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8CB49" w14:textId="63724EAC" w:rsidR="008530B4" w:rsidRDefault="008530B4" w:rsidP="00952EA8">
      <w:pPr>
        <w:pStyle w:val="Standard"/>
        <w:tabs>
          <w:tab w:val="right" w:pos="7272"/>
        </w:tabs>
        <w:ind w:right="-573"/>
        <w:jc w:val="center"/>
        <w:rPr>
          <w:rFonts w:cs="Arial"/>
          <w:noProof/>
          <w:sz w:val="22"/>
        </w:rPr>
      </w:pPr>
    </w:p>
    <w:p w14:paraId="33410D1A" w14:textId="7E59B10E" w:rsidR="008530B4" w:rsidRDefault="008530B4">
      <w:pPr>
        <w:widowControl/>
        <w:spacing w:before="0" w:after="0"/>
        <w:jc w:val="left"/>
        <w:rPr>
          <w:rFonts w:cs="Arial"/>
          <w:noProof/>
          <w:snapToGrid/>
          <w:szCs w:val="24"/>
        </w:rPr>
      </w:pPr>
      <w:r>
        <w:rPr>
          <w:rFonts w:cs="Arial"/>
          <w:noProof/>
        </w:rPr>
        <w:t>Here cover</w:t>
      </w:r>
      <w:r>
        <w:rPr>
          <w:rFonts w:cs="Arial"/>
          <w:noProof/>
        </w:rPr>
        <w:br w:type="page"/>
      </w:r>
    </w:p>
    <w:p w14:paraId="57D36263" w14:textId="77777777" w:rsidR="00952EA8" w:rsidRPr="00623E02" w:rsidRDefault="00952EA8" w:rsidP="00952EA8">
      <w:pPr>
        <w:pStyle w:val="Standard"/>
        <w:tabs>
          <w:tab w:val="right" w:pos="7272"/>
        </w:tabs>
        <w:ind w:right="-573"/>
        <w:jc w:val="center"/>
        <w:rPr>
          <w:rFonts w:cs="Arial"/>
          <w:noProof/>
          <w:sz w:val="22"/>
        </w:rPr>
      </w:pPr>
    </w:p>
    <w:tbl>
      <w:tblPr>
        <w:tblW w:w="0" w:type="auto"/>
        <w:tblInd w:w="2808" w:type="dxa"/>
        <w:tblBorders>
          <w:top w:val="single" w:sz="4" w:space="0" w:color="auto"/>
          <w:bottom w:val="single" w:sz="4" w:space="0" w:color="auto"/>
        </w:tblBorders>
        <w:tblLook w:val="01E0" w:firstRow="1" w:lastRow="1" w:firstColumn="1" w:lastColumn="1" w:noHBand="0" w:noVBand="0"/>
      </w:tblPr>
      <w:tblGrid>
        <w:gridCol w:w="6257"/>
      </w:tblGrid>
      <w:tr w:rsidR="00952EA8" w:rsidRPr="00623E02" w14:paraId="3009E9C5" w14:textId="77777777" w:rsidTr="001E14D8">
        <w:trPr>
          <w:trHeight w:val="1831"/>
        </w:trPr>
        <w:tc>
          <w:tcPr>
            <w:tcW w:w="7045" w:type="dxa"/>
          </w:tcPr>
          <w:p w14:paraId="612B9CB0" w14:textId="77777777" w:rsidR="00952EA8" w:rsidRPr="00623E02" w:rsidRDefault="00952EA8" w:rsidP="001E14D8">
            <w:pPr>
              <w:pStyle w:val="Standard"/>
              <w:tabs>
                <w:tab w:val="center" w:pos="4536"/>
                <w:tab w:val="right" w:pos="5571"/>
                <w:tab w:val="right" w:pos="9072"/>
              </w:tabs>
              <w:spacing w:after="240"/>
              <w:rPr>
                <w:rFonts w:ascii="Arial" w:hAnsi="Arial" w:cs="Arial"/>
                <w:b/>
                <w:noProof/>
                <w:sz w:val="28"/>
                <w:szCs w:val="28"/>
              </w:rPr>
            </w:pPr>
          </w:p>
          <w:p w14:paraId="6126FECD" w14:textId="77777777" w:rsidR="00952EA8" w:rsidRPr="00623E02" w:rsidRDefault="00952EA8" w:rsidP="001E14D8">
            <w:pPr>
              <w:pStyle w:val="Standard"/>
              <w:tabs>
                <w:tab w:val="center" w:pos="4536"/>
                <w:tab w:val="right" w:pos="5571"/>
                <w:tab w:val="right" w:pos="9072"/>
              </w:tabs>
              <w:spacing w:after="120"/>
              <w:rPr>
                <w:rFonts w:ascii="Arial" w:hAnsi="Arial" w:cs="Arial"/>
                <w:sz w:val="28"/>
                <w:szCs w:val="28"/>
              </w:rPr>
            </w:pPr>
            <w:r w:rsidRPr="00623E02">
              <w:rPr>
                <w:rFonts w:ascii="Arial" w:hAnsi="Arial" w:cs="Arial"/>
                <w:sz w:val="28"/>
                <w:szCs w:val="28"/>
              </w:rPr>
              <w:t xml:space="preserve">Dynamic measuring systems for liquids </w:t>
            </w:r>
            <w:r w:rsidRPr="00623E02">
              <w:rPr>
                <w:rFonts w:ascii="Arial" w:hAnsi="Arial" w:cs="Arial"/>
                <w:sz w:val="28"/>
                <w:szCs w:val="28"/>
              </w:rPr>
              <w:br/>
              <w:t>other than water</w:t>
            </w:r>
          </w:p>
        </w:tc>
      </w:tr>
      <w:tr w:rsidR="00952EA8" w:rsidRPr="00623E02" w14:paraId="2408D436" w14:textId="77777777" w:rsidTr="001E14D8">
        <w:trPr>
          <w:trHeight w:val="360"/>
        </w:trPr>
        <w:tc>
          <w:tcPr>
            <w:tcW w:w="7045" w:type="dxa"/>
          </w:tcPr>
          <w:p w14:paraId="075A089B" w14:textId="77777777" w:rsidR="00952EA8" w:rsidRPr="00623E02" w:rsidRDefault="00952EA8" w:rsidP="001E14D8">
            <w:pPr>
              <w:pStyle w:val="Standard"/>
              <w:tabs>
                <w:tab w:val="right" w:pos="9540"/>
              </w:tabs>
              <w:rPr>
                <w:rFonts w:ascii="Arial" w:hAnsi="Arial" w:cs="Arial"/>
                <w:bCs/>
                <w:noProof/>
                <w:sz w:val="22"/>
                <w:szCs w:val="22"/>
              </w:rPr>
            </w:pPr>
            <w:r w:rsidRPr="00623E02">
              <w:rPr>
                <w:rFonts w:ascii="Arial" w:hAnsi="Arial" w:cs="Arial"/>
                <w:bCs/>
                <w:noProof/>
                <w:sz w:val="22"/>
                <w:szCs w:val="22"/>
              </w:rPr>
              <w:t>Part 1: Metrological and technical requirements</w:t>
            </w:r>
          </w:p>
        </w:tc>
      </w:tr>
      <w:tr w:rsidR="00952EA8" w:rsidRPr="00623E02" w14:paraId="08CA1CFD" w14:textId="77777777" w:rsidTr="001E14D8">
        <w:trPr>
          <w:trHeight w:val="1134"/>
        </w:trPr>
        <w:tc>
          <w:tcPr>
            <w:tcW w:w="7045" w:type="dxa"/>
          </w:tcPr>
          <w:p w14:paraId="01C1F469" w14:textId="77777777" w:rsidR="00952EA8" w:rsidRPr="00623E02" w:rsidRDefault="00952EA8" w:rsidP="001E14D8">
            <w:pPr>
              <w:pStyle w:val="Standard"/>
              <w:tabs>
                <w:tab w:val="right" w:pos="9540"/>
              </w:tabs>
              <w:rPr>
                <w:rFonts w:ascii="Arial" w:hAnsi="Arial" w:cs="Arial"/>
                <w:noProof/>
                <w:sz w:val="22"/>
              </w:rPr>
            </w:pPr>
          </w:p>
        </w:tc>
      </w:tr>
      <w:tr w:rsidR="00952EA8" w:rsidRPr="005E402B" w14:paraId="03FD230B" w14:textId="77777777" w:rsidTr="001E14D8">
        <w:tc>
          <w:tcPr>
            <w:tcW w:w="7045" w:type="dxa"/>
          </w:tcPr>
          <w:p w14:paraId="4CC6DC45" w14:textId="77777777" w:rsidR="00952EA8" w:rsidRPr="00C8783F" w:rsidRDefault="00952EA8" w:rsidP="001E14D8">
            <w:pPr>
              <w:pStyle w:val="Standard"/>
              <w:tabs>
                <w:tab w:val="right" w:pos="9540"/>
              </w:tabs>
              <w:spacing w:after="240"/>
              <w:rPr>
                <w:rFonts w:ascii="Arial" w:eastAsia="Arial Unicode MS" w:hAnsi="Arial" w:cs="Arial"/>
                <w:sz w:val="16"/>
                <w:szCs w:val="16"/>
                <w:lang w:val="fr-FR"/>
              </w:rPr>
            </w:pPr>
            <w:r w:rsidRPr="00C8783F">
              <w:rPr>
                <w:rFonts w:ascii="Arial" w:hAnsi="Arial" w:cs="Arial"/>
                <w:sz w:val="16"/>
                <w:szCs w:val="16"/>
                <w:lang w:val="fr-FR"/>
              </w:rPr>
              <w:t>Ensembles de mesurage dynamique de liquides autres que l'eau</w:t>
            </w:r>
          </w:p>
        </w:tc>
      </w:tr>
      <w:tr w:rsidR="00952EA8" w:rsidRPr="00623E02" w14:paraId="570E835D" w14:textId="77777777" w:rsidTr="001E14D8">
        <w:trPr>
          <w:trHeight w:val="204"/>
        </w:trPr>
        <w:tc>
          <w:tcPr>
            <w:tcW w:w="7045" w:type="dxa"/>
          </w:tcPr>
          <w:p w14:paraId="2CFA6473" w14:textId="77777777" w:rsidR="003E1213" w:rsidRPr="00623E02" w:rsidRDefault="00952EA8" w:rsidP="001E14D8">
            <w:pPr>
              <w:pStyle w:val="Standard"/>
              <w:tabs>
                <w:tab w:val="right" w:pos="9540"/>
              </w:tabs>
              <w:rPr>
                <w:rFonts w:ascii="Arial" w:hAnsi="Arial" w:cs="Arial"/>
                <w:bCs/>
                <w:noProof/>
                <w:sz w:val="16"/>
                <w:szCs w:val="16"/>
              </w:rPr>
            </w:pPr>
            <w:r w:rsidRPr="00623E02">
              <w:rPr>
                <w:rFonts w:ascii="Arial" w:hAnsi="Arial" w:cs="Arial"/>
                <w:bCs/>
                <w:noProof/>
                <w:sz w:val="16"/>
                <w:szCs w:val="16"/>
              </w:rPr>
              <w:t>Partie 1: Exigences métrologiques et techniques</w:t>
            </w:r>
          </w:p>
          <w:p w14:paraId="7099CB05" w14:textId="59F52788" w:rsidR="00952EA8" w:rsidRPr="00623E02" w:rsidRDefault="00952EA8" w:rsidP="001E14D8">
            <w:pPr>
              <w:pStyle w:val="Standard"/>
              <w:tabs>
                <w:tab w:val="right" w:pos="9540"/>
              </w:tabs>
              <w:rPr>
                <w:rFonts w:ascii="Arial" w:hAnsi="Arial" w:cs="Arial"/>
                <w:bCs/>
                <w:noProof/>
                <w:sz w:val="18"/>
                <w:szCs w:val="18"/>
              </w:rPr>
            </w:pPr>
          </w:p>
        </w:tc>
      </w:tr>
    </w:tbl>
    <w:p w14:paraId="05971EE3" w14:textId="1D2C7DD0" w:rsidR="003E1213" w:rsidRDefault="003E1213" w:rsidP="00952EA8">
      <w:pPr>
        <w:pStyle w:val="Standard"/>
        <w:tabs>
          <w:tab w:val="right" w:pos="7272"/>
        </w:tabs>
        <w:ind w:right="-573"/>
        <w:jc w:val="center"/>
        <w:rPr>
          <w:rFonts w:cs="Arial"/>
          <w:noProof/>
          <w:sz w:val="22"/>
        </w:rPr>
      </w:pPr>
    </w:p>
    <w:p w14:paraId="4EE36735" w14:textId="04FB4382" w:rsidR="00DB4E5B" w:rsidRDefault="00DB4E5B" w:rsidP="00952EA8">
      <w:pPr>
        <w:pStyle w:val="Standard"/>
        <w:tabs>
          <w:tab w:val="right" w:pos="7272"/>
        </w:tabs>
        <w:ind w:right="-573"/>
        <w:jc w:val="center"/>
        <w:rPr>
          <w:rFonts w:cs="Arial"/>
          <w:noProof/>
          <w:sz w:val="22"/>
        </w:rPr>
      </w:pPr>
    </w:p>
    <w:p w14:paraId="3659913E" w14:textId="2525C826" w:rsidR="00DB4E5B" w:rsidRDefault="00DB4E5B" w:rsidP="00952EA8">
      <w:pPr>
        <w:pStyle w:val="Standard"/>
        <w:tabs>
          <w:tab w:val="right" w:pos="7272"/>
        </w:tabs>
        <w:ind w:right="-573"/>
        <w:jc w:val="center"/>
        <w:rPr>
          <w:rFonts w:cs="Arial"/>
          <w:noProof/>
          <w:sz w:val="22"/>
        </w:rPr>
      </w:pPr>
    </w:p>
    <w:p w14:paraId="357C1E5D" w14:textId="75A5B757" w:rsidR="00DB4E5B" w:rsidRDefault="00DB4E5B" w:rsidP="00952EA8">
      <w:pPr>
        <w:pStyle w:val="Standard"/>
        <w:tabs>
          <w:tab w:val="right" w:pos="7272"/>
        </w:tabs>
        <w:ind w:right="-573"/>
        <w:jc w:val="center"/>
        <w:rPr>
          <w:rFonts w:cs="Arial"/>
          <w:noProof/>
          <w:sz w:val="22"/>
        </w:rPr>
      </w:pPr>
    </w:p>
    <w:p w14:paraId="71777179" w14:textId="0E492C51" w:rsidR="00DB4E5B" w:rsidRDefault="00DB4E5B" w:rsidP="00952EA8">
      <w:pPr>
        <w:pStyle w:val="Standard"/>
        <w:tabs>
          <w:tab w:val="right" w:pos="7272"/>
        </w:tabs>
        <w:ind w:right="-573"/>
        <w:jc w:val="center"/>
        <w:rPr>
          <w:rFonts w:cs="Arial"/>
          <w:noProof/>
          <w:sz w:val="22"/>
        </w:rPr>
      </w:pPr>
    </w:p>
    <w:p w14:paraId="2835CE8F" w14:textId="33420118" w:rsidR="00DB4E5B" w:rsidRDefault="00DB4E5B" w:rsidP="00952EA8">
      <w:pPr>
        <w:pStyle w:val="Standard"/>
        <w:tabs>
          <w:tab w:val="right" w:pos="7272"/>
        </w:tabs>
        <w:ind w:right="-573"/>
        <w:jc w:val="center"/>
        <w:rPr>
          <w:rFonts w:cs="Arial"/>
          <w:noProof/>
          <w:sz w:val="22"/>
        </w:rPr>
      </w:pPr>
    </w:p>
    <w:p w14:paraId="0630B197" w14:textId="1519A65B" w:rsidR="00DB4E5B" w:rsidRDefault="00DB4E5B" w:rsidP="00952EA8">
      <w:pPr>
        <w:pStyle w:val="Standard"/>
        <w:tabs>
          <w:tab w:val="right" w:pos="7272"/>
        </w:tabs>
        <w:ind w:right="-573"/>
        <w:jc w:val="center"/>
        <w:rPr>
          <w:rFonts w:cs="Arial"/>
          <w:noProof/>
          <w:sz w:val="22"/>
        </w:rPr>
      </w:pPr>
    </w:p>
    <w:p w14:paraId="140FA2E4" w14:textId="36E8B04A" w:rsidR="00DB4E5B" w:rsidRDefault="00DB4E5B" w:rsidP="00952EA8">
      <w:pPr>
        <w:pStyle w:val="Standard"/>
        <w:tabs>
          <w:tab w:val="right" w:pos="7272"/>
        </w:tabs>
        <w:ind w:right="-573"/>
        <w:jc w:val="center"/>
        <w:rPr>
          <w:rFonts w:cs="Arial"/>
          <w:noProof/>
          <w:sz w:val="22"/>
        </w:rPr>
      </w:pPr>
    </w:p>
    <w:p w14:paraId="17BFC7D9" w14:textId="336295D1" w:rsidR="00DB4E5B" w:rsidRDefault="00DB4E5B" w:rsidP="00952EA8">
      <w:pPr>
        <w:pStyle w:val="Standard"/>
        <w:tabs>
          <w:tab w:val="right" w:pos="7272"/>
        </w:tabs>
        <w:ind w:right="-573"/>
        <w:jc w:val="center"/>
        <w:rPr>
          <w:rFonts w:cs="Arial"/>
          <w:noProof/>
          <w:sz w:val="22"/>
        </w:rPr>
      </w:pPr>
    </w:p>
    <w:p w14:paraId="681A3F6D" w14:textId="520023E5" w:rsidR="00DB4E5B" w:rsidRDefault="00DB4E5B" w:rsidP="00952EA8">
      <w:pPr>
        <w:pStyle w:val="Standard"/>
        <w:tabs>
          <w:tab w:val="right" w:pos="7272"/>
        </w:tabs>
        <w:ind w:right="-573"/>
        <w:jc w:val="center"/>
        <w:rPr>
          <w:rFonts w:cs="Arial"/>
          <w:noProof/>
          <w:sz w:val="22"/>
        </w:rPr>
      </w:pPr>
    </w:p>
    <w:p w14:paraId="6A6DE639" w14:textId="15261757" w:rsidR="00DB4E5B" w:rsidRDefault="00DB4E5B" w:rsidP="00952EA8">
      <w:pPr>
        <w:pStyle w:val="Standard"/>
        <w:tabs>
          <w:tab w:val="right" w:pos="7272"/>
        </w:tabs>
        <w:ind w:right="-573"/>
        <w:jc w:val="center"/>
        <w:rPr>
          <w:rFonts w:cs="Arial"/>
          <w:noProof/>
          <w:sz w:val="22"/>
        </w:rPr>
      </w:pPr>
    </w:p>
    <w:p w14:paraId="715A1708" w14:textId="2832711D" w:rsidR="00DB4E5B" w:rsidRDefault="00DB4E5B" w:rsidP="00952EA8">
      <w:pPr>
        <w:pStyle w:val="Standard"/>
        <w:tabs>
          <w:tab w:val="right" w:pos="7272"/>
        </w:tabs>
        <w:ind w:right="-573"/>
        <w:jc w:val="center"/>
        <w:rPr>
          <w:rFonts w:cs="Arial"/>
          <w:noProof/>
          <w:sz w:val="22"/>
        </w:rPr>
      </w:pPr>
    </w:p>
    <w:p w14:paraId="322A2BE5" w14:textId="16E2B92D" w:rsidR="00DB4E5B" w:rsidRDefault="00DB4E5B" w:rsidP="00952EA8">
      <w:pPr>
        <w:pStyle w:val="Standard"/>
        <w:tabs>
          <w:tab w:val="right" w:pos="7272"/>
        </w:tabs>
        <w:ind w:right="-573"/>
        <w:jc w:val="center"/>
        <w:rPr>
          <w:rFonts w:cs="Arial"/>
          <w:noProof/>
          <w:sz w:val="22"/>
        </w:rPr>
      </w:pPr>
    </w:p>
    <w:p w14:paraId="12E6A3AE" w14:textId="352203C2" w:rsidR="00DB4E5B" w:rsidRDefault="00DB4E5B" w:rsidP="00952EA8">
      <w:pPr>
        <w:pStyle w:val="Standard"/>
        <w:tabs>
          <w:tab w:val="right" w:pos="7272"/>
        </w:tabs>
        <w:ind w:right="-573"/>
        <w:jc w:val="center"/>
        <w:rPr>
          <w:rFonts w:cs="Arial"/>
          <w:noProof/>
          <w:sz w:val="22"/>
        </w:rPr>
      </w:pPr>
    </w:p>
    <w:p w14:paraId="74F6F022" w14:textId="40672D35" w:rsidR="00DB4E5B" w:rsidRDefault="00DB4E5B" w:rsidP="00952EA8">
      <w:pPr>
        <w:pStyle w:val="Standard"/>
        <w:tabs>
          <w:tab w:val="right" w:pos="7272"/>
        </w:tabs>
        <w:ind w:right="-573"/>
        <w:jc w:val="center"/>
        <w:rPr>
          <w:rFonts w:cs="Arial"/>
          <w:noProof/>
          <w:sz w:val="22"/>
        </w:rPr>
      </w:pPr>
    </w:p>
    <w:p w14:paraId="513E109C" w14:textId="55102004" w:rsidR="00DB4E5B" w:rsidRDefault="00DB4E5B" w:rsidP="00952EA8">
      <w:pPr>
        <w:pStyle w:val="Standard"/>
        <w:tabs>
          <w:tab w:val="right" w:pos="7272"/>
        </w:tabs>
        <w:ind w:right="-573"/>
        <w:jc w:val="center"/>
        <w:rPr>
          <w:rFonts w:cs="Arial"/>
          <w:noProof/>
          <w:sz w:val="22"/>
        </w:rPr>
      </w:pPr>
    </w:p>
    <w:p w14:paraId="66A91025" w14:textId="77777777" w:rsidR="00DB4E5B" w:rsidRPr="00623E02" w:rsidRDefault="00DB4E5B" w:rsidP="00952EA8">
      <w:pPr>
        <w:pStyle w:val="Standard"/>
        <w:tabs>
          <w:tab w:val="right" w:pos="7272"/>
        </w:tabs>
        <w:ind w:right="-573"/>
        <w:jc w:val="center"/>
        <w:rPr>
          <w:rFonts w:cs="Arial"/>
          <w:noProof/>
          <w:sz w:val="22"/>
        </w:rPr>
      </w:pPr>
    </w:p>
    <w:p w14:paraId="2001E54B" w14:textId="77777777" w:rsidR="00952EA8" w:rsidRPr="00623E02" w:rsidRDefault="00952EA8" w:rsidP="00952EA8">
      <w:pPr>
        <w:pStyle w:val="Standard"/>
        <w:tabs>
          <w:tab w:val="right" w:pos="7272"/>
        </w:tabs>
        <w:ind w:right="-573"/>
        <w:jc w:val="center"/>
        <w:rPr>
          <w:rFonts w:cs="Arial"/>
          <w:noProof/>
          <w:sz w:val="22"/>
        </w:rPr>
      </w:pPr>
    </w:p>
    <w:tbl>
      <w:tblPr>
        <w:tblW w:w="9900" w:type="dxa"/>
        <w:tblCellMar>
          <w:left w:w="0" w:type="dxa"/>
          <w:right w:w="0" w:type="dxa"/>
        </w:tblCellMar>
        <w:tblLook w:val="01E0" w:firstRow="1" w:lastRow="1" w:firstColumn="1" w:lastColumn="1" w:noHBand="0" w:noVBand="0"/>
      </w:tblPr>
      <w:tblGrid>
        <w:gridCol w:w="2700"/>
        <w:gridCol w:w="2340"/>
        <w:gridCol w:w="900"/>
        <w:gridCol w:w="3960"/>
      </w:tblGrid>
      <w:tr w:rsidR="00952EA8" w:rsidRPr="00623E02" w14:paraId="164D4B40" w14:textId="77777777" w:rsidTr="001E14D8">
        <w:trPr>
          <w:trHeight w:val="934"/>
        </w:trPr>
        <w:tc>
          <w:tcPr>
            <w:tcW w:w="2700" w:type="dxa"/>
            <w:vMerge w:val="restart"/>
            <w:textDirection w:val="btLr"/>
          </w:tcPr>
          <w:p w14:paraId="03C63C2D" w14:textId="77777777" w:rsidR="00952EA8" w:rsidRPr="00623E02" w:rsidRDefault="00952EA8" w:rsidP="001E14D8">
            <w:pPr>
              <w:pStyle w:val="NormalWeb"/>
              <w:spacing w:after="0"/>
              <w:ind w:left="113" w:right="113"/>
              <w:rPr>
                <w:rFonts w:ascii="Arial" w:hAnsi="Arial" w:cs="Arial"/>
                <w:sz w:val="20"/>
                <w:szCs w:val="20"/>
                <w:lang w:val="en-US"/>
              </w:rPr>
            </w:pPr>
            <w:r w:rsidRPr="00623E02">
              <w:rPr>
                <w:rFonts w:ascii="Arial" w:hAnsi="Arial" w:cs="Arial"/>
                <w:color w:val="000000"/>
                <w:sz w:val="20"/>
                <w:szCs w:val="20"/>
                <w:lang w:val="en-US"/>
              </w:rPr>
              <w:t xml:space="preserve">OIML R 117-1 </w:t>
            </w:r>
            <w:r w:rsidRPr="00623E02">
              <w:rPr>
                <w:rFonts w:ascii="Arial" w:hAnsi="Arial" w:cs="Arial"/>
                <w:color w:val="221E1F"/>
                <w:sz w:val="20"/>
                <w:szCs w:val="20"/>
                <w:lang w:val="en-US"/>
              </w:rPr>
              <w:t xml:space="preserve">Edition </w:t>
            </w:r>
            <w:r w:rsidR="00D059E8" w:rsidRPr="00623E02">
              <w:rPr>
                <w:rFonts w:ascii="Arial" w:hAnsi="Arial" w:cs="Arial"/>
                <w:color w:val="221E1F"/>
                <w:sz w:val="20"/>
                <w:szCs w:val="20"/>
                <w:lang w:val="en-US"/>
              </w:rPr>
              <w:t>20XX</w:t>
            </w:r>
            <w:r w:rsidRPr="00623E02">
              <w:rPr>
                <w:rFonts w:ascii="Arial" w:hAnsi="Arial" w:cs="Arial"/>
                <w:color w:val="221E1F"/>
                <w:sz w:val="20"/>
                <w:szCs w:val="20"/>
                <w:lang w:val="en-US"/>
              </w:rPr>
              <w:t xml:space="preserve"> (E)</w:t>
            </w:r>
          </w:p>
          <w:p w14:paraId="66FF3A3A" w14:textId="77777777" w:rsidR="00952EA8" w:rsidRPr="00623E02" w:rsidRDefault="00952EA8" w:rsidP="001E14D8">
            <w:pPr>
              <w:pStyle w:val="Standard"/>
              <w:tabs>
                <w:tab w:val="right" w:pos="7272"/>
              </w:tabs>
              <w:ind w:left="113" w:right="-573"/>
              <w:rPr>
                <w:rFonts w:cs="Arial"/>
                <w:color w:val="000000"/>
                <w:sz w:val="16"/>
                <w:szCs w:val="16"/>
              </w:rPr>
            </w:pPr>
          </w:p>
        </w:tc>
        <w:tc>
          <w:tcPr>
            <w:tcW w:w="2340" w:type="dxa"/>
            <w:tcMar>
              <w:left w:w="0" w:type="dxa"/>
            </w:tcMar>
            <w:vAlign w:val="center"/>
          </w:tcPr>
          <w:p w14:paraId="68699F88" w14:textId="77777777" w:rsidR="00952EA8" w:rsidRPr="00623E02" w:rsidRDefault="00952EA8" w:rsidP="001E14D8">
            <w:pPr>
              <w:pStyle w:val="Standard"/>
              <w:tabs>
                <w:tab w:val="right" w:pos="7272"/>
              </w:tabs>
              <w:ind w:right="-573"/>
              <w:rPr>
                <w:rFonts w:cs="Arial"/>
                <w:noProof/>
                <w:sz w:val="22"/>
              </w:rPr>
            </w:pPr>
          </w:p>
        </w:tc>
        <w:tc>
          <w:tcPr>
            <w:tcW w:w="900" w:type="dxa"/>
          </w:tcPr>
          <w:p w14:paraId="371A03CA" w14:textId="77777777" w:rsidR="00952EA8" w:rsidRPr="00623E02" w:rsidRDefault="00952EA8" w:rsidP="001E14D8">
            <w:pPr>
              <w:pStyle w:val="NormalWeb"/>
              <w:spacing w:after="0"/>
              <w:ind w:left="-17"/>
              <w:jc w:val="right"/>
              <w:rPr>
                <w:rFonts w:cs="Arial"/>
                <w:sz w:val="32"/>
                <w:szCs w:val="32"/>
                <w:lang w:val="en-US"/>
              </w:rPr>
            </w:pPr>
          </w:p>
        </w:tc>
        <w:tc>
          <w:tcPr>
            <w:tcW w:w="3960" w:type="dxa"/>
            <w:vAlign w:val="center"/>
          </w:tcPr>
          <w:p w14:paraId="7C103EFC" w14:textId="77777777" w:rsidR="00952EA8" w:rsidRPr="00623E02" w:rsidRDefault="00952EA8" w:rsidP="001E14D8">
            <w:pPr>
              <w:pStyle w:val="NormalWeb"/>
              <w:spacing w:after="0"/>
              <w:ind w:left="-17"/>
              <w:jc w:val="right"/>
              <w:rPr>
                <w:rFonts w:cs="Arial"/>
                <w:sz w:val="28"/>
                <w:szCs w:val="28"/>
                <w:lang w:val="en-US"/>
              </w:rPr>
            </w:pPr>
          </w:p>
        </w:tc>
      </w:tr>
      <w:tr w:rsidR="00952EA8" w:rsidRPr="005A713C" w14:paraId="5C1081FD" w14:textId="77777777" w:rsidTr="001E14D8">
        <w:trPr>
          <w:trHeight w:val="934"/>
        </w:trPr>
        <w:tc>
          <w:tcPr>
            <w:tcW w:w="2700" w:type="dxa"/>
            <w:vMerge/>
            <w:textDirection w:val="btLr"/>
          </w:tcPr>
          <w:p w14:paraId="2E4C99E9" w14:textId="77777777" w:rsidR="00952EA8" w:rsidRPr="00623E02" w:rsidRDefault="00952EA8" w:rsidP="001E14D8">
            <w:pPr>
              <w:pStyle w:val="Standard"/>
              <w:tabs>
                <w:tab w:val="right" w:pos="7272"/>
              </w:tabs>
              <w:ind w:left="113" w:right="-573"/>
              <w:rPr>
                <w:rFonts w:cs="Arial"/>
                <w:noProof/>
                <w:sz w:val="22"/>
              </w:rPr>
            </w:pPr>
          </w:p>
        </w:tc>
        <w:tc>
          <w:tcPr>
            <w:tcW w:w="2340" w:type="dxa"/>
            <w:vMerge w:val="restart"/>
            <w:tcMar>
              <w:left w:w="0" w:type="dxa"/>
            </w:tcMar>
            <w:vAlign w:val="center"/>
          </w:tcPr>
          <w:p w14:paraId="4BB95A4F" w14:textId="77777777" w:rsidR="00952EA8" w:rsidRPr="00623E02" w:rsidRDefault="00611263" w:rsidP="001E14D8">
            <w:pPr>
              <w:pStyle w:val="Standard"/>
              <w:tabs>
                <w:tab w:val="right" w:pos="7272"/>
              </w:tabs>
              <w:ind w:right="-573"/>
              <w:rPr>
                <w:rFonts w:cs="Arial"/>
                <w:noProof/>
                <w:sz w:val="22"/>
              </w:rPr>
            </w:pPr>
            <w:r w:rsidRPr="00623E02">
              <w:rPr>
                <w:rFonts w:cs="Arial"/>
                <w:noProof/>
                <w:sz w:val="22"/>
              </w:rPr>
              <w:drawing>
                <wp:inline distT="0" distB="0" distL="0" distR="0" wp14:anchorId="7E56ED90" wp14:editId="67E4B59B">
                  <wp:extent cx="1423670" cy="1233805"/>
                  <wp:effectExtent l="0" t="0" r="5080" b="444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3670" cy="1233805"/>
                          </a:xfrm>
                          <a:prstGeom prst="rect">
                            <a:avLst/>
                          </a:prstGeom>
                          <a:noFill/>
                          <a:ln>
                            <a:noFill/>
                          </a:ln>
                        </pic:spPr>
                      </pic:pic>
                    </a:graphicData>
                  </a:graphic>
                </wp:inline>
              </w:drawing>
            </w:r>
          </w:p>
        </w:tc>
        <w:tc>
          <w:tcPr>
            <w:tcW w:w="900" w:type="dxa"/>
            <w:vMerge w:val="restart"/>
          </w:tcPr>
          <w:p w14:paraId="20CA5A4C" w14:textId="77777777" w:rsidR="00952EA8" w:rsidRPr="00623E02" w:rsidRDefault="00952EA8" w:rsidP="001E14D8">
            <w:pPr>
              <w:pStyle w:val="NormalWeb"/>
              <w:spacing w:after="0"/>
              <w:ind w:left="-17"/>
              <w:jc w:val="right"/>
              <w:rPr>
                <w:rFonts w:cs="Arial"/>
                <w:sz w:val="32"/>
                <w:szCs w:val="32"/>
                <w:lang w:val="en-US"/>
              </w:rPr>
            </w:pPr>
          </w:p>
        </w:tc>
        <w:tc>
          <w:tcPr>
            <w:tcW w:w="3960" w:type="dxa"/>
            <w:vAlign w:val="center"/>
          </w:tcPr>
          <w:p w14:paraId="0DF6E809" w14:textId="77777777" w:rsidR="00952EA8" w:rsidRPr="00C8783F" w:rsidRDefault="00952EA8" w:rsidP="001E14D8">
            <w:pPr>
              <w:pStyle w:val="NormalWeb"/>
              <w:spacing w:after="0"/>
              <w:ind w:left="-17"/>
              <w:jc w:val="right"/>
              <w:rPr>
                <w:rFonts w:ascii="Arial" w:hAnsi="Arial" w:cs="Arial"/>
                <w:smallCaps/>
                <w:sz w:val="28"/>
                <w:szCs w:val="28"/>
                <w:lang w:val="fr-FR"/>
              </w:rPr>
            </w:pPr>
            <w:r w:rsidRPr="00C8783F">
              <w:rPr>
                <w:rFonts w:ascii="Arial" w:hAnsi="Arial" w:cs="Arial"/>
                <w:smallCaps/>
                <w:sz w:val="28"/>
                <w:szCs w:val="28"/>
                <w:lang w:val="fr-FR"/>
              </w:rPr>
              <w:t>Organisation Internationale</w:t>
            </w:r>
          </w:p>
          <w:p w14:paraId="54304D40" w14:textId="77777777" w:rsidR="00952EA8" w:rsidRPr="00C8783F" w:rsidRDefault="00952EA8" w:rsidP="001E14D8">
            <w:pPr>
              <w:pStyle w:val="Standard"/>
              <w:tabs>
                <w:tab w:val="right" w:pos="7272"/>
              </w:tabs>
              <w:spacing w:after="160"/>
              <w:jc w:val="right"/>
              <w:rPr>
                <w:rFonts w:ascii="Arial" w:hAnsi="Arial" w:cs="Arial"/>
                <w:smallCaps/>
                <w:noProof/>
                <w:sz w:val="28"/>
                <w:szCs w:val="28"/>
                <w:lang w:val="fr-FR"/>
              </w:rPr>
            </w:pPr>
            <w:r w:rsidRPr="00C8783F">
              <w:rPr>
                <w:rFonts w:ascii="Arial" w:hAnsi="Arial" w:cs="Arial"/>
                <w:smallCaps/>
                <w:sz w:val="28"/>
                <w:szCs w:val="28"/>
                <w:lang w:val="fr-FR"/>
              </w:rPr>
              <w:t>de Métrologie Légale</w:t>
            </w:r>
          </w:p>
        </w:tc>
      </w:tr>
      <w:tr w:rsidR="00952EA8" w:rsidRPr="00623E02" w14:paraId="344A9BB2" w14:textId="77777777" w:rsidTr="001E14D8">
        <w:trPr>
          <w:trHeight w:val="1209"/>
        </w:trPr>
        <w:tc>
          <w:tcPr>
            <w:tcW w:w="2700" w:type="dxa"/>
            <w:vMerge/>
          </w:tcPr>
          <w:p w14:paraId="0057BCC7" w14:textId="77777777" w:rsidR="00952EA8" w:rsidRPr="00C8783F" w:rsidRDefault="00952EA8" w:rsidP="001E14D8">
            <w:pPr>
              <w:pStyle w:val="Standard"/>
              <w:tabs>
                <w:tab w:val="right" w:pos="7272"/>
              </w:tabs>
              <w:ind w:right="-573"/>
              <w:jc w:val="center"/>
              <w:rPr>
                <w:rFonts w:cs="Arial"/>
                <w:noProof/>
                <w:sz w:val="22"/>
                <w:lang w:val="fr-FR"/>
              </w:rPr>
            </w:pPr>
          </w:p>
        </w:tc>
        <w:tc>
          <w:tcPr>
            <w:tcW w:w="2340" w:type="dxa"/>
            <w:vMerge/>
            <w:vAlign w:val="center"/>
          </w:tcPr>
          <w:p w14:paraId="40F1C70E" w14:textId="77777777" w:rsidR="00952EA8" w:rsidRPr="00C8783F" w:rsidRDefault="00952EA8" w:rsidP="001E14D8">
            <w:pPr>
              <w:pStyle w:val="Standard"/>
              <w:tabs>
                <w:tab w:val="right" w:pos="7272"/>
              </w:tabs>
              <w:ind w:right="-573"/>
              <w:jc w:val="center"/>
              <w:rPr>
                <w:rFonts w:cs="Arial"/>
                <w:noProof/>
                <w:sz w:val="22"/>
                <w:lang w:val="fr-FR"/>
              </w:rPr>
            </w:pPr>
          </w:p>
        </w:tc>
        <w:tc>
          <w:tcPr>
            <w:tcW w:w="900" w:type="dxa"/>
            <w:vMerge/>
          </w:tcPr>
          <w:p w14:paraId="166E36BC" w14:textId="77777777" w:rsidR="00952EA8" w:rsidRPr="00C8783F" w:rsidRDefault="00952EA8" w:rsidP="001E14D8">
            <w:pPr>
              <w:pStyle w:val="NormalWeb"/>
              <w:spacing w:after="0"/>
              <w:ind w:left="-6"/>
              <w:jc w:val="right"/>
              <w:rPr>
                <w:rFonts w:cs="Arial"/>
                <w:sz w:val="32"/>
                <w:szCs w:val="32"/>
                <w:lang w:val="fr-FR"/>
              </w:rPr>
            </w:pPr>
          </w:p>
        </w:tc>
        <w:tc>
          <w:tcPr>
            <w:tcW w:w="3960" w:type="dxa"/>
            <w:vAlign w:val="center"/>
          </w:tcPr>
          <w:p w14:paraId="1D369993" w14:textId="77777777" w:rsidR="00952EA8" w:rsidRPr="00C8783F" w:rsidRDefault="00611263" w:rsidP="001E14D8">
            <w:pPr>
              <w:pStyle w:val="NormalWeb"/>
              <w:spacing w:before="0" w:beforeAutospacing="0" w:after="0"/>
              <w:jc w:val="right"/>
              <w:rPr>
                <w:rFonts w:ascii="Arial" w:hAnsi="Arial" w:cs="Arial"/>
                <w:smallCaps/>
                <w:noProof/>
                <w:sz w:val="28"/>
                <w:szCs w:val="28"/>
                <w:lang w:val="fr-FR"/>
              </w:rPr>
            </w:pPr>
            <w:r w:rsidRPr="00623E02">
              <w:rPr>
                <w:rFonts w:ascii="Arial" w:hAnsi="Arial" w:cs="Arial"/>
                <w:smallCaps/>
                <w:noProof/>
                <w:sz w:val="20"/>
                <w:szCs w:val="20"/>
                <w:lang w:val="en-US" w:eastAsia="en-US"/>
              </w:rPr>
              <mc:AlternateContent>
                <mc:Choice Requires="wps">
                  <w:drawing>
                    <wp:anchor distT="0" distB="0" distL="114300" distR="114300" simplePos="0" relativeHeight="251657728" behindDoc="0" locked="0" layoutInCell="1" allowOverlap="1" wp14:anchorId="4C17E4BB" wp14:editId="4BAEC994">
                      <wp:simplePos x="0" y="0"/>
                      <wp:positionH relativeFrom="column">
                        <wp:posOffset>0</wp:posOffset>
                      </wp:positionH>
                      <wp:positionV relativeFrom="paragraph">
                        <wp:posOffset>3810</wp:posOffset>
                      </wp:positionV>
                      <wp:extent cx="2520315" cy="0"/>
                      <wp:effectExtent l="0" t="0" r="0" b="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20315"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3F4FE47" id="Line 2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198.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" strokecolor="gray" strokeweight="1pt"/>
                  </w:pict>
                </mc:Fallback>
              </mc:AlternateContent>
            </w:r>
          </w:p>
          <w:p w14:paraId="52AE569F" w14:textId="77777777" w:rsidR="00952EA8" w:rsidRPr="00623E02" w:rsidRDefault="00952EA8" w:rsidP="001E14D8">
            <w:pPr>
              <w:pStyle w:val="NormalWeb"/>
              <w:spacing w:before="0" w:beforeAutospacing="0" w:after="0"/>
              <w:jc w:val="right"/>
              <w:rPr>
                <w:rFonts w:ascii="Arial" w:hAnsi="Arial" w:cs="Arial"/>
                <w:smallCaps/>
                <w:sz w:val="28"/>
                <w:szCs w:val="28"/>
                <w:lang w:val="en-US"/>
              </w:rPr>
            </w:pPr>
            <w:r w:rsidRPr="00623E02">
              <w:rPr>
                <w:rFonts w:ascii="Arial" w:hAnsi="Arial" w:cs="Arial"/>
                <w:smallCaps/>
                <w:noProof/>
                <w:sz w:val="28"/>
                <w:szCs w:val="28"/>
                <w:lang w:val="en-US"/>
              </w:rPr>
              <w:t>International Organization</w:t>
            </w:r>
          </w:p>
          <w:p w14:paraId="053DF0C6" w14:textId="77777777" w:rsidR="00952EA8" w:rsidRPr="00623E02" w:rsidRDefault="00952EA8" w:rsidP="001E14D8">
            <w:pPr>
              <w:pStyle w:val="Standard"/>
              <w:tabs>
                <w:tab w:val="right" w:pos="7272"/>
              </w:tabs>
              <w:jc w:val="right"/>
              <w:rPr>
                <w:rFonts w:ascii="Arial" w:hAnsi="Arial" w:cs="Arial"/>
                <w:smallCaps/>
                <w:noProof/>
                <w:sz w:val="28"/>
                <w:szCs w:val="28"/>
              </w:rPr>
            </w:pPr>
            <w:r w:rsidRPr="00623E02">
              <w:rPr>
                <w:rFonts w:ascii="Arial" w:hAnsi="Arial" w:cs="Arial"/>
                <w:smallCaps/>
                <w:sz w:val="28"/>
                <w:szCs w:val="28"/>
              </w:rPr>
              <w:t>of Legal Metrology</w:t>
            </w:r>
          </w:p>
        </w:tc>
      </w:tr>
    </w:tbl>
    <w:p w14:paraId="2D43C53F" w14:textId="77777777" w:rsidR="00952EA8" w:rsidRPr="00623E02" w:rsidRDefault="00952EA8" w:rsidP="00952EA8">
      <w:pPr>
        <w:autoSpaceDE w:val="0"/>
        <w:autoSpaceDN w:val="0"/>
        <w:adjustRightInd w:val="0"/>
        <w:jc w:val="center"/>
        <w:rPr>
          <w:b/>
          <w:bCs/>
        </w:rPr>
        <w:sectPr w:rsidR="00952EA8" w:rsidRPr="00623E02" w:rsidSect="006B0EEF">
          <w:pgSz w:w="11901" w:h="16840" w:code="9"/>
          <w:pgMar w:top="1418" w:right="1418" w:bottom="1418" w:left="1418" w:header="720" w:footer="720" w:gutter="0"/>
          <w:cols w:space="709"/>
          <w:noEndnote/>
        </w:sectPr>
      </w:pPr>
    </w:p>
    <w:p w14:paraId="187E9B94" w14:textId="3F19EBC5" w:rsidR="003E1213" w:rsidRPr="00623E02" w:rsidRDefault="00952EA8" w:rsidP="00952EA8">
      <w:pPr>
        <w:keepNext/>
        <w:keepLines/>
        <w:widowControl/>
        <w:suppressAutoHyphens/>
        <w:jc w:val="center"/>
        <w:rPr>
          <w:b/>
          <w:bCs/>
          <w:sz w:val="28"/>
          <w:szCs w:val="28"/>
        </w:rPr>
      </w:pPr>
      <w:r w:rsidRPr="00623E02">
        <w:rPr>
          <w:b/>
          <w:bCs/>
          <w:sz w:val="28"/>
          <w:szCs w:val="28"/>
        </w:rPr>
        <w:lastRenderedPageBreak/>
        <w:t>Contents</w:t>
      </w:r>
    </w:p>
    <w:sdt>
      <w:sdtPr>
        <w:id w:val="-657230651"/>
        <w:docPartObj>
          <w:docPartGallery w:val="Table of Contents"/>
          <w:docPartUnique/>
        </w:docPartObj>
      </w:sdtPr>
      <w:sdtEndPr>
        <w:rPr>
          <w:bCs/>
          <w:noProof/>
        </w:rPr>
      </w:sdtEndPr>
      <w:sdtContent>
        <w:p w14:paraId="5E05B690" w14:textId="570AD634" w:rsidR="00621AB3" w:rsidRDefault="00621AB3">
          <w:pPr>
            <w:pStyle w:val="TOC1"/>
            <w:rPr>
              <w:rFonts w:asciiTheme="minorHAnsi" w:eastAsiaTheme="minorEastAsia" w:hAnsiTheme="minorHAnsi" w:cstheme="minorBidi"/>
              <w:b w:val="0"/>
              <w:noProof/>
              <w:snapToGrid/>
              <w:szCs w:val="22"/>
              <w:lang w:val="en-GB" w:eastAsia="en-GB"/>
            </w:rPr>
          </w:pPr>
          <w:r>
            <w:fldChar w:fldCharType="begin"/>
          </w:r>
          <w:r>
            <w:instrText xml:space="preserve"> TOC \o "1-1" \h \z \t "Heading 2,2" </w:instrText>
          </w:r>
          <w:r>
            <w:fldChar w:fldCharType="separate"/>
          </w:r>
          <w:hyperlink w:anchor="_Toc12005755" w:history="1">
            <w:r w:rsidRPr="00546311">
              <w:rPr>
                <w:rStyle w:val="Hyperlink"/>
                <w:noProof/>
              </w:rPr>
              <w:t>Foreword</w:t>
            </w:r>
            <w:r>
              <w:rPr>
                <w:noProof/>
                <w:webHidden/>
              </w:rPr>
              <w:tab/>
            </w:r>
            <w:r>
              <w:rPr>
                <w:noProof/>
                <w:webHidden/>
              </w:rPr>
              <w:fldChar w:fldCharType="begin"/>
            </w:r>
            <w:r>
              <w:rPr>
                <w:noProof/>
                <w:webHidden/>
              </w:rPr>
              <w:instrText xml:space="preserve"> PAGEREF _Toc12005755 \h </w:instrText>
            </w:r>
            <w:r>
              <w:rPr>
                <w:noProof/>
                <w:webHidden/>
              </w:rPr>
            </w:r>
            <w:r>
              <w:rPr>
                <w:noProof/>
                <w:webHidden/>
              </w:rPr>
              <w:fldChar w:fldCharType="separate"/>
            </w:r>
            <w:r w:rsidR="00BB1245">
              <w:rPr>
                <w:noProof/>
                <w:webHidden/>
              </w:rPr>
              <w:t>5</w:t>
            </w:r>
            <w:r>
              <w:rPr>
                <w:noProof/>
                <w:webHidden/>
              </w:rPr>
              <w:fldChar w:fldCharType="end"/>
            </w:r>
          </w:hyperlink>
        </w:p>
        <w:p w14:paraId="1C39AD80" w14:textId="49977DB6" w:rsidR="00621AB3" w:rsidRDefault="00D51CC3">
          <w:pPr>
            <w:pStyle w:val="TOC1"/>
            <w:rPr>
              <w:rFonts w:asciiTheme="minorHAnsi" w:eastAsiaTheme="minorEastAsia" w:hAnsiTheme="minorHAnsi" w:cstheme="minorBidi"/>
              <w:b w:val="0"/>
              <w:noProof/>
              <w:snapToGrid/>
              <w:szCs w:val="22"/>
              <w:lang w:val="en-GB" w:eastAsia="en-GB"/>
            </w:rPr>
          </w:pPr>
          <w:hyperlink w:anchor="_Toc12005756" w:history="1">
            <w:r w:rsidR="00621AB3" w:rsidRPr="00546311">
              <w:rPr>
                <w:rStyle w:val="Hyperlink"/>
                <w:noProof/>
              </w:rPr>
              <w:t>Terminology</w:t>
            </w:r>
            <w:r w:rsidR="00621AB3">
              <w:rPr>
                <w:noProof/>
                <w:webHidden/>
              </w:rPr>
              <w:tab/>
            </w:r>
            <w:r w:rsidR="00621AB3">
              <w:rPr>
                <w:noProof/>
                <w:webHidden/>
              </w:rPr>
              <w:fldChar w:fldCharType="begin"/>
            </w:r>
            <w:r w:rsidR="00621AB3">
              <w:rPr>
                <w:noProof/>
                <w:webHidden/>
              </w:rPr>
              <w:instrText xml:space="preserve"> PAGEREF _Toc12005756 \h </w:instrText>
            </w:r>
            <w:r w:rsidR="00621AB3">
              <w:rPr>
                <w:noProof/>
                <w:webHidden/>
              </w:rPr>
            </w:r>
            <w:r w:rsidR="00621AB3">
              <w:rPr>
                <w:noProof/>
                <w:webHidden/>
              </w:rPr>
              <w:fldChar w:fldCharType="separate"/>
            </w:r>
            <w:r w:rsidR="00BB1245">
              <w:rPr>
                <w:noProof/>
                <w:webHidden/>
              </w:rPr>
              <w:t>6</w:t>
            </w:r>
            <w:r w:rsidR="00621AB3">
              <w:rPr>
                <w:noProof/>
                <w:webHidden/>
              </w:rPr>
              <w:fldChar w:fldCharType="end"/>
            </w:r>
          </w:hyperlink>
        </w:p>
        <w:p w14:paraId="6BC1B7C0" w14:textId="064E5231" w:rsidR="00621AB3" w:rsidRDefault="00D51CC3">
          <w:pPr>
            <w:pStyle w:val="TOC1"/>
            <w:rPr>
              <w:rFonts w:asciiTheme="minorHAnsi" w:eastAsiaTheme="minorEastAsia" w:hAnsiTheme="minorHAnsi" w:cstheme="minorBidi"/>
              <w:b w:val="0"/>
              <w:noProof/>
              <w:snapToGrid/>
              <w:szCs w:val="22"/>
              <w:lang w:val="en-GB" w:eastAsia="en-GB"/>
            </w:rPr>
          </w:pPr>
          <w:hyperlink w:anchor="_Toc12005757" w:history="1">
            <w:r w:rsidR="00621AB3" w:rsidRPr="00546311">
              <w:rPr>
                <w:rStyle w:val="Hyperlink"/>
                <w:noProof/>
              </w:rPr>
              <w:t>1</w:t>
            </w:r>
            <w:r w:rsidR="00621AB3">
              <w:rPr>
                <w:rFonts w:asciiTheme="minorHAnsi" w:eastAsiaTheme="minorEastAsia" w:hAnsiTheme="minorHAnsi" w:cstheme="minorBidi"/>
                <w:b w:val="0"/>
                <w:noProof/>
                <w:snapToGrid/>
                <w:szCs w:val="22"/>
                <w:lang w:val="en-GB" w:eastAsia="en-GB"/>
              </w:rPr>
              <w:tab/>
            </w:r>
            <w:r w:rsidR="00621AB3" w:rsidRPr="00546311">
              <w:rPr>
                <w:rStyle w:val="Hyperlink"/>
                <w:noProof/>
              </w:rPr>
              <w:t>Scope</w:t>
            </w:r>
            <w:r w:rsidR="00621AB3">
              <w:rPr>
                <w:noProof/>
                <w:webHidden/>
              </w:rPr>
              <w:tab/>
            </w:r>
            <w:r w:rsidR="00621AB3">
              <w:rPr>
                <w:noProof/>
                <w:webHidden/>
              </w:rPr>
              <w:fldChar w:fldCharType="begin"/>
            </w:r>
            <w:r w:rsidR="00621AB3">
              <w:rPr>
                <w:noProof/>
                <w:webHidden/>
              </w:rPr>
              <w:instrText xml:space="preserve"> PAGEREF _Toc12005757 \h </w:instrText>
            </w:r>
            <w:r w:rsidR="00621AB3">
              <w:rPr>
                <w:noProof/>
                <w:webHidden/>
              </w:rPr>
            </w:r>
            <w:r w:rsidR="00621AB3">
              <w:rPr>
                <w:noProof/>
                <w:webHidden/>
              </w:rPr>
              <w:fldChar w:fldCharType="separate"/>
            </w:r>
            <w:r w:rsidR="00BB1245">
              <w:rPr>
                <w:noProof/>
                <w:webHidden/>
              </w:rPr>
              <w:t>15</w:t>
            </w:r>
            <w:r w:rsidR="00621AB3">
              <w:rPr>
                <w:noProof/>
                <w:webHidden/>
              </w:rPr>
              <w:fldChar w:fldCharType="end"/>
            </w:r>
          </w:hyperlink>
        </w:p>
        <w:p w14:paraId="01B3400F" w14:textId="6080E355" w:rsidR="00621AB3" w:rsidRDefault="00D51CC3">
          <w:pPr>
            <w:pStyle w:val="TOC2"/>
            <w:rPr>
              <w:rFonts w:asciiTheme="minorHAnsi" w:eastAsiaTheme="minorEastAsia" w:hAnsiTheme="minorHAnsi" w:cstheme="minorBidi"/>
              <w:noProof/>
              <w:snapToGrid/>
              <w:szCs w:val="22"/>
              <w:lang w:val="en-GB" w:eastAsia="en-GB"/>
            </w:rPr>
          </w:pPr>
          <w:hyperlink w:anchor="_Toc12005758" w:history="1">
            <w:r w:rsidR="00621AB3" w:rsidRPr="00546311">
              <w:rPr>
                <w:rStyle w:val="Hyperlink"/>
                <w:noProof/>
              </w:rPr>
              <w:t xml:space="preserve">1.1 </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Complete measuring systems</w:t>
            </w:r>
            <w:r w:rsidR="00621AB3">
              <w:rPr>
                <w:noProof/>
                <w:webHidden/>
              </w:rPr>
              <w:tab/>
            </w:r>
            <w:r w:rsidR="00621AB3">
              <w:rPr>
                <w:noProof/>
                <w:webHidden/>
              </w:rPr>
              <w:fldChar w:fldCharType="begin"/>
            </w:r>
            <w:r w:rsidR="00621AB3">
              <w:rPr>
                <w:noProof/>
                <w:webHidden/>
              </w:rPr>
              <w:instrText xml:space="preserve"> PAGEREF _Toc12005758 \h </w:instrText>
            </w:r>
            <w:r w:rsidR="00621AB3">
              <w:rPr>
                <w:noProof/>
                <w:webHidden/>
              </w:rPr>
            </w:r>
            <w:r w:rsidR="00621AB3">
              <w:rPr>
                <w:noProof/>
                <w:webHidden/>
              </w:rPr>
              <w:fldChar w:fldCharType="separate"/>
            </w:r>
            <w:r w:rsidR="00BB1245">
              <w:rPr>
                <w:noProof/>
                <w:webHidden/>
              </w:rPr>
              <w:t>16</w:t>
            </w:r>
            <w:r w:rsidR="00621AB3">
              <w:rPr>
                <w:noProof/>
                <w:webHidden/>
              </w:rPr>
              <w:fldChar w:fldCharType="end"/>
            </w:r>
          </w:hyperlink>
        </w:p>
        <w:p w14:paraId="54AD23F0" w14:textId="7B94EEE7" w:rsidR="00621AB3" w:rsidRDefault="00D51CC3">
          <w:pPr>
            <w:pStyle w:val="TOC2"/>
            <w:rPr>
              <w:rFonts w:asciiTheme="minorHAnsi" w:eastAsiaTheme="minorEastAsia" w:hAnsiTheme="minorHAnsi" w:cstheme="minorBidi"/>
              <w:noProof/>
              <w:snapToGrid/>
              <w:szCs w:val="22"/>
              <w:lang w:val="en-GB" w:eastAsia="en-GB"/>
            </w:rPr>
          </w:pPr>
          <w:hyperlink w:anchor="_Toc12005759" w:history="1">
            <w:r w:rsidR="00621AB3" w:rsidRPr="00546311">
              <w:rPr>
                <w:rStyle w:val="Hyperlink"/>
                <w:noProof/>
              </w:rPr>
              <w:t>1.2</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Liquids to be measured</w:t>
            </w:r>
            <w:r w:rsidR="00621AB3">
              <w:rPr>
                <w:noProof/>
                <w:webHidden/>
              </w:rPr>
              <w:tab/>
            </w:r>
            <w:r w:rsidR="00621AB3">
              <w:rPr>
                <w:noProof/>
                <w:webHidden/>
              </w:rPr>
              <w:fldChar w:fldCharType="begin"/>
            </w:r>
            <w:r w:rsidR="00621AB3">
              <w:rPr>
                <w:noProof/>
                <w:webHidden/>
              </w:rPr>
              <w:instrText xml:space="preserve"> PAGEREF _Toc12005759 \h </w:instrText>
            </w:r>
            <w:r w:rsidR="00621AB3">
              <w:rPr>
                <w:noProof/>
                <w:webHidden/>
              </w:rPr>
            </w:r>
            <w:r w:rsidR="00621AB3">
              <w:rPr>
                <w:noProof/>
                <w:webHidden/>
              </w:rPr>
              <w:fldChar w:fldCharType="separate"/>
            </w:r>
            <w:r w:rsidR="00BB1245">
              <w:rPr>
                <w:noProof/>
                <w:webHidden/>
              </w:rPr>
              <w:t>16</w:t>
            </w:r>
            <w:r w:rsidR="00621AB3">
              <w:rPr>
                <w:noProof/>
                <w:webHidden/>
              </w:rPr>
              <w:fldChar w:fldCharType="end"/>
            </w:r>
          </w:hyperlink>
        </w:p>
        <w:p w14:paraId="114899A4" w14:textId="2B39B5C3" w:rsidR="00621AB3" w:rsidRDefault="00D51CC3">
          <w:pPr>
            <w:pStyle w:val="TOC2"/>
            <w:rPr>
              <w:rFonts w:asciiTheme="minorHAnsi" w:eastAsiaTheme="minorEastAsia" w:hAnsiTheme="minorHAnsi" w:cstheme="minorBidi"/>
              <w:noProof/>
              <w:snapToGrid/>
              <w:szCs w:val="22"/>
              <w:lang w:val="en-GB" w:eastAsia="en-GB"/>
            </w:rPr>
          </w:pPr>
          <w:hyperlink w:anchor="_Toc12005760" w:history="1">
            <w:r w:rsidR="00621AB3" w:rsidRPr="00546311">
              <w:rPr>
                <w:rStyle w:val="Hyperlink"/>
                <w:noProof/>
              </w:rPr>
              <w:t>1.3</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Constituent elements</w:t>
            </w:r>
            <w:r w:rsidR="00621AB3">
              <w:rPr>
                <w:noProof/>
                <w:webHidden/>
              </w:rPr>
              <w:tab/>
            </w:r>
            <w:r w:rsidR="00621AB3">
              <w:rPr>
                <w:noProof/>
                <w:webHidden/>
              </w:rPr>
              <w:fldChar w:fldCharType="begin"/>
            </w:r>
            <w:r w:rsidR="00621AB3">
              <w:rPr>
                <w:noProof/>
                <w:webHidden/>
              </w:rPr>
              <w:instrText xml:space="preserve"> PAGEREF _Toc12005760 \h </w:instrText>
            </w:r>
            <w:r w:rsidR="00621AB3">
              <w:rPr>
                <w:noProof/>
                <w:webHidden/>
              </w:rPr>
            </w:r>
            <w:r w:rsidR="00621AB3">
              <w:rPr>
                <w:noProof/>
                <w:webHidden/>
              </w:rPr>
              <w:fldChar w:fldCharType="separate"/>
            </w:r>
            <w:r w:rsidR="00BB1245">
              <w:rPr>
                <w:noProof/>
                <w:webHidden/>
              </w:rPr>
              <w:t>16</w:t>
            </w:r>
            <w:r w:rsidR="00621AB3">
              <w:rPr>
                <w:noProof/>
                <w:webHidden/>
              </w:rPr>
              <w:fldChar w:fldCharType="end"/>
            </w:r>
          </w:hyperlink>
        </w:p>
        <w:p w14:paraId="293ADED4" w14:textId="7D25B1E3" w:rsidR="00621AB3" w:rsidRDefault="00D51CC3">
          <w:pPr>
            <w:pStyle w:val="TOC1"/>
            <w:rPr>
              <w:rFonts w:asciiTheme="minorHAnsi" w:eastAsiaTheme="minorEastAsia" w:hAnsiTheme="minorHAnsi" w:cstheme="minorBidi"/>
              <w:b w:val="0"/>
              <w:noProof/>
              <w:snapToGrid/>
              <w:szCs w:val="22"/>
              <w:lang w:val="en-GB" w:eastAsia="en-GB"/>
            </w:rPr>
          </w:pPr>
          <w:hyperlink w:anchor="_Toc12005761" w:history="1">
            <w:r w:rsidR="00621AB3" w:rsidRPr="00546311">
              <w:rPr>
                <w:rStyle w:val="Hyperlink"/>
                <w:noProof/>
              </w:rPr>
              <w:t>2</w:t>
            </w:r>
            <w:r w:rsidR="00621AB3">
              <w:rPr>
                <w:rFonts w:asciiTheme="minorHAnsi" w:eastAsiaTheme="minorEastAsia" w:hAnsiTheme="minorHAnsi" w:cstheme="minorBidi"/>
                <w:b w:val="0"/>
                <w:noProof/>
                <w:snapToGrid/>
                <w:szCs w:val="22"/>
                <w:lang w:val="en-GB" w:eastAsia="en-GB"/>
              </w:rPr>
              <w:tab/>
            </w:r>
            <w:r w:rsidR="00621AB3" w:rsidRPr="00546311">
              <w:rPr>
                <w:rStyle w:val="Hyperlink"/>
                <w:noProof/>
              </w:rPr>
              <w:t>General requirements</w:t>
            </w:r>
            <w:r w:rsidR="00621AB3">
              <w:rPr>
                <w:noProof/>
                <w:webHidden/>
              </w:rPr>
              <w:tab/>
            </w:r>
            <w:r w:rsidR="00621AB3">
              <w:rPr>
                <w:noProof/>
                <w:webHidden/>
              </w:rPr>
              <w:fldChar w:fldCharType="begin"/>
            </w:r>
            <w:r w:rsidR="00621AB3">
              <w:rPr>
                <w:noProof/>
                <w:webHidden/>
              </w:rPr>
              <w:instrText xml:space="preserve"> PAGEREF _Toc12005761 \h </w:instrText>
            </w:r>
            <w:r w:rsidR="00621AB3">
              <w:rPr>
                <w:noProof/>
                <w:webHidden/>
              </w:rPr>
            </w:r>
            <w:r w:rsidR="00621AB3">
              <w:rPr>
                <w:noProof/>
                <w:webHidden/>
              </w:rPr>
              <w:fldChar w:fldCharType="separate"/>
            </w:r>
            <w:r w:rsidR="00BB1245">
              <w:rPr>
                <w:noProof/>
                <w:webHidden/>
              </w:rPr>
              <w:t>18</w:t>
            </w:r>
            <w:r w:rsidR="00621AB3">
              <w:rPr>
                <w:noProof/>
                <w:webHidden/>
              </w:rPr>
              <w:fldChar w:fldCharType="end"/>
            </w:r>
          </w:hyperlink>
        </w:p>
        <w:p w14:paraId="528331F9" w14:textId="688786DA" w:rsidR="00621AB3" w:rsidRDefault="00D51CC3">
          <w:pPr>
            <w:pStyle w:val="TOC2"/>
            <w:rPr>
              <w:rFonts w:asciiTheme="minorHAnsi" w:eastAsiaTheme="minorEastAsia" w:hAnsiTheme="minorHAnsi" w:cstheme="minorBidi"/>
              <w:noProof/>
              <w:snapToGrid/>
              <w:szCs w:val="22"/>
              <w:lang w:val="en-GB" w:eastAsia="en-GB"/>
            </w:rPr>
          </w:pPr>
          <w:hyperlink w:anchor="_Toc12005762" w:history="1">
            <w:r w:rsidR="00621AB3" w:rsidRPr="00546311">
              <w:rPr>
                <w:rStyle w:val="Hyperlink"/>
                <w:noProof/>
              </w:rPr>
              <w:t>2.1</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Constituents of a measuring system</w:t>
            </w:r>
            <w:r w:rsidR="00621AB3">
              <w:rPr>
                <w:noProof/>
                <w:webHidden/>
              </w:rPr>
              <w:tab/>
            </w:r>
            <w:r w:rsidR="00621AB3">
              <w:rPr>
                <w:noProof/>
                <w:webHidden/>
              </w:rPr>
              <w:fldChar w:fldCharType="begin"/>
            </w:r>
            <w:r w:rsidR="00621AB3">
              <w:rPr>
                <w:noProof/>
                <w:webHidden/>
              </w:rPr>
              <w:instrText xml:space="preserve"> PAGEREF _Toc12005762 \h </w:instrText>
            </w:r>
            <w:r w:rsidR="00621AB3">
              <w:rPr>
                <w:noProof/>
                <w:webHidden/>
              </w:rPr>
            </w:r>
            <w:r w:rsidR="00621AB3">
              <w:rPr>
                <w:noProof/>
                <w:webHidden/>
              </w:rPr>
              <w:fldChar w:fldCharType="separate"/>
            </w:r>
            <w:r w:rsidR="00BB1245">
              <w:rPr>
                <w:noProof/>
                <w:webHidden/>
              </w:rPr>
              <w:t>18</w:t>
            </w:r>
            <w:r w:rsidR="00621AB3">
              <w:rPr>
                <w:noProof/>
                <w:webHidden/>
              </w:rPr>
              <w:fldChar w:fldCharType="end"/>
            </w:r>
          </w:hyperlink>
        </w:p>
        <w:p w14:paraId="0E20F7D3" w14:textId="29004ADC" w:rsidR="00621AB3" w:rsidRDefault="00D51CC3">
          <w:pPr>
            <w:pStyle w:val="TOC2"/>
            <w:rPr>
              <w:rFonts w:asciiTheme="minorHAnsi" w:eastAsiaTheme="minorEastAsia" w:hAnsiTheme="minorHAnsi" w:cstheme="minorBidi"/>
              <w:noProof/>
              <w:snapToGrid/>
              <w:szCs w:val="22"/>
              <w:lang w:val="en-GB" w:eastAsia="en-GB"/>
            </w:rPr>
          </w:pPr>
          <w:hyperlink w:anchor="_Toc12005763" w:history="1">
            <w:r w:rsidR="00621AB3" w:rsidRPr="00546311">
              <w:rPr>
                <w:rStyle w:val="Hyperlink"/>
                <w:noProof/>
              </w:rPr>
              <w:t>2.2</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Ancillary devices</w:t>
            </w:r>
            <w:r w:rsidR="00621AB3">
              <w:rPr>
                <w:noProof/>
                <w:webHidden/>
              </w:rPr>
              <w:tab/>
            </w:r>
            <w:r w:rsidR="00621AB3">
              <w:rPr>
                <w:noProof/>
                <w:webHidden/>
              </w:rPr>
              <w:fldChar w:fldCharType="begin"/>
            </w:r>
            <w:r w:rsidR="00621AB3">
              <w:rPr>
                <w:noProof/>
                <w:webHidden/>
              </w:rPr>
              <w:instrText xml:space="preserve"> PAGEREF _Toc12005763 \h </w:instrText>
            </w:r>
            <w:r w:rsidR="00621AB3">
              <w:rPr>
                <w:noProof/>
                <w:webHidden/>
              </w:rPr>
            </w:r>
            <w:r w:rsidR="00621AB3">
              <w:rPr>
                <w:noProof/>
                <w:webHidden/>
              </w:rPr>
              <w:fldChar w:fldCharType="separate"/>
            </w:r>
            <w:r w:rsidR="00BB1245">
              <w:rPr>
                <w:noProof/>
                <w:webHidden/>
              </w:rPr>
              <w:t>18</w:t>
            </w:r>
            <w:r w:rsidR="00621AB3">
              <w:rPr>
                <w:noProof/>
                <w:webHidden/>
              </w:rPr>
              <w:fldChar w:fldCharType="end"/>
            </w:r>
          </w:hyperlink>
        </w:p>
        <w:p w14:paraId="21D00F61" w14:textId="53AE5573" w:rsidR="00621AB3" w:rsidRDefault="00D51CC3">
          <w:pPr>
            <w:pStyle w:val="TOC2"/>
            <w:rPr>
              <w:rFonts w:asciiTheme="minorHAnsi" w:eastAsiaTheme="minorEastAsia" w:hAnsiTheme="minorHAnsi" w:cstheme="minorBidi"/>
              <w:noProof/>
              <w:snapToGrid/>
              <w:szCs w:val="22"/>
              <w:lang w:val="en-GB" w:eastAsia="en-GB"/>
            </w:rPr>
          </w:pPr>
          <w:hyperlink w:anchor="_Toc12005764" w:history="1">
            <w:r w:rsidR="00621AB3" w:rsidRPr="00546311">
              <w:rPr>
                <w:rStyle w:val="Hyperlink"/>
                <w:noProof/>
              </w:rPr>
              <w:t>2.3</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Rated operating conditions</w:t>
            </w:r>
            <w:r w:rsidR="00621AB3">
              <w:rPr>
                <w:noProof/>
                <w:webHidden/>
              </w:rPr>
              <w:tab/>
            </w:r>
            <w:r w:rsidR="00621AB3">
              <w:rPr>
                <w:noProof/>
                <w:webHidden/>
              </w:rPr>
              <w:fldChar w:fldCharType="begin"/>
            </w:r>
            <w:r w:rsidR="00621AB3">
              <w:rPr>
                <w:noProof/>
                <w:webHidden/>
              </w:rPr>
              <w:instrText xml:space="preserve"> PAGEREF _Toc12005764 \h </w:instrText>
            </w:r>
            <w:r w:rsidR="00621AB3">
              <w:rPr>
                <w:noProof/>
                <w:webHidden/>
              </w:rPr>
            </w:r>
            <w:r w:rsidR="00621AB3">
              <w:rPr>
                <w:noProof/>
                <w:webHidden/>
              </w:rPr>
              <w:fldChar w:fldCharType="separate"/>
            </w:r>
            <w:r w:rsidR="00BB1245">
              <w:rPr>
                <w:noProof/>
                <w:webHidden/>
              </w:rPr>
              <w:t>18</w:t>
            </w:r>
            <w:r w:rsidR="00621AB3">
              <w:rPr>
                <w:noProof/>
                <w:webHidden/>
              </w:rPr>
              <w:fldChar w:fldCharType="end"/>
            </w:r>
          </w:hyperlink>
        </w:p>
        <w:p w14:paraId="45EAB8C8" w14:textId="594F3B4E" w:rsidR="00621AB3" w:rsidRDefault="00D51CC3">
          <w:pPr>
            <w:pStyle w:val="TOC2"/>
            <w:rPr>
              <w:rFonts w:asciiTheme="minorHAnsi" w:eastAsiaTheme="minorEastAsia" w:hAnsiTheme="minorHAnsi" w:cstheme="minorBidi"/>
              <w:noProof/>
              <w:snapToGrid/>
              <w:szCs w:val="22"/>
              <w:lang w:val="en-GB" w:eastAsia="en-GB"/>
            </w:rPr>
          </w:pPr>
          <w:hyperlink w:anchor="_Toc12005765" w:history="1">
            <w:r w:rsidR="00621AB3" w:rsidRPr="00546311">
              <w:rPr>
                <w:rStyle w:val="Hyperlink"/>
                <w:noProof/>
              </w:rPr>
              <w:t>2.4</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Accuracy classes</w:t>
            </w:r>
            <w:r w:rsidR="00621AB3">
              <w:rPr>
                <w:noProof/>
                <w:webHidden/>
              </w:rPr>
              <w:tab/>
            </w:r>
            <w:r w:rsidR="00621AB3">
              <w:rPr>
                <w:noProof/>
                <w:webHidden/>
              </w:rPr>
              <w:fldChar w:fldCharType="begin"/>
            </w:r>
            <w:r w:rsidR="00621AB3">
              <w:rPr>
                <w:noProof/>
                <w:webHidden/>
              </w:rPr>
              <w:instrText xml:space="preserve"> PAGEREF _Toc12005765 \h </w:instrText>
            </w:r>
            <w:r w:rsidR="00621AB3">
              <w:rPr>
                <w:noProof/>
                <w:webHidden/>
              </w:rPr>
            </w:r>
            <w:r w:rsidR="00621AB3">
              <w:rPr>
                <w:noProof/>
                <w:webHidden/>
              </w:rPr>
              <w:fldChar w:fldCharType="separate"/>
            </w:r>
            <w:r w:rsidR="00BB1245">
              <w:rPr>
                <w:noProof/>
                <w:webHidden/>
              </w:rPr>
              <w:t>21</w:t>
            </w:r>
            <w:r w:rsidR="00621AB3">
              <w:rPr>
                <w:noProof/>
                <w:webHidden/>
              </w:rPr>
              <w:fldChar w:fldCharType="end"/>
            </w:r>
          </w:hyperlink>
        </w:p>
        <w:p w14:paraId="58BFA181" w14:textId="3CB74D0C" w:rsidR="00621AB3" w:rsidRDefault="00D51CC3">
          <w:pPr>
            <w:pStyle w:val="TOC2"/>
            <w:rPr>
              <w:rFonts w:asciiTheme="minorHAnsi" w:eastAsiaTheme="minorEastAsia" w:hAnsiTheme="minorHAnsi" w:cstheme="minorBidi"/>
              <w:noProof/>
              <w:snapToGrid/>
              <w:szCs w:val="22"/>
              <w:lang w:val="en-GB" w:eastAsia="en-GB"/>
            </w:rPr>
          </w:pPr>
          <w:hyperlink w:anchor="_Toc12005766" w:history="1">
            <w:r w:rsidR="00621AB3" w:rsidRPr="00546311">
              <w:rPr>
                <w:rStyle w:val="Hyperlink"/>
                <w:noProof/>
              </w:rPr>
              <w:t>2.5</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Maximum permissible errors and significant faults (for mass and volume indications of the measuring system)</w:t>
            </w:r>
            <w:r w:rsidR="00621AB3">
              <w:rPr>
                <w:noProof/>
                <w:webHidden/>
              </w:rPr>
              <w:tab/>
            </w:r>
            <w:r w:rsidR="00621AB3">
              <w:rPr>
                <w:noProof/>
                <w:webHidden/>
              </w:rPr>
              <w:fldChar w:fldCharType="begin"/>
            </w:r>
            <w:r w:rsidR="00621AB3">
              <w:rPr>
                <w:noProof/>
                <w:webHidden/>
              </w:rPr>
              <w:instrText xml:space="preserve"> PAGEREF _Toc12005766 \h </w:instrText>
            </w:r>
            <w:r w:rsidR="00621AB3">
              <w:rPr>
                <w:noProof/>
                <w:webHidden/>
              </w:rPr>
            </w:r>
            <w:r w:rsidR="00621AB3">
              <w:rPr>
                <w:noProof/>
                <w:webHidden/>
              </w:rPr>
              <w:fldChar w:fldCharType="separate"/>
            </w:r>
            <w:r w:rsidR="00BB1245">
              <w:rPr>
                <w:noProof/>
                <w:webHidden/>
              </w:rPr>
              <w:t>22</w:t>
            </w:r>
            <w:r w:rsidR="00621AB3">
              <w:rPr>
                <w:noProof/>
                <w:webHidden/>
              </w:rPr>
              <w:fldChar w:fldCharType="end"/>
            </w:r>
          </w:hyperlink>
        </w:p>
        <w:p w14:paraId="4AA3AB54" w14:textId="29A82C01" w:rsidR="00621AB3" w:rsidRDefault="00D51CC3">
          <w:pPr>
            <w:pStyle w:val="TOC2"/>
            <w:rPr>
              <w:rFonts w:asciiTheme="minorHAnsi" w:eastAsiaTheme="minorEastAsia" w:hAnsiTheme="minorHAnsi" w:cstheme="minorBidi"/>
              <w:noProof/>
              <w:snapToGrid/>
              <w:szCs w:val="22"/>
              <w:lang w:val="en-GB" w:eastAsia="en-GB"/>
            </w:rPr>
          </w:pPr>
          <w:hyperlink w:anchor="_Toc12005767" w:history="1">
            <w:r w:rsidR="00621AB3" w:rsidRPr="00546311">
              <w:rPr>
                <w:rStyle w:val="Hyperlink"/>
                <w:noProof/>
              </w:rPr>
              <w:t>2.6</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Conditions for applying maximum permissible errors</w:t>
            </w:r>
            <w:r w:rsidR="00621AB3">
              <w:rPr>
                <w:noProof/>
                <w:webHidden/>
              </w:rPr>
              <w:tab/>
            </w:r>
            <w:r w:rsidR="00621AB3">
              <w:rPr>
                <w:noProof/>
                <w:webHidden/>
              </w:rPr>
              <w:fldChar w:fldCharType="begin"/>
            </w:r>
            <w:r w:rsidR="00621AB3">
              <w:rPr>
                <w:noProof/>
                <w:webHidden/>
              </w:rPr>
              <w:instrText xml:space="preserve"> PAGEREF _Toc12005767 \h </w:instrText>
            </w:r>
            <w:r w:rsidR="00621AB3">
              <w:rPr>
                <w:noProof/>
                <w:webHidden/>
              </w:rPr>
            </w:r>
            <w:r w:rsidR="00621AB3">
              <w:rPr>
                <w:noProof/>
                <w:webHidden/>
              </w:rPr>
              <w:fldChar w:fldCharType="separate"/>
            </w:r>
            <w:r w:rsidR="00BB1245">
              <w:rPr>
                <w:noProof/>
                <w:webHidden/>
              </w:rPr>
              <w:t>23</w:t>
            </w:r>
            <w:r w:rsidR="00621AB3">
              <w:rPr>
                <w:noProof/>
                <w:webHidden/>
              </w:rPr>
              <w:fldChar w:fldCharType="end"/>
            </w:r>
          </w:hyperlink>
        </w:p>
        <w:p w14:paraId="03F08AB7" w14:textId="38D8461B" w:rsidR="00621AB3" w:rsidRDefault="00D51CC3">
          <w:pPr>
            <w:pStyle w:val="TOC2"/>
            <w:rPr>
              <w:rFonts w:asciiTheme="minorHAnsi" w:eastAsiaTheme="minorEastAsia" w:hAnsiTheme="minorHAnsi" w:cstheme="minorBidi"/>
              <w:noProof/>
              <w:snapToGrid/>
              <w:szCs w:val="22"/>
              <w:lang w:val="en-GB" w:eastAsia="en-GB"/>
            </w:rPr>
          </w:pPr>
          <w:hyperlink w:anchor="_Toc12005768" w:history="1">
            <w:r w:rsidR="00621AB3" w:rsidRPr="00546311">
              <w:rPr>
                <w:rStyle w:val="Hyperlink"/>
                <w:noProof/>
              </w:rPr>
              <w:t>2.7</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Provisions for converted indications</w:t>
            </w:r>
            <w:r w:rsidR="00621AB3">
              <w:rPr>
                <w:noProof/>
                <w:webHidden/>
              </w:rPr>
              <w:tab/>
            </w:r>
            <w:r w:rsidR="00621AB3">
              <w:rPr>
                <w:noProof/>
                <w:webHidden/>
              </w:rPr>
              <w:fldChar w:fldCharType="begin"/>
            </w:r>
            <w:r w:rsidR="00621AB3">
              <w:rPr>
                <w:noProof/>
                <w:webHidden/>
              </w:rPr>
              <w:instrText xml:space="preserve"> PAGEREF _Toc12005768 \h </w:instrText>
            </w:r>
            <w:r w:rsidR="00621AB3">
              <w:rPr>
                <w:noProof/>
                <w:webHidden/>
              </w:rPr>
            </w:r>
            <w:r w:rsidR="00621AB3">
              <w:rPr>
                <w:noProof/>
                <w:webHidden/>
              </w:rPr>
              <w:fldChar w:fldCharType="separate"/>
            </w:r>
            <w:r w:rsidR="00BB1245">
              <w:rPr>
                <w:noProof/>
                <w:webHidden/>
              </w:rPr>
              <w:t>24</w:t>
            </w:r>
            <w:r w:rsidR="00621AB3">
              <w:rPr>
                <w:noProof/>
                <w:webHidden/>
              </w:rPr>
              <w:fldChar w:fldCharType="end"/>
            </w:r>
          </w:hyperlink>
        </w:p>
        <w:p w14:paraId="3E062FC0" w14:textId="7CE92546" w:rsidR="00621AB3" w:rsidRDefault="00D51CC3">
          <w:pPr>
            <w:pStyle w:val="TOC2"/>
            <w:rPr>
              <w:rFonts w:asciiTheme="minorHAnsi" w:eastAsiaTheme="minorEastAsia" w:hAnsiTheme="minorHAnsi" w:cstheme="minorBidi"/>
              <w:noProof/>
              <w:snapToGrid/>
              <w:szCs w:val="22"/>
              <w:lang w:val="en-GB" w:eastAsia="en-GB"/>
            </w:rPr>
          </w:pPr>
          <w:hyperlink w:anchor="_Toc12005769" w:history="1">
            <w:r w:rsidR="00621AB3" w:rsidRPr="00546311">
              <w:rPr>
                <w:rStyle w:val="Hyperlink"/>
                <w:noProof/>
              </w:rPr>
              <w:t>2.8</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Maximum permissible errors and significant faults on calculators</w:t>
            </w:r>
            <w:r w:rsidR="00621AB3">
              <w:rPr>
                <w:noProof/>
                <w:webHidden/>
              </w:rPr>
              <w:tab/>
            </w:r>
            <w:r w:rsidR="00621AB3">
              <w:rPr>
                <w:noProof/>
                <w:webHidden/>
              </w:rPr>
              <w:fldChar w:fldCharType="begin"/>
            </w:r>
            <w:r w:rsidR="00621AB3">
              <w:rPr>
                <w:noProof/>
                <w:webHidden/>
              </w:rPr>
              <w:instrText xml:space="preserve"> PAGEREF _Toc12005769 \h </w:instrText>
            </w:r>
            <w:r w:rsidR="00621AB3">
              <w:rPr>
                <w:noProof/>
                <w:webHidden/>
              </w:rPr>
            </w:r>
            <w:r w:rsidR="00621AB3">
              <w:rPr>
                <w:noProof/>
                <w:webHidden/>
              </w:rPr>
              <w:fldChar w:fldCharType="separate"/>
            </w:r>
            <w:r w:rsidR="00BB1245">
              <w:rPr>
                <w:noProof/>
                <w:webHidden/>
              </w:rPr>
              <w:t>28</w:t>
            </w:r>
            <w:r w:rsidR="00621AB3">
              <w:rPr>
                <w:noProof/>
                <w:webHidden/>
              </w:rPr>
              <w:fldChar w:fldCharType="end"/>
            </w:r>
          </w:hyperlink>
        </w:p>
        <w:p w14:paraId="0E62A51B" w14:textId="6BB4BA16" w:rsidR="00621AB3" w:rsidRDefault="00D51CC3">
          <w:pPr>
            <w:pStyle w:val="TOC2"/>
            <w:rPr>
              <w:rFonts w:asciiTheme="minorHAnsi" w:eastAsiaTheme="minorEastAsia" w:hAnsiTheme="minorHAnsi" w:cstheme="minorBidi"/>
              <w:noProof/>
              <w:snapToGrid/>
              <w:szCs w:val="22"/>
              <w:lang w:val="en-GB" w:eastAsia="en-GB"/>
            </w:rPr>
          </w:pPr>
          <w:hyperlink w:anchor="_Toc12005770" w:history="1">
            <w:r w:rsidR="00621AB3" w:rsidRPr="00546311">
              <w:rPr>
                <w:rStyle w:val="Hyperlink"/>
                <w:noProof/>
              </w:rPr>
              <w:t>2.9</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Indications</w:t>
            </w:r>
            <w:r w:rsidR="00621AB3">
              <w:rPr>
                <w:noProof/>
                <w:webHidden/>
              </w:rPr>
              <w:tab/>
            </w:r>
            <w:r w:rsidR="00621AB3">
              <w:rPr>
                <w:noProof/>
                <w:webHidden/>
              </w:rPr>
              <w:fldChar w:fldCharType="begin"/>
            </w:r>
            <w:r w:rsidR="00621AB3">
              <w:rPr>
                <w:noProof/>
                <w:webHidden/>
              </w:rPr>
              <w:instrText xml:space="preserve"> PAGEREF _Toc12005770 \h </w:instrText>
            </w:r>
            <w:r w:rsidR="00621AB3">
              <w:rPr>
                <w:noProof/>
                <w:webHidden/>
              </w:rPr>
            </w:r>
            <w:r w:rsidR="00621AB3">
              <w:rPr>
                <w:noProof/>
                <w:webHidden/>
              </w:rPr>
              <w:fldChar w:fldCharType="separate"/>
            </w:r>
            <w:r w:rsidR="00BB1245">
              <w:rPr>
                <w:noProof/>
                <w:webHidden/>
              </w:rPr>
              <w:t>28</w:t>
            </w:r>
            <w:r w:rsidR="00621AB3">
              <w:rPr>
                <w:noProof/>
                <w:webHidden/>
              </w:rPr>
              <w:fldChar w:fldCharType="end"/>
            </w:r>
          </w:hyperlink>
        </w:p>
        <w:p w14:paraId="7964B3CE" w14:textId="26A32DC1" w:rsidR="00621AB3" w:rsidRDefault="00D51CC3">
          <w:pPr>
            <w:pStyle w:val="TOC2"/>
            <w:rPr>
              <w:rFonts w:asciiTheme="minorHAnsi" w:eastAsiaTheme="minorEastAsia" w:hAnsiTheme="minorHAnsi" w:cstheme="minorBidi"/>
              <w:noProof/>
              <w:snapToGrid/>
              <w:szCs w:val="22"/>
              <w:lang w:val="en-GB" w:eastAsia="en-GB"/>
            </w:rPr>
          </w:pPr>
          <w:hyperlink w:anchor="_Toc12005771" w:history="1">
            <w:r w:rsidR="00621AB3" w:rsidRPr="00546311">
              <w:rPr>
                <w:rStyle w:val="Hyperlink"/>
                <w:noProof/>
              </w:rPr>
              <w:t>2.10</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Elimination of air or gases</w:t>
            </w:r>
            <w:r w:rsidR="00621AB3">
              <w:rPr>
                <w:noProof/>
                <w:webHidden/>
              </w:rPr>
              <w:tab/>
            </w:r>
            <w:r w:rsidR="00621AB3">
              <w:rPr>
                <w:noProof/>
                <w:webHidden/>
              </w:rPr>
              <w:fldChar w:fldCharType="begin"/>
            </w:r>
            <w:r w:rsidR="00621AB3">
              <w:rPr>
                <w:noProof/>
                <w:webHidden/>
              </w:rPr>
              <w:instrText xml:space="preserve"> PAGEREF _Toc12005771 \h </w:instrText>
            </w:r>
            <w:r w:rsidR="00621AB3">
              <w:rPr>
                <w:noProof/>
                <w:webHidden/>
              </w:rPr>
            </w:r>
            <w:r w:rsidR="00621AB3">
              <w:rPr>
                <w:noProof/>
                <w:webHidden/>
              </w:rPr>
              <w:fldChar w:fldCharType="separate"/>
            </w:r>
            <w:r w:rsidR="00BB1245">
              <w:rPr>
                <w:noProof/>
                <w:webHidden/>
              </w:rPr>
              <w:t>28</w:t>
            </w:r>
            <w:r w:rsidR="00621AB3">
              <w:rPr>
                <w:noProof/>
                <w:webHidden/>
              </w:rPr>
              <w:fldChar w:fldCharType="end"/>
            </w:r>
          </w:hyperlink>
        </w:p>
        <w:p w14:paraId="2752CC1D" w14:textId="5D660A28" w:rsidR="00621AB3" w:rsidRDefault="00D51CC3">
          <w:pPr>
            <w:pStyle w:val="TOC2"/>
            <w:rPr>
              <w:rFonts w:asciiTheme="minorHAnsi" w:eastAsiaTheme="minorEastAsia" w:hAnsiTheme="minorHAnsi" w:cstheme="minorBidi"/>
              <w:noProof/>
              <w:snapToGrid/>
              <w:szCs w:val="22"/>
              <w:lang w:val="en-GB" w:eastAsia="en-GB"/>
            </w:rPr>
          </w:pPr>
          <w:hyperlink w:anchor="_Toc12005772" w:history="1">
            <w:r w:rsidR="00621AB3" w:rsidRPr="00546311">
              <w:rPr>
                <w:rStyle w:val="Hyperlink"/>
                <w:noProof/>
              </w:rPr>
              <w:t>2.11</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Gas indicator</w:t>
            </w:r>
            <w:r w:rsidR="00621AB3">
              <w:rPr>
                <w:noProof/>
                <w:webHidden/>
              </w:rPr>
              <w:tab/>
            </w:r>
            <w:r w:rsidR="00621AB3">
              <w:rPr>
                <w:noProof/>
                <w:webHidden/>
              </w:rPr>
              <w:fldChar w:fldCharType="begin"/>
            </w:r>
            <w:r w:rsidR="00621AB3">
              <w:rPr>
                <w:noProof/>
                <w:webHidden/>
              </w:rPr>
              <w:instrText xml:space="preserve"> PAGEREF _Toc12005772 \h </w:instrText>
            </w:r>
            <w:r w:rsidR="00621AB3">
              <w:rPr>
                <w:noProof/>
                <w:webHidden/>
              </w:rPr>
            </w:r>
            <w:r w:rsidR="00621AB3">
              <w:rPr>
                <w:noProof/>
                <w:webHidden/>
              </w:rPr>
              <w:fldChar w:fldCharType="separate"/>
            </w:r>
            <w:r w:rsidR="00BB1245">
              <w:rPr>
                <w:noProof/>
                <w:webHidden/>
              </w:rPr>
              <w:t>31</w:t>
            </w:r>
            <w:r w:rsidR="00621AB3">
              <w:rPr>
                <w:noProof/>
                <w:webHidden/>
              </w:rPr>
              <w:fldChar w:fldCharType="end"/>
            </w:r>
          </w:hyperlink>
        </w:p>
        <w:p w14:paraId="2E6D4C21" w14:textId="67E70206" w:rsidR="00621AB3" w:rsidRDefault="00D51CC3">
          <w:pPr>
            <w:pStyle w:val="TOC2"/>
            <w:rPr>
              <w:rFonts w:asciiTheme="minorHAnsi" w:eastAsiaTheme="minorEastAsia" w:hAnsiTheme="minorHAnsi" w:cstheme="minorBidi"/>
              <w:noProof/>
              <w:snapToGrid/>
              <w:szCs w:val="22"/>
              <w:lang w:val="en-GB" w:eastAsia="en-GB"/>
            </w:rPr>
          </w:pPr>
          <w:hyperlink w:anchor="_Toc12005773" w:history="1">
            <w:r w:rsidR="00621AB3" w:rsidRPr="00546311">
              <w:rPr>
                <w:rStyle w:val="Hyperlink"/>
                <w:noProof/>
              </w:rPr>
              <w:t>2.12</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Transfer point</w:t>
            </w:r>
            <w:r w:rsidR="00621AB3">
              <w:rPr>
                <w:noProof/>
                <w:webHidden/>
              </w:rPr>
              <w:tab/>
            </w:r>
            <w:r w:rsidR="00621AB3">
              <w:rPr>
                <w:noProof/>
                <w:webHidden/>
              </w:rPr>
              <w:fldChar w:fldCharType="begin"/>
            </w:r>
            <w:r w:rsidR="00621AB3">
              <w:rPr>
                <w:noProof/>
                <w:webHidden/>
              </w:rPr>
              <w:instrText xml:space="preserve"> PAGEREF _Toc12005773 \h </w:instrText>
            </w:r>
            <w:r w:rsidR="00621AB3">
              <w:rPr>
                <w:noProof/>
                <w:webHidden/>
              </w:rPr>
            </w:r>
            <w:r w:rsidR="00621AB3">
              <w:rPr>
                <w:noProof/>
                <w:webHidden/>
              </w:rPr>
              <w:fldChar w:fldCharType="separate"/>
            </w:r>
            <w:r w:rsidR="00BB1245">
              <w:rPr>
                <w:noProof/>
                <w:webHidden/>
              </w:rPr>
              <w:t>32</w:t>
            </w:r>
            <w:r w:rsidR="00621AB3">
              <w:rPr>
                <w:noProof/>
                <w:webHidden/>
              </w:rPr>
              <w:fldChar w:fldCharType="end"/>
            </w:r>
          </w:hyperlink>
        </w:p>
        <w:p w14:paraId="320E4E6E" w14:textId="7652CA81" w:rsidR="00621AB3" w:rsidRDefault="00D51CC3">
          <w:pPr>
            <w:pStyle w:val="TOC2"/>
            <w:rPr>
              <w:rFonts w:asciiTheme="minorHAnsi" w:eastAsiaTheme="minorEastAsia" w:hAnsiTheme="minorHAnsi" w:cstheme="minorBidi"/>
              <w:noProof/>
              <w:snapToGrid/>
              <w:szCs w:val="22"/>
              <w:lang w:val="en-GB" w:eastAsia="en-GB"/>
            </w:rPr>
          </w:pPr>
          <w:hyperlink w:anchor="_Toc12005774" w:history="1">
            <w:r w:rsidR="00621AB3" w:rsidRPr="00546311">
              <w:rPr>
                <w:rStyle w:val="Hyperlink"/>
                <w:noProof/>
              </w:rPr>
              <w:t>2.13</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Complete filling of the measuring system</w:t>
            </w:r>
            <w:r w:rsidR="00621AB3">
              <w:rPr>
                <w:noProof/>
                <w:webHidden/>
              </w:rPr>
              <w:tab/>
            </w:r>
            <w:r w:rsidR="00621AB3">
              <w:rPr>
                <w:noProof/>
                <w:webHidden/>
              </w:rPr>
              <w:fldChar w:fldCharType="begin"/>
            </w:r>
            <w:r w:rsidR="00621AB3">
              <w:rPr>
                <w:noProof/>
                <w:webHidden/>
              </w:rPr>
              <w:instrText xml:space="preserve"> PAGEREF _Toc12005774 \h </w:instrText>
            </w:r>
            <w:r w:rsidR="00621AB3">
              <w:rPr>
                <w:noProof/>
                <w:webHidden/>
              </w:rPr>
            </w:r>
            <w:r w:rsidR="00621AB3">
              <w:rPr>
                <w:noProof/>
                <w:webHidden/>
              </w:rPr>
              <w:fldChar w:fldCharType="separate"/>
            </w:r>
            <w:r w:rsidR="00BB1245">
              <w:rPr>
                <w:noProof/>
                <w:webHidden/>
              </w:rPr>
              <w:t>32</w:t>
            </w:r>
            <w:r w:rsidR="00621AB3">
              <w:rPr>
                <w:noProof/>
                <w:webHidden/>
              </w:rPr>
              <w:fldChar w:fldCharType="end"/>
            </w:r>
          </w:hyperlink>
        </w:p>
        <w:p w14:paraId="69E38D87" w14:textId="5D008A9B" w:rsidR="00621AB3" w:rsidRDefault="00D51CC3">
          <w:pPr>
            <w:pStyle w:val="TOC2"/>
            <w:rPr>
              <w:rFonts w:asciiTheme="minorHAnsi" w:eastAsiaTheme="minorEastAsia" w:hAnsiTheme="minorHAnsi" w:cstheme="minorBidi"/>
              <w:noProof/>
              <w:snapToGrid/>
              <w:szCs w:val="22"/>
              <w:lang w:val="en-GB" w:eastAsia="en-GB"/>
            </w:rPr>
          </w:pPr>
          <w:hyperlink w:anchor="_Toc12005775" w:history="1">
            <w:r w:rsidR="00621AB3" w:rsidRPr="00546311">
              <w:rPr>
                <w:rStyle w:val="Hyperlink"/>
                <w:noProof/>
              </w:rPr>
              <w:t>2.14</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Emptying of the delivery hose</w:t>
            </w:r>
            <w:r w:rsidR="00621AB3">
              <w:rPr>
                <w:noProof/>
                <w:webHidden/>
              </w:rPr>
              <w:tab/>
            </w:r>
            <w:r w:rsidR="00621AB3">
              <w:rPr>
                <w:noProof/>
                <w:webHidden/>
              </w:rPr>
              <w:fldChar w:fldCharType="begin"/>
            </w:r>
            <w:r w:rsidR="00621AB3">
              <w:rPr>
                <w:noProof/>
                <w:webHidden/>
              </w:rPr>
              <w:instrText xml:space="preserve"> PAGEREF _Toc12005775 \h </w:instrText>
            </w:r>
            <w:r w:rsidR="00621AB3">
              <w:rPr>
                <w:noProof/>
                <w:webHidden/>
              </w:rPr>
            </w:r>
            <w:r w:rsidR="00621AB3">
              <w:rPr>
                <w:noProof/>
                <w:webHidden/>
              </w:rPr>
              <w:fldChar w:fldCharType="separate"/>
            </w:r>
            <w:r w:rsidR="00BB1245">
              <w:rPr>
                <w:noProof/>
                <w:webHidden/>
              </w:rPr>
              <w:t>33</w:t>
            </w:r>
            <w:r w:rsidR="00621AB3">
              <w:rPr>
                <w:noProof/>
                <w:webHidden/>
              </w:rPr>
              <w:fldChar w:fldCharType="end"/>
            </w:r>
          </w:hyperlink>
        </w:p>
        <w:p w14:paraId="59B95D64" w14:textId="1E20EB91" w:rsidR="00621AB3" w:rsidRDefault="00D51CC3">
          <w:pPr>
            <w:pStyle w:val="TOC2"/>
            <w:rPr>
              <w:rFonts w:asciiTheme="minorHAnsi" w:eastAsiaTheme="minorEastAsia" w:hAnsiTheme="minorHAnsi" w:cstheme="minorBidi"/>
              <w:noProof/>
              <w:snapToGrid/>
              <w:szCs w:val="22"/>
              <w:lang w:val="en-GB" w:eastAsia="en-GB"/>
            </w:rPr>
          </w:pPr>
          <w:hyperlink w:anchor="_Toc12005776" w:history="1">
            <w:r w:rsidR="00621AB3" w:rsidRPr="00546311">
              <w:rPr>
                <w:rStyle w:val="Hyperlink"/>
                <w:noProof/>
              </w:rPr>
              <w:t>2.15</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Variations in the internal volume of full hoses</w:t>
            </w:r>
            <w:r w:rsidR="00621AB3">
              <w:rPr>
                <w:noProof/>
                <w:webHidden/>
              </w:rPr>
              <w:tab/>
            </w:r>
            <w:r w:rsidR="00621AB3">
              <w:rPr>
                <w:noProof/>
                <w:webHidden/>
              </w:rPr>
              <w:fldChar w:fldCharType="begin"/>
            </w:r>
            <w:r w:rsidR="00621AB3">
              <w:rPr>
                <w:noProof/>
                <w:webHidden/>
              </w:rPr>
              <w:instrText xml:space="preserve"> PAGEREF _Toc12005776 \h </w:instrText>
            </w:r>
            <w:r w:rsidR="00621AB3">
              <w:rPr>
                <w:noProof/>
                <w:webHidden/>
              </w:rPr>
            </w:r>
            <w:r w:rsidR="00621AB3">
              <w:rPr>
                <w:noProof/>
                <w:webHidden/>
              </w:rPr>
              <w:fldChar w:fldCharType="separate"/>
            </w:r>
            <w:r w:rsidR="00BB1245">
              <w:rPr>
                <w:noProof/>
                <w:webHidden/>
              </w:rPr>
              <w:t>33</w:t>
            </w:r>
            <w:r w:rsidR="00621AB3">
              <w:rPr>
                <w:noProof/>
                <w:webHidden/>
              </w:rPr>
              <w:fldChar w:fldCharType="end"/>
            </w:r>
          </w:hyperlink>
        </w:p>
        <w:p w14:paraId="3740AE01" w14:textId="10581D9E" w:rsidR="00621AB3" w:rsidRDefault="00D51CC3">
          <w:pPr>
            <w:pStyle w:val="TOC2"/>
            <w:rPr>
              <w:rFonts w:asciiTheme="minorHAnsi" w:eastAsiaTheme="minorEastAsia" w:hAnsiTheme="minorHAnsi" w:cstheme="minorBidi"/>
              <w:noProof/>
              <w:snapToGrid/>
              <w:szCs w:val="22"/>
              <w:lang w:val="en-GB" w:eastAsia="en-GB"/>
            </w:rPr>
          </w:pPr>
          <w:hyperlink w:anchor="_Toc12005777" w:history="1">
            <w:r w:rsidR="00621AB3" w:rsidRPr="00546311">
              <w:rPr>
                <w:rStyle w:val="Hyperlink"/>
                <w:noProof/>
              </w:rPr>
              <w:t>2.16</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Branches and bypasses</w:t>
            </w:r>
            <w:r w:rsidR="00621AB3">
              <w:rPr>
                <w:noProof/>
                <w:webHidden/>
              </w:rPr>
              <w:tab/>
            </w:r>
            <w:r w:rsidR="00621AB3">
              <w:rPr>
                <w:noProof/>
                <w:webHidden/>
              </w:rPr>
              <w:fldChar w:fldCharType="begin"/>
            </w:r>
            <w:r w:rsidR="00621AB3">
              <w:rPr>
                <w:noProof/>
                <w:webHidden/>
              </w:rPr>
              <w:instrText xml:space="preserve"> PAGEREF _Toc12005777 \h </w:instrText>
            </w:r>
            <w:r w:rsidR="00621AB3">
              <w:rPr>
                <w:noProof/>
                <w:webHidden/>
              </w:rPr>
            </w:r>
            <w:r w:rsidR="00621AB3">
              <w:rPr>
                <w:noProof/>
                <w:webHidden/>
              </w:rPr>
              <w:fldChar w:fldCharType="separate"/>
            </w:r>
            <w:r w:rsidR="00BB1245">
              <w:rPr>
                <w:noProof/>
                <w:webHidden/>
              </w:rPr>
              <w:t>33</w:t>
            </w:r>
            <w:r w:rsidR="00621AB3">
              <w:rPr>
                <w:noProof/>
                <w:webHidden/>
              </w:rPr>
              <w:fldChar w:fldCharType="end"/>
            </w:r>
          </w:hyperlink>
        </w:p>
        <w:p w14:paraId="47602CB0" w14:textId="5E4E2AC6" w:rsidR="00621AB3" w:rsidRDefault="00D51CC3">
          <w:pPr>
            <w:pStyle w:val="TOC2"/>
            <w:rPr>
              <w:rFonts w:asciiTheme="minorHAnsi" w:eastAsiaTheme="minorEastAsia" w:hAnsiTheme="minorHAnsi" w:cstheme="minorBidi"/>
              <w:noProof/>
              <w:snapToGrid/>
              <w:szCs w:val="22"/>
              <w:lang w:val="en-GB" w:eastAsia="en-GB"/>
            </w:rPr>
          </w:pPr>
          <w:hyperlink w:anchor="_Toc12005778" w:history="1">
            <w:r w:rsidR="00621AB3" w:rsidRPr="00546311">
              <w:rPr>
                <w:rStyle w:val="Hyperlink"/>
                <w:noProof/>
              </w:rPr>
              <w:t>2.17</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Control and closing mechanisms</w:t>
            </w:r>
            <w:r w:rsidR="00621AB3">
              <w:rPr>
                <w:noProof/>
                <w:webHidden/>
              </w:rPr>
              <w:tab/>
            </w:r>
            <w:r w:rsidR="00621AB3">
              <w:rPr>
                <w:noProof/>
                <w:webHidden/>
              </w:rPr>
              <w:fldChar w:fldCharType="begin"/>
            </w:r>
            <w:r w:rsidR="00621AB3">
              <w:rPr>
                <w:noProof/>
                <w:webHidden/>
              </w:rPr>
              <w:instrText xml:space="preserve"> PAGEREF _Toc12005778 \h </w:instrText>
            </w:r>
            <w:r w:rsidR="00621AB3">
              <w:rPr>
                <w:noProof/>
                <w:webHidden/>
              </w:rPr>
            </w:r>
            <w:r w:rsidR="00621AB3">
              <w:rPr>
                <w:noProof/>
                <w:webHidden/>
              </w:rPr>
              <w:fldChar w:fldCharType="separate"/>
            </w:r>
            <w:r w:rsidR="00BB1245">
              <w:rPr>
                <w:noProof/>
                <w:webHidden/>
              </w:rPr>
              <w:t>34</w:t>
            </w:r>
            <w:r w:rsidR="00621AB3">
              <w:rPr>
                <w:noProof/>
                <w:webHidden/>
              </w:rPr>
              <w:fldChar w:fldCharType="end"/>
            </w:r>
          </w:hyperlink>
        </w:p>
        <w:p w14:paraId="4F9F2AFC" w14:textId="20743B97" w:rsidR="00621AB3" w:rsidRDefault="00D51CC3">
          <w:pPr>
            <w:pStyle w:val="TOC2"/>
            <w:rPr>
              <w:rFonts w:asciiTheme="minorHAnsi" w:eastAsiaTheme="minorEastAsia" w:hAnsiTheme="minorHAnsi" w:cstheme="minorBidi"/>
              <w:noProof/>
              <w:snapToGrid/>
              <w:szCs w:val="22"/>
              <w:lang w:val="en-GB" w:eastAsia="en-GB"/>
            </w:rPr>
          </w:pPr>
          <w:hyperlink w:anchor="_Toc12005779" w:history="1">
            <w:r w:rsidR="00621AB3" w:rsidRPr="00546311">
              <w:rPr>
                <w:rStyle w:val="Hyperlink"/>
                <w:noProof/>
              </w:rPr>
              <w:t>2.18</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Various provisions</w:t>
            </w:r>
            <w:r w:rsidR="00621AB3">
              <w:rPr>
                <w:noProof/>
                <w:webHidden/>
              </w:rPr>
              <w:tab/>
            </w:r>
            <w:r w:rsidR="00621AB3">
              <w:rPr>
                <w:noProof/>
                <w:webHidden/>
              </w:rPr>
              <w:fldChar w:fldCharType="begin"/>
            </w:r>
            <w:r w:rsidR="00621AB3">
              <w:rPr>
                <w:noProof/>
                <w:webHidden/>
              </w:rPr>
              <w:instrText xml:space="preserve"> PAGEREF _Toc12005779 \h </w:instrText>
            </w:r>
            <w:r w:rsidR="00621AB3">
              <w:rPr>
                <w:noProof/>
                <w:webHidden/>
              </w:rPr>
            </w:r>
            <w:r w:rsidR="00621AB3">
              <w:rPr>
                <w:noProof/>
                <w:webHidden/>
              </w:rPr>
              <w:fldChar w:fldCharType="separate"/>
            </w:r>
            <w:r w:rsidR="00BB1245">
              <w:rPr>
                <w:noProof/>
                <w:webHidden/>
              </w:rPr>
              <w:t>34</w:t>
            </w:r>
            <w:r w:rsidR="00621AB3">
              <w:rPr>
                <w:noProof/>
                <w:webHidden/>
              </w:rPr>
              <w:fldChar w:fldCharType="end"/>
            </w:r>
          </w:hyperlink>
        </w:p>
        <w:p w14:paraId="2840F797" w14:textId="02F0BABA" w:rsidR="00621AB3" w:rsidRDefault="00D51CC3">
          <w:pPr>
            <w:pStyle w:val="TOC2"/>
            <w:rPr>
              <w:rFonts w:asciiTheme="minorHAnsi" w:eastAsiaTheme="minorEastAsia" w:hAnsiTheme="minorHAnsi" w:cstheme="minorBidi"/>
              <w:noProof/>
              <w:snapToGrid/>
              <w:szCs w:val="22"/>
              <w:lang w:val="en-GB" w:eastAsia="en-GB"/>
            </w:rPr>
          </w:pPr>
          <w:hyperlink w:anchor="_Toc12005780" w:history="1">
            <w:r w:rsidR="00621AB3" w:rsidRPr="00546311">
              <w:rPr>
                <w:rStyle w:val="Hyperlink"/>
                <w:noProof/>
              </w:rPr>
              <w:t>2.19</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Markings</w:t>
            </w:r>
            <w:r w:rsidR="00621AB3">
              <w:rPr>
                <w:noProof/>
                <w:webHidden/>
              </w:rPr>
              <w:tab/>
            </w:r>
            <w:r w:rsidR="00621AB3">
              <w:rPr>
                <w:noProof/>
                <w:webHidden/>
              </w:rPr>
              <w:fldChar w:fldCharType="begin"/>
            </w:r>
            <w:r w:rsidR="00621AB3">
              <w:rPr>
                <w:noProof/>
                <w:webHidden/>
              </w:rPr>
              <w:instrText xml:space="preserve"> PAGEREF _Toc12005780 \h </w:instrText>
            </w:r>
            <w:r w:rsidR="00621AB3">
              <w:rPr>
                <w:noProof/>
                <w:webHidden/>
              </w:rPr>
            </w:r>
            <w:r w:rsidR="00621AB3">
              <w:rPr>
                <w:noProof/>
                <w:webHidden/>
              </w:rPr>
              <w:fldChar w:fldCharType="separate"/>
            </w:r>
            <w:r w:rsidR="00BB1245">
              <w:rPr>
                <w:noProof/>
                <w:webHidden/>
              </w:rPr>
              <w:t>34</w:t>
            </w:r>
            <w:r w:rsidR="00621AB3">
              <w:rPr>
                <w:noProof/>
                <w:webHidden/>
              </w:rPr>
              <w:fldChar w:fldCharType="end"/>
            </w:r>
          </w:hyperlink>
        </w:p>
        <w:p w14:paraId="5F6720DD" w14:textId="6939C4CD" w:rsidR="00621AB3" w:rsidRDefault="00D51CC3">
          <w:pPr>
            <w:pStyle w:val="TOC2"/>
            <w:rPr>
              <w:rFonts w:asciiTheme="minorHAnsi" w:eastAsiaTheme="minorEastAsia" w:hAnsiTheme="minorHAnsi" w:cstheme="minorBidi"/>
              <w:noProof/>
              <w:snapToGrid/>
              <w:szCs w:val="22"/>
              <w:lang w:val="en-GB" w:eastAsia="en-GB"/>
            </w:rPr>
          </w:pPr>
          <w:hyperlink w:anchor="_Toc12005781" w:history="1">
            <w:r w:rsidR="00621AB3" w:rsidRPr="00546311">
              <w:rPr>
                <w:rStyle w:val="Hyperlink"/>
                <w:noProof/>
              </w:rPr>
              <w:t>2.20</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Sealing devices and stamping plate</w:t>
            </w:r>
            <w:r w:rsidR="00621AB3">
              <w:rPr>
                <w:noProof/>
                <w:webHidden/>
              </w:rPr>
              <w:tab/>
            </w:r>
            <w:r w:rsidR="00621AB3">
              <w:rPr>
                <w:noProof/>
                <w:webHidden/>
              </w:rPr>
              <w:fldChar w:fldCharType="begin"/>
            </w:r>
            <w:r w:rsidR="00621AB3">
              <w:rPr>
                <w:noProof/>
                <w:webHidden/>
              </w:rPr>
              <w:instrText xml:space="preserve"> PAGEREF _Toc12005781 \h </w:instrText>
            </w:r>
            <w:r w:rsidR="00621AB3">
              <w:rPr>
                <w:noProof/>
                <w:webHidden/>
              </w:rPr>
            </w:r>
            <w:r w:rsidR="00621AB3">
              <w:rPr>
                <w:noProof/>
                <w:webHidden/>
              </w:rPr>
              <w:fldChar w:fldCharType="separate"/>
            </w:r>
            <w:r w:rsidR="00BB1245">
              <w:rPr>
                <w:noProof/>
                <w:webHidden/>
              </w:rPr>
              <w:t>35</w:t>
            </w:r>
            <w:r w:rsidR="00621AB3">
              <w:rPr>
                <w:noProof/>
                <w:webHidden/>
              </w:rPr>
              <w:fldChar w:fldCharType="end"/>
            </w:r>
          </w:hyperlink>
        </w:p>
        <w:p w14:paraId="1264A34B" w14:textId="03211066" w:rsidR="00621AB3" w:rsidRDefault="00D51CC3">
          <w:pPr>
            <w:pStyle w:val="TOC2"/>
            <w:rPr>
              <w:rFonts w:asciiTheme="minorHAnsi" w:eastAsiaTheme="minorEastAsia" w:hAnsiTheme="minorHAnsi" w:cstheme="minorBidi"/>
              <w:noProof/>
              <w:snapToGrid/>
              <w:szCs w:val="22"/>
              <w:lang w:val="en-GB" w:eastAsia="en-GB"/>
            </w:rPr>
          </w:pPr>
          <w:hyperlink w:anchor="_Toc12005782" w:history="1">
            <w:r w:rsidR="00621AB3" w:rsidRPr="00546311">
              <w:rPr>
                <w:rStyle w:val="Hyperlink"/>
                <w:noProof/>
              </w:rPr>
              <w:t>2.21</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Unattended delivery</w:t>
            </w:r>
            <w:r w:rsidR="00621AB3">
              <w:rPr>
                <w:noProof/>
                <w:webHidden/>
              </w:rPr>
              <w:tab/>
            </w:r>
            <w:r w:rsidR="00621AB3">
              <w:rPr>
                <w:noProof/>
                <w:webHidden/>
              </w:rPr>
              <w:fldChar w:fldCharType="begin"/>
            </w:r>
            <w:r w:rsidR="00621AB3">
              <w:rPr>
                <w:noProof/>
                <w:webHidden/>
              </w:rPr>
              <w:instrText xml:space="preserve"> PAGEREF _Toc12005782 \h </w:instrText>
            </w:r>
            <w:r w:rsidR="00621AB3">
              <w:rPr>
                <w:noProof/>
                <w:webHidden/>
              </w:rPr>
            </w:r>
            <w:r w:rsidR="00621AB3">
              <w:rPr>
                <w:noProof/>
                <w:webHidden/>
              </w:rPr>
              <w:fldChar w:fldCharType="separate"/>
            </w:r>
            <w:r w:rsidR="00BB1245">
              <w:rPr>
                <w:noProof/>
                <w:webHidden/>
              </w:rPr>
              <w:t>36</w:t>
            </w:r>
            <w:r w:rsidR="00621AB3">
              <w:rPr>
                <w:noProof/>
                <w:webHidden/>
              </w:rPr>
              <w:fldChar w:fldCharType="end"/>
            </w:r>
          </w:hyperlink>
        </w:p>
        <w:p w14:paraId="39D92207" w14:textId="7000C0EF" w:rsidR="00621AB3" w:rsidRDefault="00D51CC3">
          <w:pPr>
            <w:pStyle w:val="TOC1"/>
            <w:rPr>
              <w:rFonts w:asciiTheme="minorHAnsi" w:eastAsiaTheme="minorEastAsia" w:hAnsiTheme="minorHAnsi" w:cstheme="minorBidi"/>
              <w:b w:val="0"/>
              <w:noProof/>
              <w:snapToGrid/>
              <w:szCs w:val="22"/>
              <w:lang w:val="en-GB" w:eastAsia="en-GB"/>
            </w:rPr>
          </w:pPr>
          <w:hyperlink w:anchor="_Toc12005783" w:history="1">
            <w:r w:rsidR="00621AB3" w:rsidRPr="00546311">
              <w:rPr>
                <w:rStyle w:val="Hyperlink"/>
                <w:noProof/>
              </w:rPr>
              <w:t>3</w:t>
            </w:r>
            <w:r w:rsidR="00621AB3">
              <w:rPr>
                <w:rFonts w:asciiTheme="minorHAnsi" w:eastAsiaTheme="minorEastAsia" w:hAnsiTheme="minorHAnsi" w:cstheme="minorBidi"/>
                <w:b w:val="0"/>
                <w:noProof/>
                <w:snapToGrid/>
                <w:szCs w:val="22"/>
                <w:lang w:val="en-GB" w:eastAsia="en-GB"/>
              </w:rPr>
              <w:tab/>
            </w:r>
            <w:r w:rsidR="00621AB3" w:rsidRPr="00546311">
              <w:rPr>
                <w:rStyle w:val="Hyperlink"/>
                <w:noProof/>
              </w:rPr>
              <w:t>Requirements for meters and ancillary devices of a measuring system</w:t>
            </w:r>
            <w:r w:rsidR="00621AB3">
              <w:rPr>
                <w:noProof/>
                <w:webHidden/>
              </w:rPr>
              <w:tab/>
            </w:r>
            <w:r w:rsidR="00621AB3">
              <w:rPr>
                <w:noProof/>
                <w:webHidden/>
              </w:rPr>
              <w:fldChar w:fldCharType="begin"/>
            </w:r>
            <w:r w:rsidR="00621AB3">
              <w:rPr>
                <w:noProof/>
                <w:webHidden/>
              </w:rPr>
              <w:instrText xml:space="preserve"> PAGEREF _Toc12005783 \h </w:instrText>
            </w:r>
            <w:r w:rsidR="00621AB3">
              <w:rPr>
                <w:noProof/>
                <w:webHidden/>
              </w:rPr>
            </w:r>
            <w:r w:rsidR="00621AB3">
              <w:rPr>
                <w:noProof/>
                <w:webHidden/>
              </w:rPr>
              <w:fldChar w:fldCharType="separate"/>
            </w:r>
            <w:r w:rsidR="00BB1245">
              <w:rPr>
                <w:noProof/>
                <w:webHidden/>
              </w:rPr>
              <w:t>37</w:t>
            </w:r>
            <w:r w:rsidR="00621AB3">
              <w:rPr>
                <w:noProof/>
                <w:webHidden/>
              </w:rPr>
              <w:fldChar w:fldCharType="end"/>
            </w:r>
          </w:hyperlink>
        </w:p>
        <w:p w14:paraId="59FB3FB5" w14:textId="0A5DABD4" w:rsidR="00621AB3" w:rsidRDefault="00D51CC3">
          <w:pPr>
            <w:pStyle w:val="TOC2"/>
            <w:rPr>
              <w:rFonts w:asciiTheme="minorHAnsi" w:eastAsiaTheme="minorEastAsia" w:hAnsiTheme="minorHAnsi" w:cstheme="minorBidi"/>
              <w:noProof/>
              <w:snapToGrid/>
              <w:szCs w:val="22"/>
              <w:lang w:val="en-GB" w:eastAsia="en-GB"/>
            </w:rPr>
          </w:pPr>
          <w:hyperlink w:anchor="_Toc12005784" w:history="1">
            <w:r w:rsidR="00621AB3" w:rsidRPr="00546311">
              <w:rPr>
                <w:rStyle w:val="Hyperlink"/>
                <w:noProof/>
              </w:rPr>
              <w:t>3.1</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Meter</w:t>
            </w:r>
            <w:r w:rsidR="00621AB3">
              <w:rPr>
                <w:noProof/>
                <w:webHidden/>
              </w:rPr>
              <w:tab/>
            </w:r>
            <w:r w:rsidR="00621AB3">
              <w:rPr>
                <w:noProof/>
                <w:webHidden/>
              </w:rPr>
              <w:fldChar w:fldCharType="begin"/>
            </w:r>
            <w:r w:rsidR="00621AB3">
              <w:rPr>
                <w:noProof/>
                <w:webHidden/>
              </w:rPr>
              <w:instrText xml:space="preserve"> PAGEREF _Toc12005784 \h </w:instrText>
            </w:r>
            <w:r w:rsidR="00621AB3">
              <w:rPr>
                <w:noProof/>
                <w:webHidden/>
              </w:rPr>
            </w:r>
            <w:r w:rsidR="00621AB3">
              <w:rPr>
                <w:noProof/>
                <w:webHidden/>
              </w:rPr>
              <w:fldChar w:fldCharType="separate"/>
            </w:r>
            <w:r w:rsidR="00BB1245">
              <w:rPr>
                <w:noProof/>
                <w:webHidden/>
              </w:rPr>
              <w:t>37</w:t>
            </w:r>
            <w:r w:rsidR="00621AB3">
              <w:rPr>
                <w:noProof/>
                <w:webHidden/>
              </w:rPr>
              <w:fldChar w:fldCharType="end"/>
            </w:r>
          </w:hyperlink>
        </w:p>
        <w:p w14:paraId="16C7E271" w14:textId="620B0BBF" w:rsidR="00621AB3" w:rsidRDefault="00D51CC3">
          <w:pPr>
            <w:pStyle w:val="TOC2"/>
            <w:rPr>
              <w:rFonts w:asciiTheme="minorHAnsi" w:eastAsiaTheme="minorEastAsia" w:hAnsiTheme="minorHAnsi" w:cstheme="minorBidi"/>
              <w:noProof/>
              <w:snapToGrid/>
              <w:szCs w:val="22"/>
              <w:lang w:val="en-GB" w:eastAsia="en-GB"/>
            </w:rPr>
          </w:pPr>
          <w:hyperlink w:anchor="_Toc12005785" w:history="1">
            <w:r w:rsidR="00621AB3" w:rsidRPr="00546311">
              <w:rPr>
                <w:rStyle w:val="Hyperlink"/>
                <w:noProof/>
              </w:rPr>
              <w:t>3.2</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Indicating device</w:t>
            </w:r>
            <w:r w:rsidR="00621AB3">
              <w:rPr>
                <w:noProof/>
                <w:webHidden/>
              </w:rPr>
              <w:tab/>
            </w:r>
            <w:r w:rsidR="00621AB3">
              <w:rPr>
                <w:noProof/>
                <w:webHidden/>
              </w:rPr>
              <w:fldChar w:fldCharType="begin"/>
            </w:r>
            <w:r w:rsidR="00621AB3">
              <w:rPr>
                <w:noProof/>
                <w:webHidden/>
              </w:rPr>
              <w:instrText xml:space="preserve"> PAGEREF _Toc12005785 \h </w:instrText>
            </w:r>
            <w:r w:rsidR="00621AB3">
              <w:rPr>
                <w:noProof/>
                <w:webHidden/>
              </w:rPr>
            </w:r>
            <w:r w:rsidR="00621AB3">
              <w:rPr>
                <w:noProof/>
                <w:webHidden/>
              </w:rPr>
              <w:fldChar w:fldCharType="separate"/>
            </w:r>
            <w:r w:rsidR="00BB1245">
              <w:rPr>
                <w:noProof/>
                <w:webHidden/>
              </w:rPr>
              <w:t>40</w:t>
            </w:r>
            <w:r w:rsidR="00621AB3">
              <w:rPr>
                <w:noProof/>
                <w:webHidden/>
              </w:rPr>
              <w:fldChar w:fldCharType="end"/>
            </w:r>
          </w:hyperlink>
        </w:p>
        <w:p w14:paraId="0D46BACE" w14:textId="1354EBF4" w:rsidR="00621AB3" w:rsidRDefault="00D51CC3">
          <w:pPr>
            <w:pStyle w:val="TOC2"/>
            <w:rPr>
              <w:rFonts w:asciiTheme="minorHAnsi" w:eastAsiaTheme="minorEastAsia" w:hAnsiTheme="minorHAnsi" w:cstheme="minorBidi"/>
              <w:noProof/>
              <w:snapToGrid/>
              <w:szCs w:val="22"/>
              <w:lang w:val="en-GB" w:eastAsia="en-GB"/>
            </w:rPr>
          </w:pPr>
          <w:hyperlink w:anchor="_Toc12005786" w:history="1">
            <w:r w:rsidR="00621AB3" w:rsidRPr="00546311">
              <w:rPr>
                <w:rStyle w:val="Hyperlink"/>
                <w:noProof/>
              </w:rPr>
              <w:t>3.3</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Price indicating device</w:t>
            </w:r>
            <w:r w:rsidR="00621AB3">
              <w:rPr>
                <w:noProof/>
                <w:webHidden/>
              </w:rPr>
              <w:tab/>
            </w:r>
            <w:r w:rsidR="00621AB3">
              <w:rPr>
                <w:noProof/>
                <w:webHidden/>
              </w:rPr>
              <w:fldChar w:fldCharType="begin"/>
            </w:r>
            <w:r w:rsidR="00621AB3">
              <w:rPr>
                <w:noProof/>
                <w:webHidden/>
              </w:rPr>
              <w:instrText xml:space="preserve"> PAGEREF _Toc12005786 \h </w:instrText>
            </w:r>
            <w:r w:rsidR="00621AB3">
              <w:rPr>
                <w:noProof/>
                <w:webHidden/>
              </w:rPr>
            </w:r>
            <w:r w:rsidR="00621AB3">
              <w:rPr>
                <w:noProof/>
                <w:webHidden/>
              </w:rPr>
              <w:fldChar w:fldCharType="separate"/>
            </w:r>
            <w:r w:rsidR="00BB1245">
              <w:rPr>
                <w:noProof/>
                <w:webHidden/>
              </w:rPr>
              <w:t>42</w:t>
            </w:r>
            <w:r w:rsidR="00621AB3">
              <w:rPr>
                <w:noProof/>
                <w:webHidden/>
              </w:rPr>
              <w:fldChar w:fldCharType="end"/>
            </w:r>
          </w:hyperlink>
        </w:p>
        <w:p w14:paraId="6D793BB0" w14:textId="06080FEE" w:rsidR="00621AB3" w:rsidRDefault="00D51CC3">
          <w:pPr>
            <w:pStyle w:val="TOC2"/>
            <w:rPr>
              <w:rFonts w:asciiTheme="minorHAnsi" w:eastAsiaTheme="minorEastAsia" w:hAnsiTheme="minorHAnsi" w:cstheme="minorBidi"/>
              <w:noProof/>
              <w:snapToGrid/>
              <w:szCs w:val="22"/>
              <w:lang w:val="en-GB" w:eastAsia="en-GB"/>
            </w:rPr>
          </w:pPr>
          <w:hyperlink w:anchor="_Toc12005787" w:history="1">
            <w:r w:rsidR="00621AB3" w:rsidRPr="00546311">
              <w:rPr>
                <w:rStyle w:val="Hyperlink"/>
                <w:noProof/>
              </w:rPr>
              <w:t>3.4</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Printing device</w:t>
            </w:r>
            <w:r w:rsidR="00621AB3">
              <w:rPr>
                <w:noProof/>
                <w:webHidden/>
              </w:rPr>
              <w:tab/>
            </w:r>
            <w:r w:rsidR="00621AB3">
              <w:rPr>
                <w:noProof/>
                <w:webHidden/>
              </w:rPr>
              <w:fldChar w:fldCharType="begin"/>
            </w:r>
            <w:r w:rsidR="00621AB3">
              <w:rPr>
                <w:noProof/>
                <w:webHidden/>
              </w:rPr>
              <w:instrText xml:space="preserve"> PAGEREF _Toc12005787 \h </w:instrText>
            </w:r>
            <w:r w:rsidR="00621AB3">
              <w:rPr>
                <w:noProof/>
                <w:webHidden/>
              </w:rPr>
            </w:r>
            <w:r w:rsidR="00621AB3">
              <w:rPr>
                <w:noProof/>
                <w:webHidden/>
              </w:rPr>
              <w:fldChar w:fldCharType="separate"/>
            </w:r>
            <w:r w:rsidR="00BB1245">
              <w:rPr>
                <w:noProof/>
                <w:webHidden/>
              </w:rPr>
              <w:t>43</w:t>
            </w:r>
            <w:r w:rsidR="00621AB3">
              <w:rPr>
                <w:noProof/>
                <w:webHidden/>
              </w:rPr>
              <w:fldChar w:fldCharType="end"/>
            </w:r>
          </w:hyperlink>
        </w:p>
        <w:p w14:paraId="5EF3BA62" w14:textId="638A52A6" w:rsidR="00621AB3" w:rsidRDefault="00D51CC3">
          <w:pPr>
            <w:pStyle w:val="TOC2"/>
            <w:rPr>
              <w:rFonts w:asciiTheme="minorHAnsi" w:eastAsiaTheme="minorEastAsia" w:hAnsiTheme="minorHAnsi" w:cstheme="minorBidi"/>
              <w:noProof/>
              <w:snapToGrid/>
              <w:szCs w:val="22"/>
              <w:lang w:val="en-GB" w:eastAsia="en-GB"/>
            </w:rPr>
          </w:pPr>
          <w:hyperlink w:anchor="_Toc12005788" w:history="1">
            <w:r w:rsidR="00621AB3" w:rsidRPr="00546311">
              <w:rPr>
                <w:rStyle w:val="Hyperlink"/>
                <w:noProof/>
              </w:rPr>
              <w:t>3.5</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Memory device</w:t>
            </w:r>
            <w:r w:rsidR="00621AB3">
              <w:rPr>
                <w:noProof/>
                <w:webHidden/>
              </w:rPr>
              <w:tab/>
            </w:r>
            <w:r w:rsidR="00621AB3">
              <w:rPr>
                <w:noProof/>
                <w:webHidden/>
              </w:rPr>
              <w:fldChar w:fldCharType="begin"/>
            </w:r>
            <w:r w:rsidR="00621AB3">
              <w:rPr>
                <w:noProof/>
                <w:webHidden/>
              </w:rPr>
              <w:instrText xml:space="preserve"> PAGEREF _Toc12005788 \h </w:instrText>
            </w:r>
            <w:r w:rsidR="00621AB3">
              <w:rPr>
                <w:noProof/>
                <w:webHidden/>
              </w:rPr>
            </w:r>
            <w:r w:rsidR="00621AB3">
              <w:rPr>
                <w:noProof/>
                <w:webHidden/>
              </w:rPr>
              <w:fldChar w:fldCharType="separate"/>
            </w:r>
            <w:r w:rsidR="00BB1245">
              <w:rPr>
                <w:noProof/>
                <w:webHidden/>
              </w:rPr>
              <w:t>43</w:t>
            </w:r>
            <w:r w:rsidR="00621AB3">
              <w:rPr>
                <w:noProof/>
                <w:webHidden/>
              </w:rPr>
              <w:fldChar w:fldCharType="end"/>
            </w:r>
          </w:hyperlink>
        </w:p>
        <w:p w14:paraId="47422DB9" w14:textId="447CC09B" w:rsidR="00621AB3" w:rsidRDefault="00D51CC3">
          <w:pPr>
            <w:pStyle w:val="TOC2"/>
            <w:rPr>
              <w:rFonts w:asciiTheme="minorHAnsi" w:eastAsiaTheme="minorEastAsia" w:hAnsiTheme="minorHAnsi" w:cstheme="minorBidi"/>
              <w:noProof/>
              <w:snapToGrid/>
              <w:szCs w:val="22"/>
              <w:lang w:val="en-GB" w:eastAsia="en-GB"/>
            </w:rPr>
          </w:pPr>
          <w:hyperlink w:anchor="_Toc12005789" w:history="1">
            <w:r w:rsidR="00621AB3" w:rsidRPr="00546311">
              <w:rPr>
                <w:rStyle w:val="Hyperlink"/>
                <w:noProof/>
              </w:rPr>
              <w:t>3.6</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Presetting device</w:t>
            </w:r>
            <w:r w:rsidR="00621AB3">
              <w:rPr>
                <w:noProof/>
                <w:webHidden/>
              </w:rPr>
              <w:tab/>
            </w:r>
            <w:r w:rsidR="00621AB3">
              <w:rPr>
                <w:noProof/>
                <w:webHidden/>
              </w:rPr>
              <w:fldChar w:fldCharType="begin"/>
            </w:r>
            <w:r w:rsidR="00621AB3">
              <w:rPr>
                <w:noProof/>
                <w:webHidden/>
              </w:rPr>
              <w:instrText xml:space="preserve"> PAGEREF _Toc12005789 \h </w:instrText>
            </w:r>
            <w:r w:rsidR="00621AB3">
              <w:rPr>
                <w:noProof/>
                <w:webHidden/>
              </w:rPr>
            </w:r>
            <w:r w:rsidR="00621AB3">
              <w:rPr>
                <w:noProof/>
                <w:webHidden/>
              </w:rPr>
              <w:fldChar w:fldCharType="separate"/>
            </w:r>
            <w:r w:rsidR="00BB1245">
              <w:rPr>
                <w:noProof/>
                <w:webHidden/>
              </w:rPr>
              <w:t>44</w:t>
            </w:r>
            <w:r w:rsidR="00621AB3">
              <w:rPr>
                <w:noProof/>
                <w:webHidden/>
              </w:rPr>
              <w:fldChar w:fldCharType="end"/>
            </w:r>
          </w:hyperlink>
        </w:p>
        <w:p w14:paraId="50E0F02B" w14:textId="12BA2808" w:rsidR="00621AB3" w:rsidRDefault="00D51CC3">
          <w:pPr>
            <w:pStyle w:val="TOC2"/>
            <w:rPr>
              <w:rFonts w:asciiTheme="minorHAnsi" w:eastAsiaTheme="minorEastAsia" w:hAnsiTheme="minorHAnsi" w:cstheme="minorBidi"/>
              <w:noProof/>
              <w:snapToGrid/>
              <w:szCs w:val="22"/>
              <w:lang w:val="en-GB" w:eastAsia="en-GB"/>
            </w:rPr>
          </w:pPr>
          <w:hyperlink w:anchor="_Toc12005790" w:history="1">
            <w:r w:rsidR="00621AB3" w:rsidRPr="00546311">
              <w:rPr>
                <w:rStyle w:val="Hyperlink"/>
                <w:noProof/>
              </w:rPr>
              <w:t>3.7</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Conversion device</w:t>
            </w:r>
            <w:r w:rsidR="00621AB3">
              <w:rPr>
                <w:noProof/>
                <w:webHidden/>
              </w:rPr>
              <w:tab/>
            </w:r>
            <w:r w:rsidR="00621AB3">
              <w:rPr>
                <w:noProof/>
                <w:webHidden/>
              </w:rPr>
              <w:fldChar w:fldCharType="begin"/>
            </w:r>
            <w:r w:rsidR="00621AB3">
              <w:rPr>
                <w:noProof/>
                <w:webHidden/>
              </w:rPr>
              <w:instrText xml:space="preserve"> PAGEREF _Toc12005790 \h </w:instrText>
            </w:r>
            <w:r w:rsidR="00621AB3">
              <w:rPr>
                <w:noProof/>
                <w:webHidden/>
              </w:rPr>
            </w:r>
            <w:r w:rsidR="00621AB3">
              <w:rPr>
                <w:noProof/>
                <w:webHidden/>
              </w:rPr>
              <w:fldChar w:fldCharType="separate"/>
            </w:r>
            <w:r w:rsidR="00BB1245">
              <w:rPr>
                <w:noProof/>
                <w:webHidden/>
              </w:rPr>
              <w:t>45</w:t>
            </w:r>
            <w:r w:rsidR="00621AB3">
              <w:rPr>
                <w:noProof/>
                <w:webHidden/>
              </w:rPr>
              <w:fldChar w:fldCharType="end"/>
            </w:r>
          </w:hyperlink>
        </w:p>
        <w:p w14:paraId="606A72EB" w14:textId="3389B263" w:rsidR="00621AB3" w:rsidRDefault="00D51CC3">
          <w:pPr>
            <w:pStyle w:val="TOC2"/>
            <w:rPr>
              <w:rFonts w:asciiTheme="minorHAnsi" w:eastAsiaTheme="minorEastAsia" w:hAnsiTheme="minorHAnsi" w:cstheme="minorBidi"/>
              <w:noProof/>
              <w:snapToGrid/>
              <w:szCs w:val="22"/>
              <w:lang w:val="en-GB" w:eastAsia="en-GB"/>
            </w:rPr>
          </w:pPr>
          <w:hyperlink w:anchor="_Toc12005791" w:history="1">
            <w:r w:rsidR="00621AB3" w:rsidRPr="00546311">
              <w:rPr>
                <w:rStyle w:val="Hyperlink"/>
                <w:noProof/>
              </w:rPr>
              <w:t>3.8</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Calculator</w:t>
            </w:r>
            <w:r w:rsidR="00621AB3">
              <w:rPr>
                <w:noProof/>
                <w:webHidden/>
              </w:rPr>
              <w:tab/>
            </w:r>
            <w:r w:rsidR="00621AB3">
              <w:rPr>
                <w:noProof/>
                <w:webHidden/>
              </w:rPr>
              <w:fldChar w:fldCharType="begin"/>
            </w:r>
            <w:r w:rsidR="00621AB3">
              <w:rPr>
                <w:noProof/>
                <w:webHidden/>
              </w:rPr>
              <w:instrText xml:space="preserve"> PAGEREF _Toc12005791 \h </w:instrText>
            </w:r>
            <w:r w:rsidR="00621AB3">
              <w:rPr>
                <w:noProof/>
                <w:webHidden/>
              </w:rPr>
            </w:r>
            <w:r w:rsidR="00621AB3">
              <w:rPr>
                <w:noProof/>
                <w:webHidden/>
              </w:rPr>
              <w:fldChar w:fldCharType="separate"/>
            </w:r>
            <w:r w:rsidR="00BB1245">
              <w:rPr>
                <w:noProof/>
                <w:webHidden/>
              </w:rPr>
              <w:t>46</w:t>
            </w:r>
            <w:r w:rsidR="00621AB3">
              <w:rPr>
                <w:noProof/>
                <w:webHidden/>
              </w:rPr>
              <w:fldChar w:fldCharType="end"/>
            </w:r>
          </w:hyperlink>
        </w:p>
        <w:p w14:paraId="6EC77E48" w14:textId="1D244D43" w:rsidR="00621AB3" w:rsidRDefault="00D51CC3">
          <w:pPr>
            <w:pStyle w:val="TOC2"/>
            <w:rPr>
              <w:rFonts w:asciiTheme="minorHAnsi" w:eastAsiaTheme="minorEastAsia" w:hAnsiTheme="minorHAnsi" w:cstheme="minorBidi"/>
              <w:noProof/>
              <w:snapToGrid/>
              <w:szCs w:val="22"/>
              <w:lang w:val="en-GB" w:eastAsia="en-GB"/>
            </w:rPr>
          </w:pPr>
          <w:hyperlink w:anchor="_Toc12005792" w:history="1">
            <w:r w:rsidR="00621AB3" w:rsidRPr="00546311">
              <w:rPr>
                <w:rStyle w:val="Hyperlink"/>
                <w:noProof/>
              </w:rPr>
              <w:t>3.9</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Self-service device (SSD)</w:t>
            </w:r>
            <w:r w:rsidR="00621AB3">
              <w:rPr>
                <w:noProof/>
                <w:webHidden/>
              </w:rPr>
              <w:tab/>
            </w:r>
            <w:r w:rsidR="00621AB3">
              <w:rPr>
                <w:noProof/>
                <w:webHidden/>
              </w:rPr>
              <w:fldChar w:fldCharType="begin"/>
            </w:r>
            <w:r w:rsidR="00621AB3">
              <w:rPr>
                <w:noProof/>
                <w:webHidden/>
              </w:rPr>
              <w:instrText xml:space="preserve"> PAGEREF _Toc12005792 \h </w:instrText>
            </w:r>
            <w:r w:rsidR="00621AB3">
              <w:rPr>
                <w:noProof/>
                <w:webHidden/>
              </w:rPr>
            </w:r>
            <w:r w:rsidR="00621AB3">
              <w:rPr>
                <w:noProof/>
                <w:webHidden/>
              </w:rPr>
              <w:fldChar w:fldCharType="separate"/>
            </w:r>
            <w:r w:rsidR="00BB1245">
              <w:rPr>
                <w:noProof/>
                <w:webHidden/>
              </w:rPr>
              <w:t>46</w:t>
            </w:r>
            <w:r w:rsidR="00621AB3">
              <w:rPr>
                <w:noProof/>
                <w:webHidden/>
              </w:rPr>
              <w:fldChar w:fldCharType="end"/>
            </w:r>
          </w:hyperlink>
        </w:p>
        <w:p w14:paraId="764472FC" w14:textId="363C971C" w:rsidR="00621AB3" w:rsidRDefault="00D51CC3">
          <w:pPr>
            <w:pStyle w:val="TOC1"/>
            <w:rPr>
              <w:rFonts w:asciiTheme="minorHAnsi" w:eastAsiaTheme="minorEastAsia" w:hAnsiTheme="minorHAnsi" w:cstheme="minorBidi"/>
              <w:b w:val="0"/>
              <w:noProof/>
              <w:snapToGrid/>
              <w:szCs w:val="22"/>
              <w:lang w:val="en-GB" w:eastAsia="en-GB"/>
            </w:rPr>
          </w:pPr>
          <w:hyperlink w:anchor="_Toc12005793" w:history="1">
            <w:r w:rsidR="00621AB3" w:rsidRPr="00546311">
              <w:rPr>
                <w:rStyle w:val="Hyperlink"/>
                <w:noProof/>
              </w:rPr>
              <w:t>4</w:t>
            </w:r>
            <w:r w:rsidR="00621AB3">
              <w:rPr>
                <w:rFonts w:asciiTheme="minorHAnsi" w:eastAsiaTheme="minorEastAsia" w:hAnsiTheme="minorHAnsi" w:cstheme="minorBidi"/>
                <w:b w:val="0"/>
                <w:noProof/>
                <w:snapToGrid/>
                <w:szCs w:val="22"/>
                <w:lang w:val="en-GB" w:eastAsia="en-GB"/>
              </w:rPr>
              <w:tab/>
            </w:r>
            <w:r w:rsidR="00621AB3" w:rsidRPr="00546311">
              <w:rPr>
                <w:rStyle w:val="Hyperlink"/>
                <w:noProof/>
              </w:rPr>
              <w:t>Measuring systems equipped with electronic devices</w:t>
            </w:r>
            <w:r w:rsidR="00621AB3">
              <w:rPr>
                <w:noProof/>
                <w:webHidden/>
              </w:rPr>
              <w:tab/>
            </w:r>
            <w:r w:rsidR="00621AB3">
              <w:rPr>
                <w:noProof/>
                <w:webHidden/>
              </w:rPr>
              <w:fldChar w:fldCharType="begin"/>
            </w:r>
            <w:r w:rsidR="00621AB3">
              <w:rPr>
                <w:noProof/>
                <w:webHidden/>
              </w:rPr>
              <w:instrText xml:space="preserve"> PAGEREF _Toc12005793 \h </w:instrText>
            </w:r>
            <w:r w:rsidR="00621AB3">
              <w:rPr>
                <w:noProof/>
                <w:webHidden/>
              </w:rPr>
            </w:r>
            <w:r w:rsidR="00621AB3">
              <w:rPr>
                <w:noProof/>
                <w:webHidden/>
              </w:rPr>
              <w:fldChar w:fldCharType="separate"/>
            </w:r>
            <w:r w:rsidR="00BB1245">
              <w:rPr>
                <w:noProof/>
                <w:webHidden/>
              </w:rPr>
              <w:t>50</w:t>
            </w:r>
            <w:r w:rsidR="00621AB3">
              <w:rPr>
                <w:noProof/>
                <w:webHidden/>
              </w:rPr>
              <w:fldChar w:fldCharType="end"/>
            </w:r>
          </w:hyperlink>
        </w:p>
        <w:p w14:paraId="3AFC1DDD" w14:textId="29B419B0" w:rsidR="00621AB3" w:rsidRDefault="00D51CC3">
          <w:pPr>
            <w:pStyle w:val="TOC2"/>
            <w:rPr>
              <w:rFonts w:asciiTheme="minorHAnsi" w:eastAsiaTheme="minorEastAsia" w:hAnsiTheme="minorHAnsi" w:cstheme="minorBidi"/>
              <w:noProof/>
              <w:snapToGrid/>
              <w:szCs w:val="22"/>
              <w:lang w:val="en-GB" w:eastAsia="en-GB"/>
            </w:rPr>
          </w:pPr>
          <w:hyperlink w:anchor="_Toc12005794" w:history="1">
            <w:r w:rsidR="00621AB3" w:rsidRPr="00546311">
              <w:rPr>
                <w:rStyle w:val="Hyperlink"/>
                <w:noProof/>
              </w:rPr>
              <w:t>4.1</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General requirements</w:t>
            </w:r>
            <w:r w:rsidR="00621AB3">
              <w:rPr>
                <w:noProof/>
                <w:webHidden/>
              </w:rPr>
              <w:tab/>
            </w:r>
            <w:r w:rsidR="00621AB3">
              <w:rPr>
                <w:noProof/>
                <w:webHidden/>
              </w:rPr>
              <w:fldChar w:fldCharType="begin"/>
            </w:r>
            <w:r w:rsidR="00621AB3">
              <w:rPr>
                <w:noProof/>
                <w:webHidden/>
              </w:rPr>
              <w:instrText xml:space="preserve"> PAGEREF _Toc12005794 \h </w:instrText>
            </w:r>
            <w:r w:rsidR="00621AB3">
              <w:rPr>
                <w:noProof/>
                <w:webHidden/>
              </w:rPr>
            </w:r>
            <w:r w:rsidR="00621AB3">
              <w:rPr>
                <w:noProof/>
                <w:webHidden/>
              </w:rPr>
              <w:fldChar w:fldCharType="separate"/>
            </w:r>
            <w:r w:rsidR="00BB1245">
              <w:rPr>
                <w:noProof/>
                <w:webHidden/>
              </w:rPr>
              <w:t>50</w:t>
            </w:r>
            <w:r w:rsidR="00621AB3">
              <w:rPr>
                <w:noProof/>
                <w:webHidden/>
              </w:rPr>
              <w:fldChar w:fldCharType="end"/>
            </w:r>
          </w:hyperlink>
        </w:p>
        <w:p w14:paraId="75128BE9" w14:textId="2214BD71" w:rsidR="00621AB3" w:rsidRDefault="00D51CC3">
          <w:pPr>
            <w:pStyle w:val="TOC2"/>
            <w:rPr>
              <w:rFonts w:asciiTheme="minorHAnsi" w:eastAsiaTheme="minorEastAsia" w:hAnsiTheme="minorHAnsi" w:cstheme="minorBidi"/>
              <w:noProof/>
              <w:snapToGrid/>
              <w:szCs w:val="22"/>
              <w:lang w:val="en-GB" w:eastAsia="en-GB"/>
            </w:rPr>
          </w:pPr>
          <w:hyperlink w:anchor="_Toc12005795" w:history="1">
            <w:r w:rsidR="00621AB3" w:rsidRPr="00546311">
              <w:rPr>
                <w:rStyle w:val="Hyperlink"/>
                <w:noProof/>
              </w:rPr>
              <w:t>4.2</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Power supply device (see also Annex B)</w:t>
            </w:r>
            <w:r w:rsidR="00621AB3">
              <w:rPr>
                <w:noProof/>
                <w:webHidden/>
              </w:rPr>
              <w:tab/>
            </w:r>
            <w:r w:rsidR="00621AB3">
              <w:rPr>
                <w:noProof/>
                <w:webHidden/>
              </w:rPr>
              <w:fldChar w:fldCharType="begin"/>
            </w:r>
            <w:r w:rsidR="00621AB3">
              <w:rPr>
                <w:noProof/>
                <w:webHidden/>
              </w:rPr>
              <w:instrText xml:space="preserve"> PAGEREF _Toc12005795 \h </w:instrText>
            </w:r>
            <w:r w:rsidR="00621AB3">
              <w:rPr>
                <w:noProof/>
                <w:webHidden/>
              </w:rPr>
            </w:r>
            <w:r w:rsidR="00621AB3">
              <w:rPr>
                <w:noProof/>
                <w:webHidden/>
              </w:rPr>
              <w:fldChar w:fldCharType="separate"/>
            </w:r>
            <w:r w:rsidR="00BB1245">
              <w:rPr>
                <w:noProof/>
                <w:webHidden/>
              </w:rPr>
              <w:t>50</w:t>
            </w:r>
            <w:r w:rsidR="00621AB3">
              <w:rPr>
                <w:noProof/>
                <w:webHidden/>
              </w:rPr>
              <w:fldChar w:fldCharType="end"/>
            </w:r>
          </w:hyperlink>
        </w:p>
        <w:p w14:paraId="638E67AC" w14:textId="2AE9576E" w:rsidR="00621AB3" w:rsidRDefault="00D51CC3">
          <w:pPr>
            <w:pStyle w:val="TOC2"/>
            <w:rPr>
              <w:rFonts w:asciiTheme="minorHAnsi" w:eastAsiaTheme="minorEastAsia" w:hAnsiTheme="minorHAnsi" w:cstheme="minorBidi"/>
              <w:noProof/>
              <w:snapToGrid/>
              <w:szCs w:val="22"/>
              <w:lang w:val="en-GB" w:eastAsia="en-GB"/>
            </w:rPr>
          </w:pPr>
          <w:hyperlink w:anchor="_Toc12005796" w:history="1">
            <w:r w:rsidR="00621AB3" w:rsidRPr="00546311">
              <w:rPr>
                <w:rStyle w:val="Hyperlink"/>
                <w:noProof/>
              </w:rPr>
              <w:t>4.3</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Checking facilities</w:t>
            </w:r>
            <w:r w:rsidR="00621AB3">
              <w:rPr>
                <w:noProof/>
                <w:webHidden/>
              </w:rPr>
              <w:tab/>
            </w:r>
            <w:r w:rsidR="00621AB3">
              <w:rPr>
                <w:noProof/>
                <w:webHidden/>
              </w:rPr>
              <w:fldChar w:fldCharType="begin"/>
            </w:r>
            <w:r w:rsidR="00621AB3">
              <w:rPr>
                <w:noProof/>
                <w:webHidden/>
              </w:rPr>
              <w:instrText xml:space="preserve"> PAGEREF _Toc12005796 \h </w:instrText>
            </w:r>
            <w:r w:rsidR="00621AB3">
              <w:rPr>
                <w:noProof/>
                <w:webHidden/>
              </w:rPr>
            </w:r>
            <w:r w:rsidR="00621AB3">
              <w:rPr>
                <w:noProof/>
                <w:webHidden/>
              </w:rPr>
              <w:fldChar w:fldCharType="separate"/>
            </w:r>
            <w:r w:rsidR="00BB1245">
              <w:rPr>
                <w:noProof/>
                <w:webHidden/>
              </w:rPr>
              <w:t>50</w:t>
            </w:r>
            <w:r w:rsidR="00621AB3">
              <w:rPr>
                <w:noProof/>
                <w:webHidden/>
              </w:rPr>
              <w:fldChar w:fldCharType="end"/>
            </w:r>
          </w:hyperlink>
        </w:p>
        <w:p w14:paraId="692C1F67" w14:textId="54C29E80" w:rsidR="00621AB3" w:rsidRDefault="00D51CC3">
          <w:pPr>
            <w:pStyle w:val="TOC1"/>
            <w:rPr>
              <w:rFonts w:asciiTheme="minorHAnsi" w:eastAsiaTheme="minorEastAsia" w:hAnsiTheme="minorHAnsi" w:cstheme="minorBidi"/>
              <w:b w:val="0"/>
              <w:noProof/>
              <w:snapToGrid/>
              <w:szCs w:val="22"/>
              <w:lang w:val="en-GB" w:eastAsia="en-GB"/>
            </w:rPr>
          </w:pPr>
          <w:hyperlink w:anchor="_Toc12005797" w:history="1">
            <w:r w:rsidR="00621AB3" w:rsidRPr="00546311">
              <w:rPr>
                <w:rStyle w:val="Hyperlink"/>
                <w:noProof/>
              </w:rPr>
              <w:t>5</w:t>
            </w:r>
            <w:r w:rsidR="00621AB3">
              <w:rPr>
                <w:rFonts w:asciiTheme="minorHAnsi" w:eastAsiaTheme="minorEastAsia" w:hAnsiTheme="minorHAnsi" w:cstheme="minorBidi"/>
                <w:b w:val="0"/>
                <w:noProof/>
                <w:snapToGrid/>
                <w:szCs w:val="22"/>
                <w:lang w:val="en-GB" w:eastAsia="en-GB"/>
              </w:rPr>
              <w:tab/>
            </w:r>
            <w:r w:rsidR="00621AB3" w:rsidRPr="00546311">
              <w:rPr>
                <w:rStyle w:val="Hyperlink"/>
                <w:noProof/>
              </w:rPr>
              <w:t>Requirements specific to certain types of measuring systems</w:t>
            </w:r>
            <w:r w:rsidR="00621AB3">
              <w:rPr>
                <w:noProof/>
                <w:webHidden/>
              </w:rPr>
              <w:tab/>
            </w:r>
            <w:r w:rsidR="00621AB3">
              <w:rPr>
                <w:noProof/>
                <w:webHidden/>
              </w:rPr>
              <w:fldChar w:fldCharType="begin"/>
            </w:r>
            <w:r w:rsidR="00621AB3">
              <w:rPr>
                <w:noProof/>
                <w:webHidden/>
              </w:rPr>
              <w:instrText xml:space="preserve"> PAGEREF _Toc12005797 \h </w:instrText>
            </w:r>
            <w:r w:rsidR="00621AB3">
              <w:rPr>
                <w:noProof/>
                <w:webHidden/>
              </w:rPr>
            </w:r>
            <w:r w:rsidR="00621AB3">
              <w:rPr>
                <w:noProof/>
                <w:webHidden/>
              </w:rPr>
              <w:fldChar w:fldCharType="separate"/>
            </w:r>
            <w:r w:rsidR="00BB1245">
              <w:rPr>
                <w:noProof/>
                <w:webHidden/>
              </w:rPr>
              <w:t>53</w:t>
            </w:r>
            <w:r w:rsidR="00621AB3">
              <w:rPr>
                <w:noProof/>
                <w:webHidden/>
              </w:rPr>
              <w:fldChar w:fldCharType="end"/>
            </w:r>
          </w:hyperlink>
        </w:p>
        <w:p w14:paraId="5CBD9E2A" w14:textId="0D2C7B96" w:rsidR="00621AB3" w:rsidRDefault="00D51CC3">
          <w:pPr>
            <w:pStyle w:val="TOC2"/>
            <w:rPr>
              <w:rFonts w:asciiTheme="minorHAnsi" w:eastAsiaTheme="minorEastAsia" w:hAnsiTheme="minorHAnsi" w:cstheme="minorBidi"/>
              <w:noProof/>
              <w:snapToGrid/>
              <w:szCs w:val="22"/>
              <w:lang w:val="en-GB" w:eastAsia="en-GB"/>
            </w:rPr>
          </w:pPr>
          <w:hyperlink w:anchor="_Toc12005798" w:history="1">
            <w:r w:rsidR="00621AB3" w:rsidRPr="00546311">
              <w:rPr>
                <w:rStyle w:val="Hyperlink"/>
                <w:noProof/>
              </w:rPr>
              <w:t>5.1</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Fuel dispensers</w:t>
            </w:r>
            <w:r w:rsidR="00621AB3">
              <w:rPr>
                <w:noProof/>
                <w:webHidden/>
              </w:rPr>
              <w:tab/>
            </w:r>
            <w:r w:rsidR="00621AB3">
              <w:rPr>
                <w:noProof/>
                <w:webHidden/>
              </w:rPr>
              <w:fldChar w:fldCharType="begin"/>
            </w:r>
            <w:r w:rsidR="00621AB3">
              <w:rPr>
                <w:noProof/>
                <w:webHidden/>
              </w:rPr>
              <w:instrText xml:space="preserve"> PAGEREF _Toc12005798 \h </w:instrText>
            </w:r>
            <w:r w:rsidR="00621AB3">
              <w:rPr>
                <w:noProof/>
                <w:webHidden/>
              </w:rPr>
            </w:r>
            <w:r w:rsidR="00621AB3">
              <w:rPr>
                <w:noProof/>
                <w:webHidden/>
              </w:rPr>
              <w:fldChar w:fldCharType="separate"/>
            </w:r>
            <w:r w:rsidR="00BB1245">
              <w:rPr>
                <w:noProof/>
                <w:webHidden/>
              </w:rPr>
              <w:t>53</w:t>
            </w:r>
            <w:r w:rsidR="00621AB3">
              <w:rPr>
                <w:noProof/>
                <w:webHidden/>
              </w:rPr>
              <w:fldChar w:fldCharType="end"/>
            </w:r>
          </w:hyperlink>
        </w:p>
        <w:p w14:paraId="716992BD" w14:textId="6187CD7F" w:rsidR="00621AB3" w:rsidRDefault="00D51CC3">
          <w:pPr>
            <w:pStyle w:val="TOC2"/>
            <w:rPr>
              <w:rFonts w:asciiTheme="minorHAnsi" w:eastAsiaTheme="minorEastAsia" w:hAnsiTheme="minorHAnsi" w:cstheme="minorBidi"/>
              <w:noProof/>
              <w:snapToGrid/>
              <w:szCs w:val="22"/>
              <w:lang w:val="en-GB" w:eastAsia="en-GB"/>
            </w:rPr>
          </w:pPr>
          <w:hyperlink w:anchor="_Toc12005799" w:history="1">
            <w:r w:rsidR="00621AB3" w:rsidRPr="00546311">
              <w:rPr>
                <w:rStyle w:val="Hyperlink"/>
                <w:noProof/>
              </w:rPr>
              <w:t>5.2</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Measuring systems on road tankers</w:t>
            </w:r>
            <w:r w:rsidR="00621AB3">
              <w:rPr>
                <w:noProof/>
                <w:webHidden/>
              </w:rPr>
              <w:tab/>
            </w:r>
            <w:r w:rsidR="00621AB3">
              <w:rPr>
                <w:noProof/>
                <w:webHidden/>
              </w:rPr>
              <w:fldChar w:fldCharType="begin"/>
            </w:r>
            <w:r w:rsidR="00621AB3">
              <w:rPr>
                <w:noProof/>
                <w:webHidden/>
              </w:rPr>
              <w:instrText xml:space="preserve"> PAGEREF _Toc12005799 \h </w:instrText>
            </w:r>
            <w:r w:rsidR="00621AB3">
              <w:rPr>
                <w:noProof/>
                <w:webHidden/>
              </w:rPr>
            </w:r>
            <w:r w:rsidR="00621AB3">
              <w:rPr>
                <w:noProof/>
                <w:webHidden/>
              </w:rPr>
              <w:fldChar w:fldCharType="separate"/>
            </w:r>
            <w:r w:rsidR="00BB1245">
              <w:rPr>
                <w:noProof/>
                <w:webHidden/>
              </w:rPr>
              <w:t>55</w:t>
            </w:r>
            <w:r w:rsidR="00621AB3">
              <w:rPr>
                <w:noProof/>
                <w:webHidden/>
              </w:rPr>
              <w:fldChar w:fldCharType="end"/>
            </w:r>
          </w:hyperlink>
        </w:p>
        <w:p w14:paraId="7A2F428F" w14:textId="17F589A7" w:rsidR="00621AB3" w:rsidRDefault="00D51CC3">
          <w:pPr>
            <w:pStyle w:val="TOC2"/>
            <w:rPr>
              <w:rFonts w:asciiTheme="minorHAnsi" w:eastAsiaTheme="minorEastAsia" w:hAnsiTheme="minorHAnsi" w:cstheme="minorBidi"/>
              <w:noProof/>
              <w:snapToGrid/>
              <w:szCs w:val="22"/>
              <w:lang w:val="en-GB" w:eastAsia="en-GB"/>
            </w:rPr>
          </w:pPr>
          <w:hyperlink w:anchor="_Toc12005800" w:history="1">
            <w:r w:rsidR="00621AB3" w:rsidRPr="00546311">
              <w:rPr>
                <w:rStyle w:val="Hyperlink"/>
                <w:noProof/>
              </w:rPr>
              <w:t>5.3</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Measuring systems for the unloading of ships’ tanks and of rail and road tankers using an intermediate tank</w:t>
            </w:r>
            <w:r w:rsidR="00621AB3">
              <w:rPr>
                <w:noProof/>
                <w:webHidden/>
              </w:rPr>
              <w:tab/>
            </w:r>
            <w:r w:rsidR="00621AB3">
              <w:rPr>
                <w:noProof/>
                <w:webHidden/>
              </w:rPr>
              <w:fldChar w:fldCharType="begin"/>
            </w:r>
            <w:r w:rsidR="00621AB3">
              <w:rPr>
                <w:noProof/>
                <w:webHidden/>
              </w:rPr>
              <w:instrText xml:space="preserve"> PAGEREF _Toc12005800 \h </w:instrText>
            </w:r>
            <w:r w:rsidR="00621AB3">
              <w:rPr>
                <w:noProof/>
                <w:webHidden/>
              </w:rPr>
            </w:r>
            <w:r w:rsidR="00621AB3">
              <w:rPr>
                <w:noProof/>
                <w:webHidden/>
              </w:rPr>
              <w:fldChar w:fldCharType="separate"/>
            </w:r>
            <w:r w:rsidR="00BB1245">
              <w:rPr>
                <w:noProof/>
                <w:webHidden/>
              </w:rPr>
              <w:t>56</w:t>
            </w:r>
            <w:r w:rsidR="00621AB3">
              <w:rPr>
                <w:noProof/>
                <w:webHidden/>
              </w:rPr>
              <w:fldChar w:fldCharType="end"/>
            </w:r>
          </w:hyperlink>
        </w:p>
        <w:p w14:paraId="0219695B" w14:textId="6E53834F" w:rsidR="00621AB3" w:rsidRDefault="00D51CC3">
          <w:pPr>
            <w:pStyle w:val="TOC2"/>
            <w:rPr>
              <w:rFonts w:asciiTheme="minorHAnsi" w:eastAsiaTheme="minorEastAsia" w:hAnsiTheme="minorHAnsi" w:cstheme="minorBidi"/>
              <w:noProof/>
              <w:snapToGrid/>
              <w:szCs w:val="22"/>
              <w:lang w:val="en-GB" w:eastAsia="en-GB"/>
            </w:rPr>
          </w:pPr>
          <w:hyperlink w:anchor="_Toc12005801" w:history="1">
            <w:r w:rsidR="00621AB3" w:rsidRPr="00546311">
              <w:rPr>
                <w:rStyle w:val="Hyperlink"/>
                <w:noProof/>
              </w:rPr>
              <w:t>5.4</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Measuring systems for liquefied gases under pressure (other than LPG dispensers)</w:t>
            </w:r>
            <w:r w:rsidR="00621AB3">
              <w:rPr>
                <w:noProof/>
                <w:webHidden/>
              </w:rPr>
              <w:tab/>
            </w:r>
            <w:r w:rsidR="00621AB3">
              <w:rPr>
                <w:noProof/>
                <w:webHidden/>
              </w:rPr>
              <w:fldChar w:fldCharType="begin"/>
            </w:r>
            <w:r w:rsidR="00621AB3">
              <w:rPr>
                <w:noProof/>
                <w:webHidden/>
              </w:rPr>
              <w:instrText xml:space="preserve"> PAGEREF _Toc12005801 \h </w:instrText>
            </w:r>
            <w:r w:rsidR="00621AB3">
              <w:rPr>
                <w:noProof/>
                <w:webHidden/>
              </w:rPr>
            </w:r>
            <w:r w:rsidR="00621AB3">
              <w:rPr>
                <w:noProof/>
                <w:webHidden/>
              </w:rPr>
              <w:fldChar w:fldCharType="separate"/>
            </w:r>
            <w:r w:rsidR="00BB1245">
              <w:rPr>
                <w:noProof/>
                <w:webHidden/>
              </w:rPr>
              <w:t>57</w:t>
            </w:r>
            <w:r w:rsidR="00621AB3">
              <w:rPr>
                <w:noProof/>
                <w:webHidden/>
              </w:rPr>
              <w:fldChar w:fldCharType="end"/>
            </w:r>
          </w:hyperlink>
        </w:p>
        <w:p w14:paraId="23EB6FD9" w14:textId="51460410" w:rsidR="00621AB3" w:rsidRDefault="00D51CC3">
          <w:pPr>
            <w:pStyle w:val="TOC2"/>
            <w:rPr>
              <w:rFonts w:asciiTheme="minorHAnsi" w:eastAsiaTheme="minorEastAsia" w:hAnsiTheme="minorHAnsi" w:cstheme="minorBidi"/>
              <w:noProof/>
              <w:snapToGrid/>
              <w:szCs w:val="22"/>
              <w:lang w:val="en-GB" w:eastAsia="en-GB"/>
            </w:rPr>
          </w:pPr>
          <w:hyperlink w:anchor="_Toc12005802" w:history="1">
            <w:r w:rsidR="00621AB3" w:rsidRPr="00546311">
              <w:rPr>
                <w:rStyle w:val="Hyperlink"/>
                <w:noProof/>
              </w:rPr>
              <w:t xml:space="preserve">5.5 </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Fuel dispensers for liquefied gases under pressure (LPG dispensers)</w:t>
            </w:r>
            <w:r w:rsidR="00621AB3">
              <w:rPr>
                <w:noProof/>
                <w:webHidden/>
              </w:rPr>
              <w:tab/>
            </w:r>
            <w:r w:rsidR="00621AB3">
              <w:rPr>
                <w:noProof/>
                <w:webHidden/>
              </w:rPr>
              <w:fldChar w:fldCharType="begin"/>
            </w:r>
            <w:r w:rsidR="00621AB3">
              <w:rPr>
                <w:noProof/>
                <w:webHidden/>
              </w:rPr>
              <w:instrText xml:space="preserve"> PAGEREF _Toc12005802 \h </w:instrText>
            </w:r>
            <w:r w:rsidR="00621AB3">
              <w:rPr>
                <w:noProof/>
                <w:webHidden/>
              </w:rPr>
            </w:r>
            <w:r w:rsidR="00621AB3">
              <w:rPr>
                <w:noProof/>
                <w:webHidden/>
              </w:rPr>
              <w:fldChar w:fldCharType="separate"/>
            </w:r>
            <w:r w:rsidR="00BB1245">
              <w:rPr>
                <w:noProof/>
                <w:webHidden/>
              </w:rPr>
              <w:t>57</w:t>
            </w:r>
            <w:r w:rsidR="00621AB3">
              <w:rPr>
                <w:noProof/>
                <w:webHidden/>
              </w:rPr>
              <w:fldChar w:fldCharType="end"/>
            </w:r>
          </w:hyperlink>
        </w:p>
        <w:p w14:paraId="1A2E9C9F" w14:textId="4C884A16" w:rsidR="00621AB3" w:rsidRDefault="00D51CC3">
          <w:pPr>
            <w:pStyle w:val="TOC2"/>
            <w:rPr>
              <w:rFonts w:asciiTheme="minorHAnsi" w:eastAsiaTheme="minorEastAsia" w:hAnsiTheme="minorHAnsi" w:cstheme="minorBidi"/>
              <w:noProof/>
              <w:snapToGrid/>
              <w:szCs w:val="22"/>
              <w:lang w:val="en-GB" w:eastAsia="en-GB"/>
            </w:rPr>
          </w:pPr>
          <w:hyperlink w:anchor="_Toc12005803" w:history="1">
            <w:r w:rsidR="00621AB3" w:rsidRPr="00546311">
              <w:rPr>
                <w:rStyle w:val="Hyperlink"/>
                <w:noProof/>
              </w:rPr>
              <w:t>5.6</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Measuring systems for milk, beer, and other foaming potable liquids</w:t>
            </w:r>
            <w:r w:rsidR="00621AB3">
              <w:rPr>
                <w:noProof/>
                <w:webHidden/>
              </w:rPr>
              <w:tab/>
            </w:r>
            <w:r w:rsidR="00621AB3">
              <w:rPr>
                <w:noProof/>
                <w:webHidden/>
              </w:rPr>
              <w:fldChar w:fldCharType="begin"/>
            </w:r>
            <w:r w:rsidR="00621AB3">
              <w:rPr>
                <w:noProof/>
                <w:webHidden/>
              </w:rPr>
              <w:instrText xml:space="preserve"> PAGEREF _Toc12005803 \h </w:instrText>
            </w:r>
            <w:r w:rsidR="00621AB3">
              <w:rPr>
                <w:noProof/>
                <w:webHidden/>
              </w:rPr>
            </w:r>
            <w:r w:rsidR="00621AB3">
              <w:rPr>
                <w:noProof/>
                <w:webHidden/>
              </w:rPr>
              <w:fldChar w:fldCharType="separate"/>
            </w:r>
            <w:r w:rsidR="00BB1245">
              <w:rPr>
                <w:noProof/>
                <w:webHidden/>
              </w:rPr>
              <w:t>58</w:t>
            </w:r>
            <w:r w:rsidR="00621AB3">
              <w:rPr>
                <w:noProof/>
                <w:webHidden/>
              </w:rPr>
              <w:fldChar w:fldCharType="end"/>
            </w:r>
          </w:hyperlink>
        </w:p>
        <w:p w14:paraId="093B4081" w14:textId="41419389" w:rsidR="00621AB3" w:rsidRDefault="00D51CC3">
          <w:pPr>
            <w:pStyle w:val="TOC2"/>
            <w:rPr>
              <w:rFonts w:asciiTheme="minorHAnsi" w:eastAsiaTheme="minorEastAsia" w:hAnsiTheme="minorHAnsi" w:cstheme="minorBidi"/>
              <w:noProof/>
              <w:snapToGrid/>
              <w:szCs w:val="22"/>
              <w:lang w:val="en-GB" w:eastAsia="en-GB"/>
            </w:rPr>
          </w:pPr>
          <w:hyperlink w:anchor="_Toc12005804" w:history="1">
            <w:r w:rsidR="00621AB3" w:rsidRPr="00546311">
              <w:rPr>
                <w:rStyle w:val="Hyperlink"/>
                <w:noProof/>
              </w:rPr>
              <w:t>5.7</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Measuring systems on pipelines and systems for loading ships</w:t>
            </w:r>
            <w:r w:rsidR="00621AB3">
              <w:rPr>
                <w:noProof/>
                <w:webHidden/>
              </w:rPr>
              <w:tab/>
            </w:r>
            <w:r w:rsidR="00621AB3">
              <w:rPr>
                <w:noProof/>
                <w:webHidden/>
              </w:rPr>
              <w:fldChar w:fldCharType="begin"/>
            </w:r>
            <w:r w:rsidR="00621AB3">
              <w:rPr>
                <w:noProof/>
                <w:webHidden/>
              </w:rPr>
              <w:instrText xml:space="preserve"> PAGEREF _Toc12005804 \h </w:instrText>
            </w:r>
            <w:r w:rsidR="00621AB3">
              <w:rPr>
                <w:noProof/>
                <w:webHidden/>
              </w:rPr>
            </w:r>
            <w:r w:rsidR="00621AB3">
              <w:rPr>
                <w:noProof/>
                <w:webHidden/>
              </w:rPr>
              <w:fldChar w:fldCharType="separate"/>
            </w:r>
            <w:r w:rsidR="00BB1245">
              <w:rPr>
                <w:noProof/>
                <w:webHidden/>
              </w:rPr>
              <w:t>60</w:t>
            </w:r>
            <w:r w:rsidR="00621AB3">
              <w:rPr>
                <w:noProof/>
                <w:webHidden/>
              </w:rPr>
              <w:fldChar w:fldCharType="end"/>
            </w:r>
          </w:hyperlink>
        </w:p>
        <w:p w14:paraId="412645F1" w14:textId="0D1B3B6A" w:rsidR="00621AB3" w:rsidRDefault="00D51CC3">
          <w:pPr>
            <w:pStyle w:val="TOC2"/>
            <w:rPr>
              <w:rFonts w:asciiTheme="minorHAnsi" w:eastAsiaTheme="minorEastAsia" w:hAnsiTheme="minorHAnsi" w:cstheme="minorBidi"/>
              <w:noProof/>
              <w:snapToGrid/>
              <w:szCs w:val="22"/>
              <w:lang w:val="en-GB" w:eastAsia="en-GB"/>
            </w:rPr>
          </w:pPr>
          <w:hyperlink w:anchor="_Toc12005805" w:history="1">
            <w:r w:rsidR="00621AB3" w:rsidRPr="00546311">
              <w:rPr>
                <w:rStyle w:val="Hyperlink"/>
                <w:noProof/>
              </w:rPr>
              <w:t>5.8</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Measuring systems intended for the fueling of aircraft</w:t>
            </w:r>
            <w:r w:rsidR="00621AB3">
              <w:rPr>
                <w:noProof/>
                <w:webHidden/>
              </w:rPr>
              <w:tab/>
            </w:r>
            <w:r w:rsidR="00621AB3">
              <w:rPr>
                <w:noProof/>
                <w:webHidden/>
              </w:rPr>
              <w:fldChar w:fldCharType="begin"/>
            </w:r>
            <w:r w:rsidR="00621AB3">
              <w:rPr>
                <w:noProof/>
                <w:webHidden/>
              </w:rPr>
              <w:instrText xml:space="preserve"> PAGEREF _Toc12005805 \h </w:instrText>
            </w:r>
            <w:r w:rsidR="00621AB3">
              <w:rPr>
                <w:noProof/>
                <w:webHidden/>
              </w:rPr>
            </w:r>
            <w:r w:rsidR="00621AB3">
              <w:rPr>
                <w:noProof/>
                <w:webHidden/>
              </w:rPr>
              <w:fldChar w:fldCharType="separate"/>
            </w:r>
            <w:r w:rsidR="00BB1245">
              <w:rPr>
                <w:noProof/>
                <w:webHidden/>
              </w:rPr>
              <w:t>60</w:t>
            </w:r>
            <w:r w:rsidR="00621AB3">
              <w:rPr>
                <w:noProof/>
                <w:webHidden/>
              </w:rPr>
              <w:fldChar w:fldCharType="end"/>
            </w:r>
          </w:hyperlink>
        </w:p>
        <w:p w14:paraId="7456076A" w14:textId="40EFBE03" w:rsidR="00621AB3" w:rsidRDefault="00D51CC3">
          <w:pPr>
            <w:pStyle w:val="TOC2"/>
            <w:rPr>
              <w:rFonts w:asciiTheme="minorHAnsi" w:eastAsiaTheme="minorEastAsia" w:hAnsiTheme="minorHAnsi" w:cstheme="minorBidi"/>
              <w:noProof/>
              <w:snapToGrid/>
              <w:szCs w:val="22"/>
              <w:lang w:val="en-GB" w:eastAsia="en-GB"/>
            </w:rPr>
          </w:pPr>
          <w:hyperlink w:anchor="_Toc12005806" w:history="1">
            <w:r w:rsidR="00621AB3" w:rsidRPr="00546311">
              <w:rPr>
                <w:rStyle w:val="Hyperlink"/>
                <w:noProof/>
              </w:rPr>
              <w:t>5.9</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Blend dispensers</w:t>
            </w:r>
            <w:r w:rsidR="00621AB3">
              <w:rPr>
                <w:noProof/>
                <w:webHidden/>
              </w:rPr>
              <w:tab/>
            </w:r>
            <w:r w:rsidR="00621AB3">
              <w:rPr>
                <w:noProof/>
                <w:webHidden/>
              </w:rPr>
              <w:fldChar w:fldCharType="begin"/>
            </w:r>
            <w:r w:rsidR="00621AB3">
              <w:rPr>
                <w:noProof/>
                <w:webHidden/>
              </w:rPr>
              <w:instrText xml:space="preserve"> PAGEREF _Toc12005806 \h </w:instrText>
            </w:r>
            <w:r w:rsidR="00621AB3">
              <w:rPr>
                <w:noProof/>
                <w:webHidden/>
              </w:rPr>
            </w:r>
            <w:r w:rsidR="00621AB3">
              <w:rPr>
                <w:noProof/>
                <w:webHidden/>
              </w:rPr>
              <w:fldChar w:fldCharType="separate"/>
            </w:r>
            <w:r w:rsidR="00BB1245">
              <w:rPr>
                <w:noProof/>
                <w:webHidden/>
              </w:rPr>
              <w:t>62</w:t>
            </w:r>
            <w:r w:rsidR="00621AB3">
              <w:rPr>
                <w:noProof/>
                <w:webHidden/>
              </w:rPr>
              <w:fldChar w:fldCharType="end"/>
            </w:r>
          </w:hyperlink>
        </w:p>
        <w:p w14:paraId="236757AF" w14:textId="69181302" w:rsidR="00621AB3" w:rsidRDefault="00D51CC3">
          <w:pPr>
            <w:pStyle w:val="TOC2"/>
            <w:rPr>
              <w:rFonts w:asciiTheme="minorHAnsi" w:eastAsiaTheme="minorEastAsia" w:hAnsiTheme="minorHAnsi" w:cstheme="minorBidi"/>
              <w:noProof/>
              <w:snapToGrid/>
              <w:szCs w:val="22"/>
              <w:lang w:val="en-GB" w:eastAsia="en-GB"/>
            </w:rPr>
          </w:pPr>
          <w:hyperlink w:anchor="_Toc12005807" w:history="1">
            <w:r w:rsidR="00621AB3" w:rsidRPr="00546311">
              <w:rPr>
                <w:rStyle w:val="Hyperlink"/>
                <w:noProof/>
              </w:rPr>
              <w:t>5.10</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Measuring systems for bunkering</w:t>
            </w:r>
            <w:r w:rsidR="00621AB3">
              <w:rPr>
                <w:noProof/>
                <w:webHidden/>
              </w:rPr>
              <w:tab/>
            </w:r>
            <w:r w:rsidR="00621AB3">
              <w:rPr>
                <w:noProof/>
                <w:webHidden/>
              </w:rPr>
              <w:fldChar w:fldCharType="begin"/>
            </w:r>
            <w:r w:rsidR="00621AB3">
              <w:rPr>
                <w:noProof/>
                <w:webHidden/>
              </w:rPr>
              <w:instrText xml:space="preserve"> PAGEREF _Toc12005807 \h </w:instrText>
            </w:r>
            <w:r w:rsidR="00621AB3">
              <w:rPr>
                <w:noProof/>
                <w:webHidden/>
              </w:rPr>
            </w:r>
            <w:r w:rsidR="00621AB3">
              <w:rPr>
                <w:noProof/>
                <w:webHidden/>
              </w:rPr>
              <w:fldChar w:fldCharType="separate"/>
            </w:r>
            <w:r w:rsidR="00BB1245">
              <w:rPr>
                <w:noProof/>
                <w:webHidden/>
              </w:rPr>
              <w:t>63</w:t>
            </w:r>
            <w:r w:rsidR="00621AB3">
              <w:rPr>
                <w:noProof/>
                <w:webHidden/>
              </w:rPr>
              <w:fldChar w:fldCharType="end"/>
            </w:r>
          </w:hyperlink>
        </w:p>
        <w:p w14:paraId="4E9B96E3" w14:textId="5A79C419" w:rsidR="00621AB3" w:rsidRDefault="00D51CC3">
          <w:pPr>
            <w:pStyle w:val="TOC2"/>
            <w:rPr>
              <w:rFonts w:asciiTheme="minorHAnsi" w:eastAsiaTheme="minorEastAsia" w:hAnsiTheme="minorHAnsi" w:cstheme="minorBidi"/>
              <w:noProof/>
              <w:snapToGrid/>
              <w:szCs w:val="22"/>
              <w:lang w:val="en-GB" w:eastAsia="en-GB"/>
            </w:rPr>
          </w:pPr>
          <w:hyperlink w:anchor="_Toc12005808" w:history="1">
            <w:r w:rsidR="00621AB3" w:rsidRPr="00546311">
              <w:rPr>
                <w:rStyle w:val="Hyperlink"/>
                <w:noProof/>
              </w:rPr>
              <w:t>5.11</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Measuring systems for Liquefied Natural Gas (LNG)</w:t>
            </w:r>
            <w:r w:rsidR="00621AB3">
              <w:rPr>
                <w:noProof/>
                <w:webHidden/>
              </w:rPr>
              <w:tab/>
            </w:r>
            <w:r w:rsidR="00621AB3">
              <w:rPr>
                <w:noProof/>
                <w:webHidden/>
              </w:rPr>
              <w:fldChar w:fldCharType="begin"/>
            </w:r>
            <w:r w:rsidR="00621AB3">
              <w:rPr>
                <w:noProof/>
                <w:webHidden/>
              </w:rPr>
              <w:instrText xml:space="preserve"> PAGEREF _Toc12005808 \h </w:instrText>
            </w:r>
            <w:r w:rsidR="00621AB3">
              <w:rPr>
                <w:noProof/>
                <w:webHidden/>
              </w:rPr>
            </w:r>
            <w:r w:rsidR="00621AB3">
              <w:rPr>
                <w:noProof/>
                <w:webHidden/>
              </w:rPr>
              <w:fldChar w:fldCharType="separate"/>
            </w:r>
            <w:r w:rsidR="00BB1245">
              <w:rPr>
                <w:noProof/>
                <w:webHidden/>
              </w:rPr>
              <w:t>65</w:t>
            </w:r>
            <w:r w:rsidR="00621AB3">
              <w:rPr>
                <w:noProof/>
                <w:webHidden/>
              </w:rPr>
              <w:fldChar w:fldCharType="end"/>
            </w:r>
          </w:hyperlink>
        </w:p>
        <w:p w14:paraId="41F852CA" w14:textId="3B2601ED" w:rsidR="00621AB3" w:rsidRDefault="00D51CC3">
          <w:pPr>
            <w:pStyle w:val="TOC1"/>
            <w:rPr>
              <w:rFonts w:asciiTheme="minorHAnsi" w:eastAsiaTheme="minorEastAsia" w:hAnsiTheme="minorHAnsi" w:cstheme="minorBidi"/>
              <w:b w:val="0"/>
              <w:noProof/>
              <w:snapToGrid/>
              <w:szCs w:val="22"/>
              <w:lang w:val="en-GB" w:eastAsia="en-GB"/>
            </w:rPr>
          </w:pPr>
          <w:hyperlink w:anchor="_Toc12005809" w:history="1">
            <w:r w:rsidR="00621AB3" w:rsidRPr="00546311">
              <w:rPr>
                <w:rStyle w:val="Hyperlink"/>
                <w:noProof/>
              </w:rPr>
              <w:t>6</w:t>
            </w:r>
            <w:r w:rsidR="00621AB3">
              <w:rPr>
                <w:rFonts w:asciiTheme="minorHAnsi" w:eastAsiaTheme="minorEastAsia" w:hAnsiTheme="minorHAnsi" w:cstheme="minorBidi"/>
                <w:b w:val="0"/>
                <w:noProof/>
                <w:snapToGrid/>
                <w:szCs w:val="22"/>
                <w:lang w:val="en-GB" w:eastAsia="en-GB"/>
              </w:rPr>
              <w:tab/>
            </w:r>
            <w:r w:rsidR="00621AB3" w:rsidRPr="00546311">
              <w:rPr>
                <w:rStyle w:val="Hyperlink"/>
                <w:noProof/>
              </w:rPr>
              <w:t>Metrological control</w:t>
            </w:r>
            <w:r w:rsidR="00621AB3">
              <w:rPr>
                <w:noProof/>
                <w:webHidden/>
              </w:rPr>
              <w:tab/>
            </w:r>
            <w:r w:rsidR="00621AB3">
              <w:rPr>
                <w:noProof/>
                <w:webHidden/>
              </w:rPr>
              <w:fldChar w:fldCharType="begin"/>
            </w:r>
            <w:r w:rsidR="00621AB3">
              <w:rPr>
                <w:noProof/>
                <w:webHidden/>
              </w:rPr>
              <w:instrText xml:space="preserve"> PAGEREF _Toc12005809 \h </w:instrText>
            </w:r>
            <w:r w:rsidR="00621AB3">
              <w:rPr>
                <w:noProof/>
                <w:webHidden/>
              </w:rPr>
            </w:r>
            <w:r w:rsidR="00621AB3">
              <w:rPr>
                <w:noProof/>
                <w:webHidden/>
              </w:rPr>
              <w:fldChar w:fldCharType="separate"/>
            </w:r>
            <w:r w:rsidR="00BB1245">
              <w:rPr>
                <w:noProof/>
                <w:webHidden/>
              </w:rPr>
              <w:t>66</w:t>
            </w:r>
            <w:r w:rsidR="00621AB3">
              <w:rPr>
                <w:noProof/>
                <w:webHidden/>
              </w:rPr>
              <w:fldChar w:fldCharType="end"/>
            </w:r>
          </w:hyperlink>
        </w:p>
        <w:p w14:paraId="6E8CDE6E" w14:textId="3E504103" w:rsidR="00621AB3" w:rsidRDefault="00D51CC3">
          <w:pPr>
            <w:pStyle w:val="TOC2"/>
            <w:rPr>
              <w:rFonts w:asciiTheme="minorHAnsi" w:eastAsiaTheme="minorEastAsia" w:hAnsiTheme="minorHAnsi" w:cstheme="minorBidi"/>
              <w:noProof/>
              <w:snapToGrid/>
              <w:szCs w:val="22"/>
              <w:lang w:val="en-GB" w:eastAsia="en-GB"/>
            </w:rPr>
          </w:pPr>
          <w:hyperlink w:anchor="_Toc12005810" w:history="1">
            <w:r w:rsidR="00621AB3" w:rsidRPr="00546311">
              <w:rPr>
                <w:rStyle w:val="Hyperlink"/>
                <w:noProof/>
              </w:rPr>
              <w:t>6.1</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Type approval</w:t>
            </w:r>
            <w:r w:rsidR="00621AB3">
              <w:rPr>
                <w:noProof/>
                <w:webHidden/>
              </w:rPr>
              <w:tab/>
            </w:r>
            <w:r w:rsidR="00621AB3">
              <w:rPr>
                <w:noProof/>
                <w:webHidden/>
              </w:rPr>
              <w:fldChar w:fldCharType="begin"/>
            </w:r>
            <w:r w:rsidR="00621AB3">
              <w:rPr>
                <w:noProof/>
                <w:webHidden/>
              </w:rPr>
              <w:instrText xml:space="preserve"> PAGEREF _Toc12005810 \h </w:instrText>
            </w:r>
            <w:r w:rsidR="00621AB3">
              <w:rPr>
                <w:noProof/>
                <w:webHidden/>
              </w:rPr>
            </w:r>
            <w:r w:rsidR="00621AB3">
              <w:rPr>
                <w:noProof/>
                <w:webHidden/>
              </w:rPr>
              <w:fldChar w:fldCharType="separate"/>
            </w:r>
            <w:r w:rsidR="00BB1245">
              <w:rPr>
                <w:noProof/>
                <w:webHidden/>
              </w:rPr>
              <w:t>66</w:t>
            </w:r>
            <w:r w:rsidR="00621AB3">
              <w:rPr>
                <w:noProof/>
                <w:webHidden/>
              </w:rPr>
              <w:fldChar w:fldCharType="end"/>
            </w:r>
          </w:hyperlink>
        </w:p>
        <w:p w14:paraId="2D3E1401" w14:textId="41074E34" w:rsidR="00621AB3" w:rsidRDefault="00D51CC3">
          <w:pPr>
            <w:pStyle w:val="TOC2"/>
            <w:rPr>
              <w:rFonts w:asciiTheme="minorHAnsi" w:eastAsiaTheme="minorEastAsia" w:hAnsiTheme="minorHAnsi" w:cstheme="minorBidi"/>
              <w:noProof/>
              <w:snapToGrid/>
              <w:szCs w:val="22"/>
              <w:lang w:val="en-GB" w:eastAsia="en-GB"/>
            </w:rPr>
          </w:pPr>
          <w:hyperlink w:anchor="_Toc12005811" w:history="1">
            <w:r w:rsidR="00621AB3" w:rsidRPr="00546311">
              <w:rPr>
                <w:rStyle w:val="Hyperlink"/>
                <w:noProof/>
              </w:rPr>
              <w:t>6.2</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Initial verification</w:t>
            </w:r>
            <w:r w:rsidR="00621AB3">
              <w:rPr>
                <w:noProof/>
                <w:webHidden/>
              </w:rPr>
              <w:tab/>
            </w:r>
            <w:r w:rsidR="00621AB3">
              <w:rPr>
                <w:noProof/>
                <w:webHidden/>
              </w:rPr>
              <w:fldChar w:fldCharType="begin"/>
            </w:r>
            <w:r w:rsidR="00621AB3">
              <w:rPr>
                <w:noProof/>
                <w:webHidden/>
              </w:rPr>
              <w:instrText xml:space="preserve"> PAGEREF _Toc12005811 \h </w:instrText>
            </w:r>
            <w:r w:rsidR="00621AB3">
              <w:rPr>
                <w:noProof/>
                <w:webHidden/>
              </w:rPr>
            </w:r>
            <w:r w:rsidR="00621AB3">
              <w:rPr>
                <w:noProof/>
                <w:webHidden/>
              </w:rPr>
              <w:fldChar w:fldCharType="separate"/>
            </w:r>
            <w:r w:rsidR="00BB1245">
              <w:rPr>
                <w:noProof/>
                <w:webHidden/>
              </w:rPr>
              <w:t>76</w:t>
            </w:r>
            <w:r w:rsidR="00621AB3">
              <w:rPr>
                <w:noProof/>
                <w:webHidden/>
              </w:rPr>
              <w:fldChar w:fldCharType="end"/>
            </w:r>
          </w:hyperlink>
        </w:p>
        <w:p w14:paraId="41922F86" w14:textId="1D7AC8FF" w:rsidR="00621AB3" w:rsidRDefault="00D51CC3">
          <w:pPr>
            <w:pStyle w:val="TOC2"/>
            <w:rPr>
              <w:rFonts w:asciiTheme="minorHAnsi" w:eastAsiaTheme="minorEastAsia" w:hAnsiTheme="minorHAnsi" w:cstheme="minorBidi"/>
              <w:noProof/>
              <w:snapToGrid/>
              <w:szCs w:val="22"/>
              <w:lang w:val="en-GB" w:eastAsia="en-GB"/>
            </w:rPr>
          </w:pPr>
          <w:hyperlink w:anchor="_Toc12005812" w:history="1">
            <w:r w:rsidR="00621AB3" w:rsidRPr="00546311">
              <w:rPr>
                <w:rStyle w:val="Hyperlink"/>
                <w:noProof/>
              </w:rPr>
              <w:t>6.3</w:t>
            </w:r>
            <w:r w:rsidR="00621AB3">
              <w:rPr>
                <w:rFonts w:asciiTheme="minorHAnsi" w:eastAsiaTheme="minorEastAsia" w:hAnsiTheme="minorHAnsi" w:cstheme="minorBidi"/>
                <w:noProof/>
                <w:snapToGrid/>
                <w:szCs w:val="22"/>
                <w:lang w:val="en-GB" w:eastAsia="en-GB"/>
              </w:rPr>
              <w:tab/>
            </w:r>
            <w:r w:rsidR="00621AB3" w:rsidRPr="00546311">
              <w:rPr>
                <w:rStyle w:val="Hyperlink"/>
                <w:noProof/>
              </w:rPr>
              <w:t>Subsequent verification</w:t>
            </w:r>
            <w:r w:rsidR="00621AB3">
              <w:rPr>
                <w:noProof/>
                <w:webHidden/>
              </w:rPr>
              <w:tab/>
            </w:r>
            <w:r w:rsidR="00621AB3">
              <w:rPr>
                <w:noProof/>
                <w:webHidden/>
              </w:rPr>
              <w:fldChar w:fldCharType="begin"/>
            </w:r>
            <w:r w:rsidR="00621AB3">
              <w:rPr>
                <w:noProof/>
                <w:webHidden/>
              </w:rPr>
              <w:instrText xml:space="preserve"> PAGEREF _Toc12005812 \h </w:instrText>
            </w:r>
            <w:r w:rsidR="00621AB3">
              <w:rPr>
                <w:noProof/>
                <w:webHidden/>
              </w:rPr>
            </w:r>
            <w:r w:rsidR="00621AB3">
              <w:rPr>
                <w:noProof/>
                <w:webHidden/>
              </w:rPr>
              <w:fldChar w:fldCharType="separate"/>
            </w:r>
            <w:r w:rsidR="00BB1245">
              <w:rPr>
                <w:noProof/>
                <w:webHidden/>
              </w:rPr>
              <w:t>77</w:t>
            </w:r>
            <w:r w:rsidR="00621AB3">
              <w:rPr>
                <w:noProof/>
                <w:webHidden/>
              </w:rPr>
              <w:fldChar w:fldCharType="end"/>
            </w:r>
          </w:hyperlink>
        </w:p>
        <w:p w14:paraId="2035F442" w14:textId="693EEB17" w:rsidR="00621AB3" w:rsidRDefault="00D51CC3">
          <w:pPr>
            <w:pStyle w:val="TOC1"/>
            <w:rPr>
              <w:rFonts w:asciiTheme="minorHAnsi" w:eastAsiaTheme="minorEastAsia" w:hAnsiTheme="minorHAnsi" w:cstheme="minorBidi"/>
              <w:b w:val="0"/>
              <w:noProof/>
              <w:snapToGrid/>
              <w:szCs w:val="22"/>
              <w:lang w:val="en-GB" w:eastAsia="en-GB"/>
            </w:rPr>
          </w:pPr>
          <w:hyperlink w:anchor="_Toc12005813" w:history="1">
            <w:r w:rsidR="00621AB3" w:rsidRPr="00546311">
              <w:rPr>
                <w:rStyle w:val="Hyperlink"/>
                <w:noProof/>
              </w:rPr>
              <w:t>Annex A Requirements for software-controlled components and measuring systems  (Mandatory)</w:t>
            </w:r>
            <w:r w:rsidR="00621AB3">
              <w:rPr>
                <w:noProof/>
                <w:webHidden/>
              </w:rPr>
              <w:tab/>
            </w:r>
            <w:r w:rsidR="00621AB3">
              <w:rPr>
                <w:noProof/>
                <w:webHidden/>
              </w:rPr>
              <w:fldChar w:fldCharType="begin"/>
            </w:r>
            <w:r w:rsidR="00621AB3">
              <w:rPr>
                <w:noProof/>
                <w:webHidden/>
              </w:rPr>
              <w:instrText xml:space="preserve"> PAGEREF _Toc12005813 \h </w:instrText>
            </w:r>
            <w:r w:rsidR="00621AB3">
              <w:rPr>
                <w:noProof/>
                <w:webHidden/>
              </w:rPr>
            </w:r>
            <w:r w:rsidR="00621AB3">
              <w:rPr>
                <w:noProof/>
                <w:webHidden/>
              </w:rPr>
              <w:fldChar w:fldCharType="separate"/>
            </w:r>
            <w:r w:rsidR="00BB1245">
              <w:rPr>
                <w:noProof/>
                <w:webHidden/>
              </w:rPr>
              <w:t>78</w:t>
            </w:r>
            <w:r w:rsidR="00621AB3">
              <w:rPr>
                <w:noProof/>
                <w:webHidden/>
              </w:rPr>
              <w:fldChar w:fldCharType="end"/>
            </w:r>
          </w:hyperlink>
        </w:p>
        <w:p w14:paraId="50E853E1" w14:textId="3C496247" w:rsidR="00621AB3" w:rsidRDefault="00D51CC3">
          <w:pPr>
            <w:pStyle w:val="TOC1"/>
            <w:rPr>
              <w:rFonts w:asciiTheme="minorHAnsi" w:eastAsiaTheme="minorEastAsia" w:hAnsiTheme="minorHAnsi" w:cstheme="minorBidi"/>
              <w:b w:val="0"/>
              <w:noProof/>
              <w:snapToGrid/>
              <w:szCs w:val="22"/>
              <w:lang w:val="en-GB" w:eastAsia="en-GB"/>
            </w:rPr>
          </w:pPr>
          <w:hyperlink w:anchor="_Toc12005814" w:history="1">
            <w:r w:rsidR="00621AB3" w:rsidRPr="00546311">
              <w:rPr>
                <w:rStyle w:val="Hyperlink"/>
                <w:rFonts w:eastAsia="Calibri"/>
                <w:noProof/>
              </w:rPr>
              <w:t>A.1</w:t>
            </w:r>
            <w:r w:rsidR="00621AB3">
              <w:rPr>
                <w:rFonts w:asciiTheme="minorHAnsi" w:eastAsiaTheme="minorEastAsia" w:hAnsiTheme="minorHAnsi" w:cstheme="minorBidi"/>
                <w:b w:val="0"/>
                <w:noProof/>
                <w:snapToGrid/>
                <w:szCs w:val="22"/>
                <w:lang w:val="en-GB" w:eastAsia="en-GB"/>
              </w:rPr>
              <w:tab/>
            </w:r>
            <w:r w:rsidR="00621AB3" w:rsidRPr="00546311">
              <w:rPr>
                <w:rStyle w:val="Hyperlink"/>
                <w:rFonts w:eastAsia="Calibri"/>
                <w:noProof/>
              </w:rPr>
              <w:t>General requirements</w:t>
            </w:r>
            <w:r w:rsidR="00621AB3">
              <w:rPr>
                <w:noProof/>
                <w:webHidden/>
              </w:rPr>
              <w:tab/>
            </w:r>
            <w:r w:rsidR="00621AB3">
              <w:rPr>
                <w:noProof/>
                <w:webHidden/>
              </w:rPr>
              <w:fldChar w:fldCharType="begin"/>
            </w:r>
            <w:r w:rsidR="00621AB3">
              <w:rPr>
                <w:noProof/>
                <w:webHidden/>
              </w:rPr>
              <w:instrText xml:space="preserve"> PAGEREF _Toc12005814 \h </w:instrText>
            </w:r>
            <w:r w:rsidR="00621AB3">
              <w:rPr>
                <w:noProof/>
                <w:webHidden/>
              </w:rPr>
            </w:r>
            <w:r w:rsidR="00621AB3">
              <w:rPr>
                <w:noProof/>
                <w:webHidden/>
              </w:rPr>
              <w:fldChar w:fldCharType="separate"/>
            </w:r>
            <w:r w:rsidR="00BB1245">
              <w:rPr>
                <w:noProof/>
                <w:webHidden/>
              </w:rPr>
              <w:t>78</w:t>
            </w:r>
            <w:r w:rsidR="00621AB3">
              <w:rPr>
                <w:noProof/>
                <w:webHidden/>
              </w:rPr>
              <w:fldChar w:fldCharType="end"/>
            </w:r>
          </w:hyperlink>
        </w:p>
        <w:p w14:paraId="7BE6B8A6" w14:textId="44D355B7" w:rsidR="00621AB3" w:rsidRDefault="00D51CC3">
          <w:pPr>
            <w:pStyle w:val="TOC1"/>
            <w:rPr>
              <w:rFonts w:asciiTheme="minorHAnsi" w:eastAsiaTheme="minorEastAsia" w:hAnsiTheme="minorHAnsi" w:cstheme="minorBidi"/>
              <w:b w:val="0"/>
              <w:noProof/>
              <w:snapToGrid/>
              <w:szCs w:val="22"/>
              <w:lang w:val="en-GB" w:eastAsia="en-GB"/>
            </w:rPr>
          </w:pPr>
          <w:hyperlink w:anchor="_Toc12005815" w:history="1">
            <w:r w:rsidR="00621AB3" w:rsidRPr="00546311">
              <w:rPr>
                <w:rStyle w:val="Hyperlink"/>
                <w:rFonts w:eastAsia="Calibri"/>
                <w:noProof/>
              </w:rPr>
              <w:t>A.2</w:t>
            </w:r>
            <w:r w:rsidR="00621AB3">
              <w:rPr>
                <w:rFonts w:asciiTheme="minorHAnsi" w:eastAsiaTheme="minorEastAsia" w:hAnsiTheme="minorHAnsi" w:cstheme="minorBidi"/>
                <w:b w:val="0"/>
                <w:noProof/>
                <w:snapToGrid/>
                <w:szCs w:val="22"/>
                <w:lang w:val="en-GB" w:eastAsia="en-GB"/>
              </w:rPr>
              <w:tab/>
            </w:r>
            <w:r w:rsidR="00621AB3" w:rsidRPr="00546311">
              <w:rPr>
                <w:rStyle w:val="Hyperlink"/>
                <w:rFonts w:eastAsia="Calibri"/>
                <w:noProof/>
              </w:rPr>
              <w:t>Requirements specific for configurations</w:t>
            </w:r>
            <w:r w:rsidR="00621AB3">
              <w:rPr>
                <w:noProof/>
                <w:webHidden/>
              </w:rPr>
              <w:tab/>
            </w:r>
            <w:r w:rsidR="00621AB3">
              <w:rPr>
                <w:noProof/>
                <w:webHidden/>
              </w:rPr>
              <w:fldChar w:fldCharType="begin"/>
            </w:r>
            <w:r w:rsidR="00621AB3">
              <w:rPr>
                <w:noProof/>
                <w:webHidden/>
              </w:rPr>
              <w:instrText xml:space="preserve"> PAGEREF _Toc12005815 \h </w:instrText>
            </w:r>
            <w:r w:rsidR="00621AB3">
              <w:rPr>
                <w:noProof/>
                <w:webHidden/>
              </w:rPr>
            </w:r>
            <w:r w:rsidR="00621AB3">
              <w:rPr>
                <w:noProof/>
                <w:webHidden/>
              </w:rPr>
              <w:fldChar w:fldCharType="separate"/>
            </w:r>
            <w:r w:rsidR="00BB1245">
              <w:rPr>
                <w:noProof/>
                <w:webHidden/>
              </w:rPr>
              <w:t>79</w:t>
            </w:r>
            <w:r w:rsidR="00621AB3">
              <w:rPr>
                <w:noProof/>
                <w:webHidden/>
              </w:rPr>
              <w:fldChar w:fldCharType="end"/>
            </w:r>
          </w:hyperlink>
        </w:p>
        <w:p w14:paraId="5D46B74F" w14:textId="0C9C5492" w:rsidR="00621AB3" w:rsidRDefault="00D51CC3">
          <w:pPr>
            <w:pStyle w:val="TOC1"/>
            <w:rPr>
              <w:rFonts w:asciiTheme="minorHAnsi" w:eastAsiaTheme="minorEastAsia" w:hAnsiTheme="minorHAnsi" w:cstheme="minorBidi"/>
              <w:b w:val="0"/>
              <w:noProof/>
              <w:snapToGrid/>
              <w:szCs w:val="22"/>
              <w:lang w:val="en-GB" w:eastAsia="en-GB"/>
            </w:rPr>
          </w:pPr>
          <w:hyperlink w:anchor="_Toc12005816" w:history="1">
            <w:r w:rsidR="00621AB3" w:rsidRPr="00546311">
              <w:rPr>
                <w:rStyle w:val="Hyperlink"/>
                <w:rFonts w:eastAsia="Calibri"/>
                <w:noProof/>
              </w:rPr>
              <w:t>A.3</w:t>
            </w:r>
            <w:r w:rsidR="00621AB3">
              <w:rPr>
                <w:rFonts w:asciiTheme="minorHAnsi" w:eastAsiaTheme="minorEastAsia" w:hAnsiTheme="minorHAnsi" w:cstheme="minorBidi"/>
                <w:b w:val="0"/>
                <w:noProof/>
                <w:snapToGrid/>
                <w:szCs w:val="22"/>
                <w:lang w:val="en-GB" w:eastAsia="en-GB"/>
              </w:rPr>
              <w:tab/>
            </w:r>
            <w:r w:rsidR="00621AB3" w:rsidRPr="00546311">
              <w:rPr>
                <w:rStyle w:val="Hyperlink"/>
                <w:rFonts w:eastAsia="Calibri"/>
                <w:noProof/>
              </w:rPr>
              <w:t>Maintenance and reconfiguration</w:t>
            </w:r>
            <w:r w:rsidR="00621AB3">
              <w:rPr>
                <w:noProof/>
                <w:webHidden/>
              </w:rPr>
              <w:tab/>
            </w:r>
            <w:r w:rsidR="00621AB3">
              <w:rPr>
                <w:noProof/>
                <w:webHidden/>
              </w:rPr>
              <w:fldChar w:fldCharType="begin"/>
            </w:r>
            <w:r w:rsidR="00621AB3">
              <w:rPr>
                <w:noProof/>
                <w:webHidden/>
              </w:rPr>
              <w:instrText xml:space="preserve"> PAGEREF _Toc12005816 \h </w:instrText>
            </w:r>
            <w:r w:rsidR="00621AB3">
              <w:rPr>
                <w:noProof/>
                <w:webHidden/>
              </w:rPr>
            </w:r>
            <w:r w:rsidR="00621AB3">
              <w:rPr>
                <w:noProof/>
                <w:webHidden/>
              </w:rPr>
              <w:fldChar w:fldCharType="separate"/>
            </w:r>
            <w:r w:rsidR="00BB1245">
              <w:rPr>
                <w:noProof/>
                <w:webHidden/>
              </w:rPr>
              <w:t>82</w:t>
            </w:r>
            <w:r w:rsidR="00621AB3">
              <w:rPr>
                <w:noProof/>
                <w:webHidden/>
              </w:rPr>
              <w:fldChar w:fldCharType="end"/>
            </w:r>
          </w:hyperlink>
        </w:p>
        <w:p w14:paraId="7CF3270A" w14:textId="4FA7DC5E" w:rsidR="00621AB3" w:rsidRDefault="00D51CC3">
          <w:pPr>
            <w:pStyle w:val="TOC1"/>
            <w:rPr>
              <w:rFonts w:asciiTheme="minorHAnsi" w:eastAsiaTheme="minorEastAsia" w:hAnsiTheme="minorHAnsi" w:cstheme="minorBidi"/>
              <w:b w:val="0"/>
              <w:noProof/>
              <w:snapToGrid/>
              <w:szCs w:val="22"/>
              <w:lang w:val="en-GB" w:eastAsia="en-GB"/>
            </w:rPr>
          </w:pPr>
          <w:hyperlink w:anchor="_Toc12005817" w:history="1">
            <w:r w:rsidR="00621AB3" w:rsidRPr="00546311">
              <w:rPr>
                <w:rStyle w:val="Hyperlink"/>
                <w:rFonts w:eastAsia="Calibri"/>
                <w:noProof/>
              </w:rPr>
              <w:t>A.4</w:t>
            </w:r>
            <w:r w:rsidR="00621AB3">
              <w:rPr>
                <w:rFonts w:asciiTheme="minorHAnsi" w:eastAsiaTheme="minorEastAsia" w:hAnsiTheme="minorHAnsi" w:cstheme="minorBidi"/>
                <w:b w:val="0"/>
                <w:noProof/>
                <w:snapToGrid/>
                <w:szCs w:val="22"/>
                <w:lang w:val="en-GB" w:eastAsia="en-GB"/>
              </w:rPr>
              <w:tab/>
            </w:r>
            <w:r w:rsidR="00621AB3" w:rsidRPr="00546311">
              <w:rPr>
                <w:rStyle w:val="Hyperlink"/>
                <w:rFonts w:eastAsia="Calibri"/>
                <w:noProof/>
              </w:rPr>
              <w:t>Software documentation</w:t>
            </w:r>
            <w:r w:rsidR="00621AB3">
              <w:rPr>
                <w:noProof/>
                <w:webHidden/>
              </w:rPr>
              <w:tab/>
            </w:r>
            <w:r w:rsidR="00621AB3">
              <w:rPr>
                <w:noProof/>
                <w:webHidden/>
              </w:rPr>
              <w:fldChar w:fldCharType="begin"/>
            </w:r>
            <w:r w:rsidR="00621AB3">
              <w:rPr>
                <w:noProof/>
                <w:webHidden/>
              </w:rPr>
              <w:instrText xml:space="preserve"> PAGEREF _Toc12005817 \h </w:instrText>
            </w:r>
            <w:r w:rsidR="00621AB3">
              <w:rPr>
                <w:noProof/>
                <w:webHidden/>
              </w:rPr>
            </w:r>
            <w:r w:rsidR="00621AB3">
              <w:rPr>
                <w:noProof/>
                <w:webHidden/>
              </w:rPr>
              <w:fldChar w:fldCharType="separate"/>
            </w:r>
            <w:r w:rsidR="00BB1245">
              <w:rPr>
                <w:noProof/>
                <w:webHidden/>
              </w:rPr>
              <w:t>82</w:t>
            </w:r>
            <w:r w:rsidR="00621AB3">
              <w:rPr>
                <w:noProof/>
                <w:webHidden/>
              </w:rPr>
              <w:fldChar w:fldCharType="end"/>
            </w:r>
          </w:hyperlink>
        </w:p>
        <w:p w14:paraId="172DA691" w14:textId="601D6DC6" w:rsidR="00621AB3" w:rsidRDefault="00D51CC3">
          <w:pPr>
            <w:pStyle w:val="TOC1"/>
            <w:rPr>
              <w:rFonts w:asciiTheme="minorHAnsi" w:eastAsiaTheme="minorEastAsia" w:hAnsiTheme="minorHAnsi" w:cstheme="minorBidi"/>
              <w:b w:val="0"/>
              <w:noProof/>
              <w:snapToGrid/>
              <w:szCs w:val="22"/>
              <w:lang w:val="en-GB" w:eastAsia="en-GB"/>
            </w:rPr>
          </w:pPr>
          <w:hyperlink w:anchor="_Toc12005818" w:history="1">
            <w:r w:rsidR="00621AB3" w:rsidRPr="00546311">
              <w:rPr>
                <w:rStyle w:val="Hyperlink"/>
                <w:noProof/>
              </w:rPr>
              <w:t>Annex B Interpretation, examples and possible solutions (Informative)</w:t>
            </w:r>
            <w:r w:rsidR="00621AB3">
              <w:rPr>
                <w:noProof/>
                <w:webHidden/>
              </w:rPr>
              <w:tab/>
            </w:r>
            <w:r w:rsidR="00621AB3">
              <w:rPr>
                <w:noProof/>
                <w:webHidden/>
              </w:rPr>
              <w:fldChar w:fldCharType="begin"/>
            </w:r>
            <w:r w:rsidR="00621AB3">
              <w:rPr>
                <w:noProof/>
                <w:webHidden/>
              </w:rPr>
              <w:instrText xml:space="preserve"> PAGEREF _Toc12005818 \h </w:instrText>
            </w:r>
            <w:r w:rsidR="00621AB3">
              <w:rPr>
                <w:noProof/>
                <w:webHidden/>
              </w:rPr>
            </w:r>
            <w:r w:rsidR="00621AB3">
              <w:rPr>
                <w:noProof/>
                <w:webHidden/>
              </w:rPr>
              <w:fldChar w:fldCharType="separate"/>
            </w:r>
            <w:r w:rsidR="00BB1245">
              <w:rPr>
                <w:noProof/>
                <w:webHidden/>
              </w:rPr>
              <w:t>84</w:t>
            </w:r>
            <w:r w:rsidR="00621AB3">
              <w:rPr>
                <w:noProof/>
                <w:webHidden/>
              </w:rPr>
              <w:fldChar w:fldCharType="end"/>
            </w:r>
          </w:hyperlink>
        </w:p>
        <w:p w14:paraId="4D5BCCEF" w14:textId="5E2EC834" w:rsidR="00621AB3" w:rsidRDefault="00D51CC3">
          <w:pPr>
            <w:pStyle w:val="TOC1"/>
            <w:rPr>
              <w:rFonts w:asciiTheme="minorHAnsi" w:eastAsiaTheme="minorEastAsia" w:hAnsiTheme="minorHAnsi" w:cstheme="minorBidi"/>
              <w:b w:val="0"/>
              <w:noProof/>
              <w:snapToGrid/>
              <w:szCs w:val="22"/>
              <w:lang w:val="en-GB" w:eastAsia="en-GB"/>
            </w:rPr>
          </w:pPr>
          <w:hyperlink w:anchor="_Toc12005819" w:history="1">
            <w:r w:rsidR="00621AB3" w:rsidRPr="00546311">
              <w:rPr>
                <w:rStyle w:val="Hyperlink"/>
                <w:noProof/>
              </w:rPr>
              <w:t>Annex C Bibliography</w:t>
            </w:r>
            <w:r w:rsidR="00621AB3">
              <w:rPr>
                <w:noProof/>
                <w:webHidden/>
              </w:rPr>
              <w:tab/>
            </w:r>
            <w:r w:rsidR="00621AB3">
              <w:rPr>
                <w:noProof/>
                <w:webHidden/>
              </w:rPr>
              <w:fldChar w:fldCharType="begin"/>
            </w:r>
            <w:r w:rsidR="00621AB3">
              <w:rPr>
                <w:noProof/>
                <w:webHidden/>
              </w:rPr>
              <w:instrText xml:space="preserve"> PAGEREF _Toc12005819 \h </w:instrText>
            </w:r>
            <w:r w:rsidR="00621AB3">
              <w:rPr>
                <w:noProof/>
                <w:webHidden/>
              </w:rPr>
            </w:r>
            <w:r w:rsidR="00621AB3">
              <w:rPr>
                <w:noProof/>
                <w:webHidden/>
              </w:rPr>
              <w:fldChar w:fldCharType="separate"/>
            </w:r>
            <w:r w:rsidR="00BB1245">
              <w:rPr>
                <w:noProof/>
                <w:webHidden/>
              </w:rPr>
              <w:t>92</w:t>
            </w:r>
            <w:r w:rsidR="00621AB3">
              <w:rPr>
                <w:noProof/>
                <w:webHidden/>
              </w:rPr>
              <w:fldChar w:fldCharType="end"/>
            </w:r>
          </w:hyperlink>
        </w:p>
        <w:p w14:paraId="2121EF23" w14:textId="35C6FF0E" w:rsidR="00B0748B" w:rsidRPr="00623E02" w:rsidRDefault="00621AB3" w:rsidP="00621AB3">
          <w:pPr>
            <w:pStyle w:val="TOC1"/>
          </w:pPr>
          <w:r>
            <w:fldChar w:fldCharType="end"/>
          </w:r>
        </w:p>
      </w:sdtContent>
    </w:sdt>
    <w:p w14:paraId="189DB66F" w14:textId="77777777" w:rsidR="004349CD" w:rsidRPr="00623E02" w:rsidRDefault="004349CD" w:rsidP="008A439B">
      <w:pPr>
        <w:keepNext/>
        <w:keepLines/>
        <w:widowControl/>
        <w:tabs>
          <w:tab w:val="left" w:pos="1134"/>
          <w:tab w:val="right" w:leader="dot" w:pos="9356"/>
        </w:tabs>
        <w:suppressAutoHyphens/>
        <w:rPr>
          <w:b/>
          <w:spacing w:val="-2"/>
        </w:rPr>
      </w:pPr>
    </w:p>
    <w:p w14:paraId="51C18A6C" w14:textId="77777777" w:rsidR="00961108" w:rsidRPr="00623E02" w:rsidRDefault="00AD6808" w:rsidP="005936C5">
      <w:pPr>
        <w:pStyle w:val="Title"/>
        <w:spacing w:after="360"/>
        <w:rPr>
          <w:lang w:val="en-US"/>
        </w:rPr>
      </w:pPr>
      <w:r w:rsidRPr="00623E02">
        <w:rPr>
          <w:sz w:val="22"/>
          <w:lang w:val="en-US"/>
        </w:rPr>
        <w:br w:type="page"/>
      </w:r>
      <w:bookmarkStart w:id="0" w:name="_Toc12005755"/>
      <w:r w:rsidR="00961108" w:rsidRPr="00623E02">
        <w:rPr>
          <w:lang w:val="en-US"/>
        </w:rPr>
        <w:lastRenderedPageBreak/>
        <w:t>Foreword</w:t>
      </w:r>
      <w:bookmarkEnd w:id="0"/>
    </w:p>
    <w:p w14:paraId="08E83D82" w14:textId="77777777" w:rsidR="00961108" w:rsidRPr="00623E02" w:rsidRDefault="00961108" w:rsidP="005936C5">
      <w:pPr>
        <w:pStyle w:val="Texteniveau1"/>
        <w:tabs>
          <w:tab w:val="clear" w:pos="567"/>
        </w:tabs>
        <w:spacing w:before="0"/>
        <w:ind w:left="0"/>
        <w:rPr>
          <w:sz w:val="20"/>
          <w:szCs w:val="20"/>
          <w:lang w:val="en-US"/>
        </w:rPr>
      </w:pPr>
      <w:r w:rsidRPr="00623E02">
        <w:rPr>
          <w:sz w:val="20"/>
          <w:szCs w:val="20"/>
          <w:lang w:val="en-US"/>
        </w:rPr>
        <w:t>The International Organization of Legal Metrology (OIML) is a worldwide, intergovernmental organization whose primary aim is to harmonize the regulations and metrological controls applied by the national metrological services, or related organizations, of its Member States. The main categories of OIML publications are:</w:t>
      </w:r>
    </w:p>
    <w:p w14:paraId="508C69C2" w14:textId="77777777" w:rsidR="00961108" w:rsidRPr="00623E02" w:rsidRDefault="00961108" w:rsidP="005936C5">
      <w:pPr>
        <w:pStyle w:val="Texteniveau1"/>
        <w:numPr>
          <w:ilvl w:val="0"/>
          <w:numId w:val="123"/>
        </w:numPr>
        <w:tabs>
          <w:tab w:val="clear" w:pos="567"/>
        </w:tabs>
        <w:spacing w:before="0"/>
        <w:rPr>
          <w:sz w:val="20"/>
          <w:szCs w:val="20"/>
          <w:lang w:val="en-US"/>
        </w:rPr>
      </w:pPr>
      <w:r w:rsidRPr="00623E02">
        <w:rPr>
          <w:rFonts w:ascii="NewAster-Bold" w:hAnsi="NewAster-Bold" w:cs="NewAster-Bold"/>
          <w:b/>
          <w:bCs/>
          <w:sz w:val="20"/>
          <w:szCs w:val="20"/>
          <w:lang w:val="en-US"/>
        </w:rPr>
        <w:t xml:space="preserve">International Recommendations (OIML R), </w:t>
      </w:r>
      <w:r w:rsidRPr="00623E02">
        <w:rPr>
          <w:sz w:val="20"/>
          <w:szCs w:val="20"/>
          <w:lang w:val="en-US"/>
        </w:rPr>
        <w:t>which are model regulations that establish the metrological characteristics required of certain measuring instruments and which specify methods and equipment for checking their conformity. OIML Member States shall implement these Recommendations to the greatest possible extent;</w:t>
      </w:r>
    </w:p>
    <w:p w14:paraId="35C226E5" w14:textId="77777777" w:rsidR="00961108" w:rsidRPr="00623E02" w:rsidRDefault="00961108" w:rsidP="005936C5">
      <w:pPr>
        <w:pStyle w:val="Texteniveau1"/>
        <w:numPr>
          <w:ilvl w:val="0"/>
          <w:numId w:val="123"/>
        </w:numPr>
        <w:tabs>
          <w:tab w:val="clear" w:pos="567"/>
        </w:tabs>
        <w:spacing w:before="0"/>
        <w:rPr>
          <w:sz w:val="20"/>
          <w:szCs w:val="20"/>
          <w:lang w:val="en-US"/>
        </w:rPr>
      </w:pPr>
      <w:r w:rsidRPr="00623E02">
        <w:rPr>
          <w:rFonts w:ascii="NewAster-Bold" w:hAnsi="NewAster-Bold" w:cs="NewAster-Bold"/>
          <w:b/>
          <w:bCs/>
          <w:sz w:val="20"/>
          <w:szCs w:val="20"/>
          <w:lang w:val="en-US"/>
        </w:rPr>
        <w:t xml:space="preserve">International Documents (OIML D), </w:t>
      </w:r>
      <w:r w:rsidRPr="00623E02">
        <w:rPr>
          <w:sz w:val="20"/>
          <w:szCs w:val="20"/>
          <w:lang w:val="en-US"/>
        </w:rPr>
        <w:t>which are informative in nature and which are intended to harmonize and improve work in the field of legal metrology;</w:t>
      </w:r>
    </w:p>
    <w:p w14:paraId="745AFCD9" w14:textId="77777777" w:rsidR="00961108" w:rsidRPr="00623E02" w:rsidRDefault="00961108" w:rsidP="005936C5">
      <w:pPr>
        <w:pStyle w:val="Texteniveau1"/>
        <w:numPr>
          <w:ilvl w:val="0"/>
          <w:numId w:val="123"/>
        </w:numPr>
        <w:tabs>
          <w:tab w:val="clear" w:pos="567"/>
        </w:tabs>
        <w:spacing w:before="0"/>
        <w:rPr>
          <w:sz w:val="20"/>
          <w:szCs w:val="20"/>
          <w:lang w:val="en-US"/>
        </w:rPr>
      </w:pPr>
      <w:r w:rsidRPr="00623E02">
        <w:rPr>
          <w:b/>
          <w:bCs/>
          <w:sz w:val="20"/>
          <w:szCs w:val="20"/>
          <w:lang w:val="en-US"/>
        </w:rPr>
        <w:t xml:space="preserve">International Guides (OIML G), </w:t>
      </w:r>
      <w:r w:rsidRPr="00623E02">
        <w:rPr>
          <w:sz w:val="20"/>
          <w:szCs w:val="20"/>
          <w:lang w:val="en-US"/>
        </w:rPr>
        <w:t>which are also informative in nature and which are intended to give guidelines for the application of certain requirements to legal metrology; and</w:t>
      </w:r>
    </w:p>
    <w:p w14:paraId="61A312FB" w14:textId="77777777" w:rsidR="00961108" w:rsidRPr="00623E02" w:rsidRDefault="00961108" w:rsidP="005936C5">
      <w:pPr>
        <w:pStyle w:val="Texteniveau1"/>
        <w:numPr>
          <w:ilvl w:val="0"/>
          <w:numId w:val="123"/>
        </w:numPr>
        <w:tabs>
          <w:tab w:val="clear" w:pos="567"/>
        </w:tabs>
        <w:spacing w:before="0"/>
        <w:rPr>
          <w:sz w:val="20"/>
          <w:szCs w:val="20"/>
          <w:lang w:val="en-US"/>
        </w:rPr>
      </w:pPr>
      <w:r w:rsidRPr="00623E02">
        <w:rPr>
          <w:rFonts w:ascii="NewAster-Bold" w:hAnsi="NewAster-Bold" w:cs="NewAster-Bold"/>
          <w:b/>
          <w:bCs/>
          <w:sz w:val="20"/>
          <w:szCs w:val="20"/>
          <w:lang w:val="en-US"/>
        </w:rPr>
        <w:t xml:space="preserve">International Basic Publications (OIML B), </w:t>
      </w:r>
      <w:r w:rsidRPr="00623E02">
        <w:rPr>
          <w:rFonts w:ascii="NewAster-Bold" w:hAnsi="NewAster-Bold" w:cs="NewAster-Bold"/>
          <w:sz w:val="20"/>
          <w:szCs w:val="20"/>
          <w:lang w:val="en-US"/>
        </w:rPr>
        <w:t>which define the operating rules of the various OIML structures and systems.</w:t>
      </w:r>
    </w:p>
    <w:p w14:paraId="481C14A7" w14:textId="77777777" w:rsidR="00961108" w:rsidRPr="00623E02" w:rsidRDefault="00961108" w:rsidP="005936C5">
      <w:pPr>
        <w:pStyle w:val="Texteniveau1"/>
        <w:tabs>
          <w:tab w:val="clear" w:pos="567"/>
          <w:tab w:val="clear" w:pos="1134"/>
          <w:tab w:val="clear" w:pos="1701"/>
          <w:tab w:val="clear" w:pos="2268"/>
          <w:tab w:val="clear" w:pos="2835"/>
        </w:tabs>
        <w:spacing w:before="0"/>
        <w:ind w:left="0"/>
        <w:rPr>
          <w:sz w:val="20"/>
          <w:szCs w:val="20"/>
          <w:lang w:val="en-US"/>
        </w:rPr>
      </w:pPr>
      <w:r w:rsidRPr="00623E02">
        <w:rPr>
          <w:sz w:val="20"/>
          <w:szCs w:val="20"/>
          <w:lang w:val="en-US"/>
        </w:rPr>
        <w:t>OIML Draft Recommendations, Documents and Guides are developed by Technical Committees or Subcommittees which comprise representatives from the Member States. Certain international and regional institutions also participate on a consultation basis. Cooperative agreements have been established between the OIML and certain institutions, such as ISO and the IEC, with the objective of avoiding contradictory requirements. Consequently, manufacturers and users of measuring instruments, test laboratories, etc. may simultaneously apply OIML publications and those of other institutions.</w:t>
      </w:r>
    </w:p>
    <w:p w14:paraId="6D9C34C7" w14:textId="77777777" w:rsidR="00723F3F" w:rsidRDefault="00961108" w:rsidP="005936C5">
      <w:pPr>
        <w:pStyle w:val="Texteniveau1"/>
        <w:tabs>
          <w:tab w:val="clear" w:pos="567"/>
        </w:tabs>
        <w:spacing w:before="0"/>
        <w:ind w:left="0"/>
        <w:rPr>
          <w:sz w:val="20"/>
          <w:szCs w:val="20"/>
          <w:lang w:val="en-US"/>
        </w:rPr>
      </w:pPr>
      <w:r w:rsidRPr="00623E02">
        <w:rPr>
          <w:sz w:val="20"/>
          <w:szCs w:val="20"/>
          <w:lang w:val="en-US"/>
        </w:rPr>
        <w:t>International Recommendations, Documents, Guides and Basic Publications are published in English (E) and translated into French (F) and are subject to periodic revision.</w:t>
      </w:r>
    </w:p>
    <w:p w14:paraId="5E1D27F0" w14:textId="625B8F7A" w:rsidR="00961108" w:rsidRPr="00623E02" w:rsidRDefault="00961108" w:rsidP="005936C5">
      <w:pPr>
        <w:pStyle w:val="Texteniveau1"/>
        <w:tabs>
          <w:tab w:val="clear" w:pos="567"/>
        </w:tabs>
        <w:spacing w:before="0"/>
        <w:ind w:left="0"/>
        <w:rPr>
          <w:sz w:val="20"/>
          <w:szCs w:val="20"/>
          <w:lang w:val="en-US"/>
        </w:rPr>
      </w:pPr>
      <w:r w:rsidRPr="00623E02">
        <w:rPr>
          <w:sz w:val="20"/>
          <w:szCs w:val="20"/>
          <w:lang w:val="en-US"/>
        </w:rPr>
        <w:t xml:space="preserve">Additionally, the OIML publishes or participates in the publication of </w:t>
      </w:r>
      <w:r w:rsidRPr="00623E02">
        <w:rPr>
          <w:b/>
          <w:sz w:val="20"/>
          <w:szCs w:val="20"/>
          <w:lang w:val="en-US"/>
        </w:rPr>
        <w:t>Vocabularies (OIML V)</w:t>
      </w:r>
      <w:r w:rsidRPr="00623E02">
        <w:rPr>
          <w:sz w:val="20"/>
          <w:szCs w:val="20"/>
          <w:lang w:val="en-US"/>
        </w:rPr>
        <w:t xml:space="preserve"> and periodically commissions legal metrology experts to write </w:t>
      </w:r>
      <w:r w:rsidRPr="00623E02">
        <w:rPr>
          <w:b/>
          <w:sz w:val="20"/>
          <w:szCs w:val="20"/>
          <w:lang w:val="en-US"/>
        </w:rPr>
        <w:t>Expert Reports (OIML E)</w:t>
      </w:r>
      <w:r w:rsidRPr="00623E02">
        <w:rPr>
          <w:sz w:val="20"/>
          <w:szCs w:val="20"/>
          <w:lang w:val="en-US"/>
        </w:rPr>
        <w:t>. Expert Reports are intended to provide information and advice, and are written solely from the viewpoint of their author, without the involvement of a Technical Committee or Subcommittee, nor that of the CIML. Thus, they do not necessarily represent the views of the OIML.</w:t>
      </w:r>
    </w:p>
    <w:p w14:paraId="1F9205EB" w14:textId="6C6E757E" w:rsidR="00AD6808" w:rsidRPr="00623E02" w:rsidRDefault="00AD6808" w:rsidP="005936C5">
      <w:pPr>
        <w:pStyle w:val="Texteniveau1"/>
        <w:tabs>
          <w:tab w:val="clear" w:pos="567"/>
        </w:tabs>
        <w:spacing w:before="0"/>
        <w:ind w:left="0"/>
        <w:rPr>
          <w:sz w:val="20"/>
          <w:szCs w:val="20"/>
          <w:lang w:val="en-US"/>
        </w:rPr>
      </w:pPr>
      <w:r w:rsidRPr="00623E02">
        <w:rPr>
          <w:sz w:val="20"/>
          <w:szCs w:val="20"/>
          <w:lang w:val="en-US"/>
        </w:rPr>
        <w:t xml:space="preserve">This publication – reference OIML R 117-1, </w:t>
      </w:r>
      <w:r w:rsidR="004A3D71" w:rsidRPr="00623E02">
        <w:rPr>
          <w:sz w:val="20"/>
          <w:szCs w:val="20"/>
          <w:lang w:val="en-US"/>
        </w:rPr>
        <w:t xml:space="preserve">Edition </w:t>
      </w:r>
      <w:r w:rsidR="00C33F51" w:rsidRPr="00623E02">
        <w:rPr>
          <w:sz w:val="20"/>
          <w:szCs w:val="20"/>
          <w:lang w:val="en-US"/>
        </w:rPr>
        <w:t>20</w:t>
      </w:r>
      <w:r w:rsidR="005936C5" w:rsidRPr="00623E02">
        <w:rPr>
          <w:sz w:val="20"/>
          <w:szCs w:val="20"/>
          <w:lang w:val="en-US"/>
        </w:rPr>
        <w:t>xx</w:t>
      </w:r>
      <w:r w:rsidR="00952EA8" w:rsidRPr="00623E02">
        <w:rPr>
          <w:sz w:val="20"/>
          <w:szCs w:val="20"/>
          <w:lang w:val="en-US"/>
        </w:rPr>
        <w:t xml:space="preserve"> – </w:t>
      </w:r>
      <w:r w:rsidRPr="00623E02">
        <w:rPr>
          <w:sz w:val="20"/>
          <w:szCs w:val="20"/>
          <w:lang w:val="en-US"/>
        </w:rPr>
        <w:t>was developed by the OIML Technical Subcommittees TC</w:t>
      </w:r>
      <w:r w:rsidR="007A5D76" w:rsidRPr="00623E02">
        <w:rPr>
          <w:sz w:val="20"/>
          <w:szCs w:val="20"/>
          <w:lang w:val="en-US"/>
        </w:rPr>
        <w:t> </w:t>
      </w:r>
      <w:r w:rsidRPr="00623E02">
        <w:rPr>
          <w:sz w:val="20"/>
          <w:szCs w:val="20"/>
          <w:lang w:val="en-US"/>
        </w:rPr>
        <w:t>8/SC</w:t>
      </w:r>
      <w:r w:rsidR="007A5D76" w:rsidRPr="00623E02">
        <w:rPr>
          <w:sz w:val="20"/>
          <w:szCs w:val="20"/>
          <w:lang w:val="en-US"/>
        </w:rPr>
        <w:t> </w:t>
      </w:r>
      <w:r w:rsidRPr="00623E02">
        <w:rPr>
          <w:sz w:val="20"/>
          <w:szCs w:val="20"/>
          <w:lang w:val="en-US"/>
        </w:rPr>
        <w:t xml:space="preserve">3 </w:t>
      </w:r>
      <w:r w:rsidRPr="00623E02">
        <w:rPr>
          <w:i/>
          <w:iCs/>
          <w:sz w:val="20"/>
          <w:szCs w:val="20"/>
          <w:lang w:val="en-US"/>
        </w:rPr>
        <w:t>Dynamic volume measurement of liquids other than water</w:t>
      </w:r>
      <w:r w:rsidR="00BF2FDC" w:rsidRPr="00623E02">
        <w:rPr>
          <w:i/>
          <w:iCs/>
          <w:sz w:val="20"/>
          <w:szCs w:val="20"/>
          <w:lang w:val="en-US"/>
        </w:rPr>
        <w:t xml:space="preserve"> </w:t>
      </w:r>
      <w:r w:rsidR="00C33F51" w:rsidRPr="00623E02">
        <w:rPr>
          <w:i/>
          <w:iCs/>
          <w:sz w:val="20"/>
          <w:szCs w:val="20"/>
          <w:lang w:val="en-US"/>
        </w:rPr>
        <w:t xml:space="preserve">(Note: </w:t>
      </w:r>
      <w:r w:rsidRPr="00623E02">
        <w:rPr>
          <w:sz w:val="20"/>
          <w:szCs w:val="20"/>
          <w:lang w:val="en-US"/>
        </w:rPr>
        <w:t>TC</w:t>
      </w:r>
      <w:r w:rsidR="00952EA8" w:rsidRPr="00623E02">
        <w:rPr>
          <w:sz w:val="20"/>
          <w:szCs w:val="20"/>
          <w:lang w:val="en-US"/>
        </w:rPr>
        <w:t> </w:t>
      </w:r>
      <w:r w:rsidRPr="00623E02">
        <w:rPr>
          <w:sz w:val="20"/>
          <w:szCs w:val="20"/>
          <w:lang w:val="en-US"/>
        </w:rPr>
        <w:t>8/SC</w:t>
      </w:r>
      <w:r w:rsidR="00952EA8" w:rsidRPr="00623E02">
        <w:rPr>
          <w:sz w:val="20"/>
          <w:szCs w:val="20"/>
          <w:lang w:val="en-US"/>
        </w:rPr>
        <w:t> </w:t>
      </w:r>
      <w:r w:rsidRPr="00623E02">
        <w:rPr>
          <w:sz w:val="20"/>
          <w:szCs w:val="20"/>
          <w:lang w:val="en-US"/>
        </w:rPr>
        <w:t xml:space="preserve">4 </w:t>
      </w:r>
      <w:r w:rsidR="00E009B2" w:rsidRPr="00623E02">
        <w:rPr>
          <w:i/>
          <w:iCs/>
          <w:sz w:val="20"/>
          <w:szCs w:val="20"/>
          <w:lang w:val="en-US"/>
        </w:rPr>
        <w:t xml:space="preserve">Dynamic mass </w:t>
      </w:r>
      <w:r w:rsidRPr="00623E02">
        <w:rPr>
          <w:i/>
          <w:iCs/>
          <w:sz w:val="20"/>
          <w:szCs w:val="20"/>
          <w:lang w:val="en-US"/>
        </w:rPr>
        <w:t>measurement of liquids other than water</w:t>
      </w:r>
      <w:r w:rsidR="00BF2FDC" w:rsidRPr="00623E02">
        <w:rPr>
          <w:sz w:val="20"/>
          <w:szCs w:val="20"/>
          <w:lang w:val="en-US"/>
        </w:rPr>
        <w:t xml:space="preserve"> </w:t>
      </w:r>
      <w:r w:rsidR="001E1446" w:rsidRPr="00623E02">
        <w:rPr>
          <w:sz w:val="20"/>
          <w:szCs w:val="20"/>
          <w:lang w:val="en-US"/>
        </w:rPr>
        <w:t>and</w:t>
      </w:r>
      <w:r w:rsidR="00BF2FDC" w:rsidRPr="00623E02">
        <w:rPr>
          <w:sz w:val="20"/>
          <w:szCs w:val="20"/>
          <w:lang w:val="en-US"/>
        </w:rPr>
        <w:t xml:space="preserve"> TC 8/SC 3</w:t>
      </w:r>
      <w:r w:rsidRPr="00623E02">
        <w:rPr>
          <w:sz w:val="20"/>
          <w:szCs w:val="20"/>
          <w:lang w:val="en-US"/>
        </w:rPr>
        <w:t xml:space="preserve"> </w:t>
      </w:r>
      <w:r w:rsidR="001E1446" w:rsidRPr="00623E02">
        <w:rPr>
          <w:sz w:val="20"/>
          <w:szCs w:val="20"/>
          <w:lang w:val="en-US"/>
        </w:rPr>
        <w:t xml:space="preserve">were merged </w:t>
      </w:r>
      <w:r w:rsidR="00F75117" w:rsidRPr="00623E02">
        <w:rPr>
          <w:iCs/>
          <w:sz w:val="20"/>
          <w:szCs w:val="20"/>
          <w:lang w:val="en-US"/>
        </w:rPr>
        <w:t>in 2006</w:t>
      </w:r>
      <w:r w:rsidR="00BF2FDC" w:rsidRPr="00623E02">
        <w:rPr>
          <w:iCs/>
          <w:sz w:val="20"/>
          <w:szCs w:val="20"/>
          <w:lang w:val="en-US"/>
        </w:rPr>
        <w:t>)</w:t>
      </w:r>
      <w:r w:rsidR="005936C5" w:rsidRPr="00623E02">
        <w:rPr>
          <w:iCs/>
          <w:sz w:val="20"/>
          <w:szCs w:val="20"/>
          <w:lang w:val="en-US"/>
        </w:rPr>
        <w:t xml:space="preserve">. </w:t>
      </w:r>
      <w:r w:rsidR="00F75117" w:rsidRPr="00623E02">
        <w:rPr>
          <w:iCs/>
          <w:sz w:val="20"/>
          <w:szCs w:val="20"/>
          <w:lang w:val="en-US"/>
        </w:rPr>
        <w:t>OIML R</w:t>
      </w:r>
      <w:r w:rsidR="00BF2FDC" w:rsidRPr="00623E02">
        <w:rPr>
          <w:iCs/>
          <w:sz w:val="20"/>
          <w:szCs w:val="20"/>
          <w:lang w:val="en-US"/>
        </w:rPr>
        <w:t> </w:t>
      </w:r>
      <w:r w:rsidR="00F75117" w:rsidRPr="00623E02">
        <w:rPr>
          <w:iCs/>
          <w:sz w:val="20"/>
          <w:szCs w:val="20"/>
          <w:lang w:val="en-US"/>
        </w:rPr>
        <w:t xml:space="preserve">117-1 </w:t>
      </w:r>
      <w:r w:rsidRPr="00623E02">
        <w:rPr>
          <w:sz w:val="20"/>
          <w:szCs w:val="20"/>
          <w:lang w:val="en-US"/>
        </w:rPr>
        <w:t xml:space="preserve">was approved for final publication by the International Committee of Legal Metrology in </w:t>
      </w:r>
      <w:r w:rsidR="00C33F51" w:rsidRPr="00623E02">
        <w:rPr>
          <w:sz w:val="20"/>
          <w:szCs w:val="20"/>
          <w:lang w:val="en-US"/>
        </w:rPr>
        <w:t>20</w:t>
      </w:r>
      <w:r w:rsidR="005936C5" w:rsidRPr="00623E02">
        <w:rPr>
          <w:sz w:val="20"/>
          <w:szCs w:val="20"/>
          <w:lang w:val="en-US"/>
        </w:rPr>
        <w:t>xx</w:t>
      </w:r>
      <w:r w:rsidR="00BF2FDC" w:rsidRPr="00623E02">
        <w:rPr>
          <w:sz w:val="20"/>
          <w:szCs w:val="20"/>
          <w:lang w:val="en-US"/>
        </w:rPr>
        <w:t xml:space="preserve"> and </w:t>
      </w:r>
      <w:r w:rsidR="0027646B" w:rsidRPr="00623E02">
        <w:rPr>
          <w:sz w:val="20"/>
          <w:szCs w:val="20"/>
          <w:lang w:val="en-US"/>
        </w:rPr>
        <w:t>supersedes OIML R 117 dated 1995</w:t>
      </w:r>
      <w:r w:rsidR="00C33F51" w:rsidRPr="00623E02">
        <w:rPr>
          <w:sz w:val="20"/>
          <w:szCs w:val="20"/>
          <w:lang w:val="en-US"/>
        </w:rPr>
        <w:t xml:space="preserve"> and OIML R117-1 dated 2007</w:t>
      </w:r>
      <w:r w:rsidR="0027646B" w:rsidRPr="00623E02">
        <w:rPr>
          <w:sz w:val="20"/>
          <w:szCs w:val="20"/>
          <w:lang w:val="en-US"/>
        </w:rPr>
        <w:t>.</w:t>
      </w:r>
    </w:p>
    <w:p w14:paraId="3FF9D925" w14:textId="77777777" w:rsidR="00C33F51" w:rsidRPr="00623E02" w:rsidRDefault="00C33F51" w:rsidP="005936C5">
      <w:pPr>
        <w:pStyle w:val="Texteniveau1"/>
        <w:tabs>
          <w:tab w:val="clear" w:pos="567"/>
        </w:tabs>
        <w:spacing w:before="0"/>
        <w:ind w:left="0"/>
        <w:rPr>
          <w:sz w:val="20"/>
          <w:szCs w:val="20"/>
          <w:lang w:val="en-US"/>
        </w:rPr>
      </w:pPr>
      <w:r w:rsidRPr="00623E02">
        <w:rPr>
          <w:sz w:val="20"/>
          <w:szCs w:val="20"/>
          <w:lang w:val="en-US"/>
        </w:rPr>
        <w:t xml:space="preserve">Other OIML Recommendations that have been superseded by the OIML R117 series </w:t>
      </w:r>
      <w:r w:rsidR="001E1446" w:rsidRPr="00623E02">
        <w:rPr>
          <w:sz w:val="20"/>
          <w:szCs w:val="20"/>
          <w:lang w:val="en-US"/>
        </w:rPr>
        <w:t xml:space="preserve">of Recommendations </w:t>
      </w:r>
      <w:r w:rsidRPr="00623E02">
        <w:rPr>
          <w:sz w:val="20"/>
          <w:szCs w:val="20"/>
          <w:lang w:val="en-US"/>
        </w:rPr>
        <w:t>include:</w:t>
      </w:r>
    </w:p>
    <w:p w14:paraId="6F0C32EF" w14:textId="4D5B21C2" w:rsidR="00C33F51" w:rsidRPr="00623E02" w:rsidRDefault="001E1446" w:rsidP="005936C5">
      <w:pPr>
        <w:pStyle w:val="Texteniveau1"/>
        <w:numPr>
          <w:ilvl w:val="0"/>
          <w:numId w:val="125"/>
        </w:numPr>
        <w:tabs>
          <w:tab w:val="clear" w:pos="567"/>
        </w:tabs>
        <w:spacing w:before="0" w:after="60"/>
        <w:rPr>
          <w:sz w:val="20"/>
          <w:szCs w:val="20"/>
          <w:lang w:val="en-US"/>
        </w:rPr>
      </w:pPr>
      <w:r w:rsidRPr="00623E02">
        <w:rPr>
          <w:sz w:val="20"/>
          <w:szCs w:val="20"/>
          <w:lang w:val="en-US"/>
        </w:rPr>
        <w:t>OIML R86</w:t>
      </w:r>
      <w:r w:rsidR="005936C5" w:rsidRPr="00623E02">
        <w:rPr>
          <w:sz w:val="20"/>
          <w:szCs w:val="20"/>
          <w:lang w:val="en-US"/>
        </w:rPr>
        <w:t>:</w:t>
      </w:r>
      <w:r w:rsidRPr="00623E02">
        <w:rPr>
          <w:sz w:val="20"/>
          <w:szCs w:val="20"/>
          <w:lang w:val="en-US"/>
        </w:rPr>
        <w:t xml:space="preserve">1989 </w:t>
      </w:r>
      <w:r w:rsidRPr="00A1216E">
        <w:rPr>
          <w:i/>
          <w:sz w:val="20"/>
          <w:szCs w:val="20"/>
          <w:lang w:val="en-US"/>
        </w:rPr>
        <w:t>Drum meters for alcohol and their supplementary devices</w:t>
      </w:r>
      <w:r w:rsidRPr="00623E02">
        <w:rPr>
          <w:sz w:val="20"/>
          <w:szCs w:val="20"/>
          <w:lang w:val="en-US"/>
        </w:rPr>
        <w:t>;</w:t>
      </w:r>
    </w:p>
    <w:p w14:paraId="420AFA81" w14:textId="5840830A" w:rsidR="001E1446" w:rsidRPr="00623E02" w:rsidRDefault="001E1446" w:rsidP="005936C5">
      <w:pPr>
        <w:pStyle w:val="Texteniveau1"/>
        <w:numPr>
          <w:ilvl w:val="0"/>
          <w:numId w:val="125"/>
        </w:numPr>
        <w:tabs>
          <w:tab w:val="clear" w:pos="567"/>
        </w:tabs>
        <w:spacing w:before="0" w:after="60"/>
        <w:rPr>
          <w:sz w:val="20"/>
          <w:szCs w:val="20"/>
          <w:lang w:val="en-US"/>
        </w:rPr>
      </w:pPr>
      <w:r w:rsidRPr="00623E02">
        <w:rPr>
          <w:sz w:val="20"/>
          <w:szCs w:val="20"/>
          <w:lang w:val="en-US"/>
        </w:rPr>
        <w:t>OIML R105</w:t>
      </w:r>
      <w:r w:rsidR="005936C5" w:rsidRPr="00623E02">
        <w:rPr>
          <w:sz w:val="20"/>
          <w:szCs w:val="20"/>
          <w:lang w:val="en-US"/>
        </w:rPr>
        <w:t>:</w:t>
      </w:r>
      <w:r w:rsidRPr="00623E02">
        <w:rPr>
          <w:sz w:val="20"/>
          <w:szCs w:val="20"/>
          <w:lang w:val="en-US"/>
        </w:rPr>
        <w:t xml:space="preserve">1993 </w:t>
      </w:r>
      <w:r w:rsidRPr="00A1216E">
        <w:rPr>
          <w:i/>
          <w:sz w:val="20"/>
          <w:szCs w:val="20"/>
          <w:lang w:val="en-US"/>
        </w:rPr>
        <w:t>Direct mass flow measuring systems for quantities of liquids</w:t>
      </w:r>
      <w:r w:rsidRPr="00623E02">
        <w:rPr>
          <w:sz w:val="20"/>
          <w:szCs w:val="20"/>
          <w:lang w:val="en-US"/>
        </w:rPr>
        <w:t>;  and</w:t>
      </w:r>
    </w:p>
    <w:p w14:paraId="3A38EE1F" w14:textId="54FDC5CA" w:rsidR="001E1446" w:rsidRPr="00623E02" w:rsidRDefault="001E1446" w:rsidP="00774F03">
      <w:pPr>
        <w:pStyle w:val="Texteniveau1"/>
        <w:numPr>
          <w:ilvl w:val="0"/>
          <w:numId w:val="125"/>
        </w:numPr>
        <w:tabs>
          <w:tab w:val="clear" w:pos="567"/>
        </w:tabs>
        <w:spacing w:before="0" w:after="200"/>
        <w:rPr>
          <w:sz w:val="20"/>
          <w:szCs w:val="20"/>
          <w:lang w:val="en-US"/>
        </w:rPr>
      </w:pPr>
      <w:r w:rsidRPr="00623E02">
        <w:rPr>
          <w:sz w:val="20"/>
          <w:szCs w:val="20"/>
          <w:lang w:val="en-US"/>
        </w:rPr>
        <w:t>OIML R118</w:t>
      </w:r>
      <w:r w:rsidR="005936C5" w:rsidRPr="00623E02">
        <w:rPr>
          <w:sz w:val="20"/>
          <w:szCs w:val="20"/>
          <w:lang w:val="en-US"/>
        </w:rPr>
        <w:t>:</w:t>
      </w:r>
      <w:r w:rsidRPr="00623E02">
        <w:rPr>
          <w:sz w:val="20"/>
          <w:szCs w:val="20"/>
          <w:lang w:val="en-US"/>
        </w:rPr>
        <w:t xml:space="preserve">1995 </w:t>
      </w:r>
      <w:r w:rsidRPr="00A1216E">
        <w:rPr>
          <w:i/>
          <w:sz w:val="20"/>
          <w:szCs w:val="20"/>
          <w:lang w:val="en-US"/>
        </w:rPr>
        <w:t>Testing procedures and test report format for pattern examination of fuel dispensers for motor vehicles</w:t>
      </w:r>
      <w:r w:rsidRPr="00623E02">
        <w:rPr>
          <w:sz w:val="20"/>
          <w:szCs w:val="20"/>
          <w:lang w:val="en-US"/>
        </w:rPr>
        <w:t>.</w:t>
      </w:r>
    </w:p>
    <w:p w14:paraId="58306951" w14:textId="63D88F08" w:rsidR="00961108" w:rsidRPr="00623E02" w:rsidRDefault="00961108" w:rsidP="00961108">
      <w:pPr>
        <w:pStyle w:val="Texteniveau1"/>
        <w:spacing w:after="200"/>
        <w:ind w:left="0"/>
        <w:rPr>
          <w:sz w:val="20"/>
          <w:szCs w:val="20"/>
          <w:lang w:val="en-US"/>
        </w:rPr>
      </w:pPr>
      <w:r w:rsidRPr="00623E02">
        <w:rPr>
          <w:sz w:val="20"/>
          <w:szCs w:val="20"/>
          <w:lang w:val="en-US"/>
        </w:rPr>
        <w:t>OIML Publications may be downloaded from the OIML web site in the form of PDF files. Additional information on OIML Publications may be obtained from the Organization’s headquarters:</w:t>
      </w:r>
    </w:p>
    <w:p w14:paraId="54452CD4" w14:textId="77777777" w:rsidR="00902A04" w:rsidRPr="00A1216E" w:rsidRDefault="00902A04" w:rsidP="005936C5">
      <w:pPr>
        <w:pStyle w:val="Texteniveau1"/>
        <w:tabs>
          <w:tab w:val="clear" w:pos="567"/>
          <w:tab w:val="clear" w:pos="1134"/>
          <w:tab w:val="clear" w:pos="1701"/>
          <w:tab w:val="clear" w:pos="2268"/>
          <w:tab w:val="clear" w:pos="2835"/>
          <w:tab w:val="left" w:pos="1080"/>
        </w:tabs>
        <w:spacing w:before="0" w:after="0"/>
        <w:ind w:left="0"/>
        <w:rPr>
          <w:sz w:val="20"/>
          <w:szCs w:val="20"/>
          <w:lang w:val="fr-FR"/>
        </w:rPr>
      </w:pPr>
      <w:r w:rsidRPr="00A1216E">
        <w:rPr>
          <w:sz w:val="20"/>
          <w:szCs w:val="20"/>
          <w:lang w:val="fr-FR"/>
        </w:rPr>
        <w:t>Bureau International de Métrologie Légale</w:t>
      </w:r>
    </w:p>
    <w:p w14:paraId="7CD5AA23" w14:textId="77777777" w:rsidR="00902A04" w:rsidRPr="00A1216E" w:rsidRDefault="00902A04" w:rsidP="005936C5">
      <w:pPr>
        <w:pStyle w:val="Texteniveau1"/>
        <w:tabs>
          <w:tab w:val="clear" w:pos="567"/>
          <w:tab w:val="clear" w:pos="1134"/>
          <w:tab w:val="clear" w:pos="1701"/>
          <w:tab w:val="clear" w:pos="2268"/>
          <w:tab w:val="clear" w:pos="2835"/>
          <w:tab w:val="left" w:pos="1080"/>
        </w:tabs>
        <w:spacing w:before="0" w:after="0"/>
        <w:ind w:left="0"/>
        <w:rPr>
          <w:sz w:val="20"/>
          <w:szCs w:val="20"/>
          <w:lang w:val="fr-FR"/>
        </w:rPr>
      </w:pPr>
      <w:r w:rsidRPr="00A1216E">
        <w:rPr>
          <w:sz w:val="20"/>
          <w:szCs w:val="20"/>
          <w:lang w:val="fr-FR"/>
        </w:rPr>
        <w:t>11, rue Turgot - 75009 Paris - France</w:t>
      </w:r>
    </w:p>
    <w:p w14:paraId="2BECFAD9" w14:textId="77777777" w:rsidR="00902A04" w:rsidRPr="00623E02" w:rsidRDefault="00902A04" w:rsidP="005936C5">
      <w:pPr>
        <w:pStyle w:val="Texteniveau1"/>
        <w:tabs>
          <w:tab w:val="clear" w:pos="567"/>
          <w:tab w:val="clear" w:pos="1134"/>
          <w:tab w:val="clear" w:pos="1701"/>
          <w:tab w:val="clear" w:pos="2268"/>
          <w:tab w:val="clear" w:pos="2835"/>
          <w:tab w:val="left" w:pos="1080"/>
          <w:tab w:val="left" w:pos="1800"/>
        </w:tabs>
        <w:spacing w:before="0" w:after="0"/>
        <w:ind w:left="0"/>
        <w:rPr>
          <w:sz w:val="20"/>
          <w:szCs w:val="20"/>
          <w:lang w:val="en-US"/>
        </w:rPr>
      </w:pPr>
      <w:r w:rsidRPr="00623E02">
        <w:rPr>
          <w:sz w:val="20"/>
          <w:szCs w:val="20"/>
          <w:lang w:val="en-US"/>
        </w:rPr>
        <w:t>Telephone:</w:t>
      </w:r>
      <w:r w:rsidRPr="00623E02">
        <w:rPr>
          <w:sz w:val="20"/>
          <w:szCs w:val="20"/>
          <w:lang w:val="en-US"/>
        </w:rPr>
        <w:tab/>
        <w:t>33 (0)1 48 78 12 82</w:t>
      </w:r>
    </w:p>
    <w:p w14:paraId="3D6033AB" w14:textId="77777777" w:rsidR="00902A04" w:rsidRPr="00623E02" w:rsidRDefault="00902A04" w:rsidP="005936C5">
      <w:pPr>
        <w:pStyle w:val="Texteniveau1"/>
        <w:tabs>
          <w:tab w:val="clear" w:pos="567"/>
          <w:tab w:val="clear" w:pos="1134"/>
          <w:tab w:val="clear" w:pos="1701"/>
          <w:tab w:val="clear" w:pos="2268"/>
          <w:tab w:val="clear" w:pos="2835"/>
          <w:tab w:val="left" w:pos="1080"/>
          <w:tab w:val="left" w:pos="1800"/>
        </w:tabs>
        <w:spacing w:before="0" w:after="0"/>
        <w:ind w:left="0"/>
        <w:rPr>
          <w:sz w:val="20"/>
          <w:szCs w:val="20"/>
          <w:lang w:val="en-US"/>
        </w:rPr>
      </w:pPr>
      <w:r w:rsidRPr="00623E02">
        <w:rPr>
          <w:sz w:val="20"/>
          <w:szCs w:val="20"/>
          <w:lang w:val="en-US"/>
        </w:rPr>
        <w:t xml:space="preserve">Fax: </w:t>
      </w:r>
      <w:r w:rsidRPr="00623E02">
        <w:rPr>
          <w:sz w:val="20"/>
          <w:szCs w:val="20"/>
          <w:lang w:val="en-US"/>
        </w:rPr>
        <w:tab/>
        <w:t>33 (0)1 42 82 17 27</w:t>
      </w:r>
    </w:p>
    <w:p w14:paraId="2EAB02FC" w14:textId="77777777" w:rsidR="00902A04" w:rsidRPr="00623E02" w:rsidRDefault="00902A04" w:rsidP="005936C5">
      <w:pPr>
        <w:pStyle w:val="Texteniveau1"/>
        <w:tabs>
          <w:tab w:val="clear" w:pos="567"/>
          <w:tab w:val="clear" w:pos="1134"/>
          <w:tab w:val="clear" w:pos="1701"/>
          <w:tab w:val="clear" w:pos="2268"/>
          <w:tab w:val="clear" w:pos="2835"/>
          <w:tab w:val="left" w:pos="1080"/>
          <w:tab w:val="left" w:pos="1800"/>
        </w:tabs>
        <w:spacing w:before="0" w:after="0"/>
        <w:ind w:left="0"/>
        <w:rPr>
          <w:sz w:val="20"/>
          <w:szCs w:val="20"/>
          <w:lang w:val="en-US"/>
        </w:rPr>
      </w:pPr>
      <w:r w:rsidRPr="00623E02">
        <w:rPr>
          <w:sz w:val="20"/>
          <w:szCs w:val="20"/>
          <w:lang w:val="en-US"/>
        </w:rPr>
        <w:t xml:space="preserve">E-mail: </w:t>
      </w:r>
      <w:r w:rsidRPr="00623E02">
        <w:rPr>
          <w:sz w:val="20"/>
          <w:szCs w:val="20"/>
          <w:lang w:val="en-US"/>
        </w:rPr>
        <w:tab/>
        <w:t>biml@oiml.org</w:t>
      </w:r>
    </w:p>
    <w:p w14:paraId="719E4B8B" w14:textId="77777777" w:rsidR="00902A04" w:rsidRPr="00623E02" w:rsidRDefault="00902A04" w:rsidP="00902A04">
      <w:pPr>
        <w:pStyle w:val="Texteniveau1"/>
        <w:tabs>
          <w:tab w:val="clear" w:pos="1134"/>
          <w:tab w:val="clear" w:pos="1701"/>
          <w:tab w:val="clear" w:pos="2268"/>
          <w:tab w:val="clear" w:pos="2835"/>
          <w:tab w:val="left" w:pos="1080"/>
          <w:tab w:val="left" w:pos="1800"/>
        </w:tabs>
        <w:spacing w:before="0"/>
        <w:ind w:left="0"/>
        <w:rPr>
          <w:sz w:val="20"/>
          <w:szCs w:val="20"/>
          <w:lang w:val="en-US"/>
        </w:rPr>
      </w:pPr>
      <w:r w:rsidRPr="00623E02">
        <w:rPr>
          <w:sz w:val="20"/>
          <w:szCs w:val="20"/>
          <w:lang w:val="en-US"/>
        </w:rPr>
        <w:t xml:space="preserve">Internet: </w:t>
      </w:r>
      <w:r w:rsidRPr="00623E02">
        <w:rPr>
          <w:sz w:val="20"/>
          <w:szCs w:val="20"/>
          <w:lang w:val="en-US"/>
        </w:rPr>
        <w:tab/>
        <w:t>www.oiml.org</w:t>
      </w:r>
    </w:p>
    <w:p w14:paraId="60C51712" w14:textId="77777777" w:rsidR="00AD6808" w:rsidRPr="00623E02" w:rsidRDefault="00AD6808" w:rsidP="00F47BEA">
      <w:pPr>
        <w:pStyle w:val="EndnoteText"/>
        <w:keepNext/>
        <w:keepLines/>
        <w:widowControl/>
        <w:suppressAutoHyphens/>
        <w:rPr>
          <w:spacing w:val="-2"/>
          <w:sz w:val="22"/>
        </w:rPr>
      </w:pPr>
      <w:r w:rsidRPr="00623E02">
        <w:rPr>
          <w:sz w:val="22"/>
        </w:rPr>
        <w:br w:type="page"/>
      </w:r>
    </w:p>
    <w:p w14:paraId="13AD76E3" w14:textId="2699B1F2" w:rsidR="003E1213" w:rsidRPr="00623E02" w:rsidRDefault="005A713C" w:rsidP="00BB7E4C">
      <w:pPr>
        <w:pStyle w:val="Heading1"/>
        <w:rPr>
          <w:lang w:val="en-US"/>
        </w:rPr>
      </w:pPr>
      <w:bookmarkStart w:id="1" w:name="_Toc12005756"/>
      <w:r>
        <w:rPr>
          <w:lang w:val="en-US"/>
        </w:rPr>
        <w:lastRenderedPageBreak/>
        <w:t>Terminology</w:t>
      </w:r>
      <w:bookmarkEnd w:id="1"/>
    </w:p>
    <w:p w14:paraId="3775EC1E" w14:textId="77777777" w:rsidR="003E1213" w:rsidRPr="00623E02" w:rsidRDefault="00AD6808" w:rsidP="00F47BEA">
      <w:pPr>
        <w:keepNext/>
        <w:keepLines/>
        <w:widowControl/>
        <w:suppressAutoHyphens/>
      </w:pPr>
      <w:r w:rsidRPr="00623E02">
        <w:t xml:space="preserve">Many of the definitions used in this Recommendation conform to the </w:t>
      </w:r>
      <w:r w:rsidRPr="00623E02">
        <w:rPr>
          <w:i/>
          <w:spacing w:val="-2"/>
        </w:rPr>
        <w:t xml:space="preserve">International </w:t>
      </w:r>
      <w:r w:rsidR="003866E1" w:rsidRPr="00623E02">
        <w:rPr>
          <w:i/>
          <w:spacing w:val="-2"/>
        </w:rPr>
        <w:t>v</w:t>
      </w:r>
      <w:r w:rsidRPr="00623E02">
        <w:rPr>
          <w:i/>
          <w:spacing w:val="-2"/>
        </w:rPr>
        <w:t xml:space="preserve">ocabulary of </w:t>
      </w:r>
      <w:r w:rsidR="003866E1" w:rsidRPr="00623E02">
        <w:rPr>
          <w:i/>
          <w:spacing w:val="-2"/>
        </w:rPr>
        <w:t>m</w:t>
      </w:r>
      <w:r w:rsidRPr="00623E02">
        <w:rPr>
          <w:i/>
          <w:spacing w:val="-2"/>
        </w:rPr>
        <w:t>etrology</w:t>
      </w:r>
      <w:r w:rsidR="00B93DA3" w:rsidRPr="00623E02">
        <w:rPr>
          <w:i/>
          <w:spacing w:val="-2"/>
        </w:rPr>
        <w:t xml:space="preserve"> - Basic and </w:t>
      </w:r>
      <w:r w:rsidR="003866E1" w:rsidRPr="00623E02">
        <w:rPr>
          <w:i/>
          <w:spacing w:val="-2"/>
        </w:rPr>
        <w:t>g</w:t>
      </w:r>
      <w:r w:rsidR="00B93DA3" w:rsidRPr="00623E02">
        <w:rPr>
          <w:i/>
          <w:spacing w:val="-2"/>
        </w:rPr>
        <w:t xml:space="preserve">eneral </w:t>
      </w:r>
      <w:r w:rsidR="003866E1" w:rsidRPr="00623E02">
        <w:rPr>
          <w:i/>
          <w:spacing w:val="-2"/>
        </w:rPr>
        <w:t>c</w:t>
      </w:r>
      <w:r w:rsidR="00B93DA3" w:rsidRPr="00623E02">
        <w:rPr>
          <w:i/>
          <w:spacing w:val="-2"/>
        </w:rPr>
        <w:t xml:space="preserve">oncepts and </w:t>
      </w:r>
      <w:r w:rsidR="003866E1" w:rsidRPr="00623E02">
        <w:rPr>
          <w:i/>
          <w:spacing w:val="-2"/>
        </w:rPr>
        <w:t>a</w:t>
      </w:r>
      <w:r w:rsidR="00B93DA3" w:rsidRPr="00623E02">
        <w:rPr>
          <w:i/>
          <w:spacing w:val="-2"/>
        </w:rPr>
        <w:t xml:space="preserve">ssociated </w:t>
      </w:r>
      <w:r w:rsidR="003866E1" w:rsidRPr="00623E02">
        <w:rPr>
          <w:i/>
          <w:spacing w:val="-2"/>
        </w:rPr>
        <w:t>t</w:t>
      </w:r>
      <w:r w:rsidR="00B93DA3" w:rsidRPr="00623E02">
        <w:rPr>
          <w:i/>
          <w:spacing w:val="-2"/>
        </w:rPr>
        <w:t>erms</w:t>
      </w:r>
      <w:r w:rsidRPr="00623E02">
        <w:t xml:space="preserve"> (VIM</w:t>
      </w:r>
      <w:r w:rsidR="00B245DC" w:rsidRPr="00623E02">
        <w:t xml:space="preserve"> – edition</w:t>
      </w:r>
      <w:r w:rsidR="00B93DA3" w:rsidRPr="00623E02">
        <w:t xml:space="preserve"> </w:t>
      </w:r>
      <w:r w:rsidR="00C33F51" w:rsidRPr="00623E02">
        <w:t>2012</w:t>
      </w:r>
      <w:r w:rsidR="00594A53" w:rsidRPr="00623E02">
        <w:t>)</w:t>
      </w:r>
      <w:r w:rsidRPr="00623E02">
        <w:t xml:space="preserve">, the </w:t>
      </w:r>
      <w:r w:rsidRPr="00623E02">
        <w:rPr>
          <w:i/>
          <w:spacing w:val="-2"/>
        </w:rPr>
        <w:t>Vocabulary of Legal Metrology</w:t>
      </w:r>
      <w:r w:rsidRPr="00623E02">
        <w:t xml:space="preserve"> (VML</w:t>
      </w:r>
      <w:r w:rsidR="00B245DC" w:rsidRPr="00623E02">
        <w:t xml:space="preserve"> – edition </w:t>
      </w:r>
      <w:r w:rsidR="00C33F51" w:rsidRPr="00623E02">
        <w:t>2013</w:t>
      </w:r>
      <w:r w:rsidRPr="00623E02">
        <w:t xml:space="preserve">) and OIML International Document D 11 </w:t>
      </w:r>
      <w:r w:rsidR="00B245DC" w:rsidRPr="00623E02">
        <w:t>(</w:t>
      </w:r>
      <w:r w:rsidR="00F45B51" w:rsidRPr="00623E02">
        <w:t xml:space="preserve">Edition </w:t>
      </w:r>
      <w:r w:rsidR="00A0509A" w:rsidRPr="00623E02">
        <w:t>2013</w:t>
      </w:r>
      <w:r w:rsidR="00B245DC" w:rsidRPr="00623E02">
        <w:t>)</w:t>
      </w:r>
      <w:r w:rsidRPr="00623E02">
        <w:t>. For the purposes of this Recommendation, the definitions below shall apply.</w:t>
      </w:r>
    </w:p>
    <w:p w14:paraId="0E11A7C8" w14:textId="4B48807C" w:rsidR="003E1213" w:rsidRPr="00623E02" w:rsidRDefault="00D77735" w:rsidP="00C52A2E">
      <w:pPr>
        <w:tabs>
          <w:tab w:val="left" w:pos="851"/>
        </w:tabs>
        <w:autoSpaceDE w:val="0"/>
        <w:autoSpaceDN w:val="0"/>
        <w:adjustRightInd w:val="0"/>
        <w:rPr>
          <w:b/>
          <w:bCs/>
          <w:szCs w:val="24"/>
        </w:rPr>
      </w:pPr>
      <w:r w:rsidRPr="00623E02">
        <w:rPr>
          <w:b/>
          <w:bCs/>
          <w:szCs w:val="24"/>
        </w:rPr>
        <w:t>T.a.</w:t>
      </w:r>
      <w:r w:rsidR="00C52A2E" w:rsidRPr="00623E02">
        <w:rPr>
          <w:b/>
          <w:bCs/>
          <w:szCs w:val="24"/>
        </w:rPr>
        <w:t>1</w:t>
      </w:r>
      <w:r w:rsidR="00C52A2E" w:rsidRPr="00623E02">
        <w:rPr>
          <w:b/>
          <w:bCs/>
          <w:szCs w:val="24"/>
        </w:rPr>
        <w:tab/>
      </w:r>
      <w:r w:rsidRPr="00623E02">
        <w:rPr>
          <w:b/>
          <w:bCs/>
          <w:szCs w:val="24"/>
        </w:rPr>
        <w:t>Abbreviations and acronyms used in R</w:t>
      </w:r>
      <w:r w:rsidR="00C04F6B" w:rsidRPr="00623E02">
        <w:rPr>
          <w:b/>
          <w:bCs/>
          <w:szCs w:val="24"/>
        </w:rPr>
        <w:t xml:space="preserve"> </w:t>
      </w:r>
      <w:r w:rsidRPr="00623E02">
        <w:rPr>
          <w:b/>
          <w:bCs/>
          <w:szCs w:val="24"/>
        </w:rPr>
        <w:t>117-1:</w:t>
      </w:r>
    </w:p>
    <w:p w14:paraId="7FA9FCEC" w14:textId="77777777" w:rsidR="00723F3F" w:rsidRDefault="00D77735" w:rsidP="005936C5">
      <w:pPr>
        <w:autoSpaceDE w:val="0"/>
        <w:autoSpaceDN w:val="0"/>
        <w:adjustRightInd w:val="0"/>
        <w:spacing w:before="60" w:after="60"/>
        <w:ind w:left="1440"/>
        <w:rPr>
          <w:szCs w:val="24"/>
        </w:rPr>
      </w:pPr>
      <w:r w:rsidRPr="00623E02">
        <w:rPr>
          <w:szCs w:val="24"/>
        </w:rPr>
        <w:t>AC = alternating current</w:t>
      </w:r>
    </w:p>
    <w:p w14:paraId="399F2C79" w14:textId="1CA1A0FE" w:rsidR="00D77735" w:rsidRPr="00623E02" w:rsidRDefault="00D77735" w:rsidP="005936C5">
      <w:pPr>
        <w:autoSpaceDE w:val="0"/>
        <w:autoSpaceDN w:val="0"/>
        <w:adjustRightInd w:val="0"/>
        <w:spacing w:before="60" w:after="60"/>
        <w:ind w:left="1440"/>
        <w:rPr>
          <w:szCs w:val="24"/>
        </w:rPr>
      </w:pPr>
      <w:r w:rsidRPr="00623E02">
        <w:rPr>
          <w:szCs w:val="24"/>
        </w:rPr>
        <w:t>AM = amplitude modulation</w:t>
      </w:r>
    </w:p>
    <w:p w14:paraId="68081A09" w14:textId="77777777" w:rsidR="00723F3F" w:rsidRDefault="00D77735" w:rsidP="005936C5">
      <w:pPr>
        <w:autoSpaceDE w:val="0"/>
        <w:autoSpaceDN w:val="0"/>
        <w:adjustRightInd w:val="0"/>
        <w:spacing w:before="60" w:after="60"/>
        <w:ind w:left="1440"/>
        <w:rPr>
          <w:szCs w:val="24"/>
        </w:rPr>
      </w:pPr>
      <w:r w:rsidRPr="00623E02">
        <w:rPr>
          <w:szCs w:val="24"/>
        </w:rPr>
        <w:t>DC = direct current</w:t>
      </w:r>
    </w:p>
    <w:p w14:paraId="229A5080" w14:textId="3758E2F8" w:rsidR="00D77735" w:rsidRPr="00623E02" w:rsidRDefault="00D77735" w:rsidP="005936C5">
      <w:pPr>
        <w:autoSpaceDE w:val="0"/>
        <w:autoSpaceDN w:val="0"/>
        <w:adjustRightInd w:val="0"/>
        <w:spacing w:before="60" w:after="60"/>
        <w:ind w:left="1440"/>
        <w:rPr>
          <w:szCs w:val="24"/>
        </w:rPr>
      </w:pPr>
      <w:r w:rsidRPr="00623E02">
        <w:rPr>
          <w:szCs w:val="24"/>
        </w:rPr>
        <w:t>DR = Draft Recommendation</w:t>
      </w:r>
    </w:p>
    <w:p w14:paraId="150F0D07" w14:textId="77777777" w:rsidR="00D77735" w:rsidRPr="00623E02" w:rsidRDefault="00D77735" w:rsidP="005936C5">
      <w:pPr>
        <w:autoSpaceDE w:val="0"/>
        <w:autoSpaceDN w:val="0"/>
        <w:adjustRightInd w:val="0"/>
        <w:spacing w:before="60" w:after="60"/>
        <w:ind w:left="1440"/>
        <w:rPr>
          <w:szCs w:val="24"/>
        </w:rPr>
      </w:pPr>
      <w:r w:rsidRPr="00030EFE">
        <w:rPr>
          <w:i/>
          <w:szCs w:val="24"/>
        </w:rPr>
        <w:t>E</w:t>
      </w:r>
      <w:r w:rsidRPr="00623E02">
        <w:rPr>
          <w:szCs w:val="24"/>
          <w:vertAlign w:val="subscript"/>
        </w:rPr>
        <w:t>min</w:t>
      </w:r>
      <w:r w:rsidRPr="00623E02">
        <w:rPr>
          <w:szCs w:val="24"/>
        </w:rPr>
        <w:t xml:space="preserve"> = minimum specified quantity deviation</w:t>
      </w:r>
    </w:p>
    <w:p w14:paraId="7D7386CD" w14:textId="77777777" w:rsidR="00D77735" w:rsidRPr="00623E02" w:rsidRDefault="00D77735" w:rsidP="005936C5">
      <w:pPr>
        <w:autoSpaceDE w:val="0"/>
        <w:autoSpaceDN w:val="0"/>
        <w:adjustRightInd w:val="0"/>
        <w:spacing w:before="60" w:after="60"/>
        <w:ind w:left="1440"/>
        <w:rPr>
          <w:szCs w:val="24"/>
        </w:rPr>
      </w:pPr>
      <w:r w:rsidRPr="00623E02">
        <w:rPr>
          <w:szCs w:val="24"/>
        </w:rPr>
        <w:t>EM = electromagnetic</w:t>
      </w:r>
    </w:p>
    <w:p w14:paraId="54076EB1" w14:textId="77777777" w:rsidR="00D77735" w:rsidRPr="00623E02" w:rsidRDefault="00D77735" w:rsidP="005936C5">
      <w:pPr>
        <w:autoSpaceDE w:val="0"/>
        <w:autoSpaceDN w:val="0"/>
        <w:adjustRightInd w:val="0"/>
        <w:spacing w:before="60" w:after="60"/>
        <w:ind w:left="1440"/>
        <w:rPr>
          <w:szCs w:val="24"/>
        </w:rPr>
      </w:pPr>
      <w:r w:rsidRPr="00623E02">
        <w:rPr>
          <w:szCs w:val="24"/>
        </w:rPr>
        <w:t>EMC = electromagnetic compatibility</w:t>
      </w:r>
    </w:p>
    <w:p w14:paraId="3C2E5ED5" w14:textId="77777777" w:rsidR="00D77735" w:rsidRPr="00623E02" w:rsidRDefault="00D77735" w:rsidP="005936C5">
      <w:pPr>
        <w:autoSpaceDE w:val="0"/>
        <w:autoSpaceDN w:val="0"/>
        <w:adjustRightInd w:val="0"/>
        <w:spacing w:before="60" w:after="60"/>
        <w:ind w:left="1440"/>
        <w:rPr>
          <w:szCs w:val="24"/>
        </w:rPr>
      </w:pPr>
      <w:r w:rsidRPr="00623E02">
        <w:rPr>
          <w:szCs w:val="24"/>
        </w:rPr>
        <w:t>e.m.f. = electromotive force</w:t>
      </w:r>
    </w:p>
    <w:p w14:paraId="59F8E5BF" w14:textId="77777777" w:rsidR="00D77735" w:rsidRPr="00623E02" w:rsidRDefault="00D77735" w:rsidP="005936C5">
      <w:pPr>
        <w:autoSpaceDE w:val="0"/>
        <w:autoSpaceDN w:val="0"/>
        <w:adjustRightInd w:val="0"/>
        <w:spacing w:before="60" w:after="60"/>
        <w:ind w:left="1440"/>
        <w:rPr>
          <w:szCs w:val="24"/>
        </w:rPr>
      </w:pPr>
      <w:r w:rsidRPr="00623E02">
        <w:rPr>
          <w:szCs w:val="24"/>
        </w:rPr>
        <w:t>ESD = electrostatic discharge</w:t>
      </w:r>
    </w:p>
    <w:p w14:paraId="3C92BE75" w14:textId="77777777" w:rsidR="00D77735" w:rsidRPr="00623E02" w:rsidRDefault="00D77735" w:rsidP="005936C5">
      <w:pPr>
        <w:autoSpaceDE w:val="0"/>
        <w:autoSpaceDN w:val="0"/>
        <w:adjustRightInd w:val="0"/>
        <w:spacing w:before="60" w:after="60"/>
        <w:ind w:left="1440"/>
        <w:rPr>
          <w:szCs w:val="24"/>
        </w:rPr>
      </w:pPr>
      <w:r w:rsidRPr="00623E02">
        <w:rPr>
          <w:szCs w:val="24"/>
        </w:rPr>
        <w:t>EUT = equipment under test</w:t>
      </w:r>
    </w:p>
    <w:p w14:paraId="64A161D2" w14:textId="77777777" w:rsidR="00D77735" w:rsidRPr="00623E02" w:rsidRDefault="00D77735" w:rsidP="005936C5">
      <w:pPr>
        <w:autoSpaceDE w:val="0"/>
        <w:autoSpaceDN w:val="0"/>
        <w:adjustRightInd w:val="0"/>
        <w:spacing w:before="60" w:after="60"/>
        <w:ind w:left="1440"/>
        <w:rPr>
          <w:szCs w:val="24"/>
        </w:rPr>
      </w:pPr>
      <w:r w:rsidRPr="00030EFE">
        <w:rPr>
          <w:i/>
          <w:szCs w:val="24"/>
        </w:rPr>
        <w:t>F</w:t>
      </w:r>
      <w:r w:rsidRPr="00623E02">
        <w:rPr>
          <w:szCs w:val="24"/>
        </w:rPr>
        <w:t xml:space="preserve"> = frequency</w:t>
      </w:r>
    </w:p>
    <w:p w14:paraId="1E32B4E5" w14:textId="77777777" w:rsidR="00D77735" w:rsidRPr="00623E02" w:rsidRDefault="00D77735" w:rsidP="005936C5">
      <w:pPr>
        <w:spacing w:before="60" w:after="60"/>
        <w:ind w:left="1440"/>
        <w:rPr>
          <w:szCs w:val="24"/>
        </w:rPr>
      </w:pPr>
      <w:r w:rsidRPr="00623E02">
        <w:rPr>
          <w:szCs w:val="24"/>
        </w:rPr>
        <w:t>h = hour(s) (time unit)</w:t>
      </w:r>
    </w:p>
    <w:p w14:paraId="1A52757C" w14:textId="37FBF8A0" w:rsidR="00D77735" w:rsidRPr="00623E02" w:rsidRDefault="00D77735" w:rsidP="005936C5">
      <w:pPr>
        <w:spacing w:before="60" w:after="60"/>
        <w:ind w:left="1440"/>
        <w:rPr>
          <w:szCs w:val="24"/>
        </w:rPr>
      </w:pPr>
      <w:r w:rsidRPr="00623E02">
        <w:rPr>
          <w:szCs w:val="24"/>
        </w:rPr>
        <w:t>IEC = International Electrotechnical Commi</w:t>
      </w:r>
      <w:r w:rsidR="005936C5" w:rsidRPr="00623E02">
        <w:rPr>
          <w:szCs w:val="24"/>
        </w:rPr>
        <w:t>ssion</w:t>
      </w:r>
    </w:p>
    <w:p w14:paraId="6871C3AD" w14:textId="77777777" w:rsidR="00D77735" w:rsidRPr="00623E02" w:rsidRDefault="00D77735" w:rsidP="005936C5">
      <w:pPr>
        <w:autoSpaceDE w:val="0"/>
        <w:autoSpaceDN w:val="0"/>
        <w:adjustRightInd w:val="0"/>
        <w:spacing w:before="60" w:after="60"/>
        <w:ind w:left="1440"/>
        <w:rPr>
          <w:szCs w:val="24"/>
        </w:rPr>
      </w:pPr>
      <w:r w:rsidRPr="00623E02">
        <w:rPr>
          <w:szCs w:val="24"/>
        </w:rPr>
        <w:t>I/O = input/output (refers to ports)</w:t>
      </w:r>
    </w:p>
    <w:p w14:paraId="6F6CB570" w14:textId="0CFFB221" w:rsidR="00D77735" w:rsidRPr="00623E02" w:rsidRDefault="00D77735" w:rsidP="005936C5">
      <w:pPr>
        <w:autoSpaceDE w:val="0"/>
        <w:autoSpaceDN w:val="0"/>
        <w:adjustRightInd w:val="0"/>
        <w:spacing w:before="60" w:after="60"/>
        <w:ind w:left="1440"/>
        <w:rPr>
          <w:szCs w:val="24"/>
        </w:rPr>
      </w:pPr>
      <w:r w:rsidRPr="00623E02">
        <w:rPr>
          <w:szCs w:val="24"/>
        </w:rPr>
        <w:t>ISO = International Organization for Standardization</w:t>
      </w:r>
    </w:p>
    <w:p w14:paraId="486157A2" w14:textId="593D5486" w:rsidR="004D0095" w:rsidRPr="00623E02" w:rsidRDefault="004D0095" w:rsidP="005936C5">
      <w:pPr>
        <w:autoSpaceDE w:val="0"/>
        <w:autoSpaceDN w:val="0"/>
        <w:adjustRightInd w:val="0"/>
        <w:spacing w:before="60" w:after="60"/>
        <w:ind w:left="1440"/>
        <w:rPr>
          <w:szCs w:val="24"/>
        </w:rPr>
      </w:pPr>
      <w:r w:rsidRPr="00623E02">
        <w:rPr>
          <w:szCs w:val="24"/>
        </w:rPr>
        <w:t>LNG = liquefied natural gas</w:t>
      </w:r>
    </w:p>
    <w:p w14:paraId="3879719D" w14:textId="77777777" w:rsidR="00D77735" w:rsidRPr="00623E02" w:rsidRDefault="00D77735" w:rsidP="005936C5">
      <w:pPr>
        <w:autoSpaceDE w:val="0"/>
        <w:autoSpaceDN w:val="0"/>
        <w:adjustRightInd w:val="0"/>
        <w:spacing w:before="60" w:after="60"/>
        <w:ind w:left="1440"/>
        <w:rPr>
          <w:szCs w:val="24"/>
        </w:rPr>
      </w:pPr>
      <w:r w:rsidRPr="00623E02">
        <w:rPr>
          <w:szCs w:val="24"/>
        </w:rPr>
        <w:t>LPG = liquefied petroleum gas (also liquefied gases under pressure)</w:t>
      </w:r>
    </w:p>
    <w:p w14:paraId="26086B7A" w14:textId="77777777" w:rsidR="00D77735" w:rsidRPr="00623E02" w:rsidRDefault="00D77735" w:rsidP="005936C5">
      <w:pPr>
        <w:autoSpaceDE w:val="0"/>
        <w:autoSpaceDN w:val="0"/>
        <w:adjustRightInd w:val="0"/>
        <w:spacing w:before="60" w:after="60"/>
        <w:ind w:left="1440"/>
        <w:rPr>
          <w:szCs w:val="24"/>
        </w:rPr>
      </w:pPr>
      <w:r w:rsidRPr="00623E02">
        <w:rPr>
          <w:szCs w:val="24"/>
        </w:rPr>
        <w:t>MMQ = minimum measured quantity</w:t>
      </w:r>
    </w:p>
    <w:p w14:paraId="2C100030" w14:textId="77777777" w:rsidR="00D77735" w:rsidRPr="00623E02" w:rsidRDefault="00D77735" w:rsidP="005936C5">
      <w:pPr>
        <w:autoSpaceDE w:val="0"/>
        <w:autoSpaceDN w:val="0"/>
        <w:adjustRightInd w:val="0"/>
        <w:spacing w:before="60" w:after="60"/>
        <w:ind w:left="1440"/>
        <w:rPr>
          <w:szCs w:val="24"/>
        </w:rPr>
      </w:pPr>
      <w:r w:rsidRPr="00623E02">
        <w:rPr>
          <w:szCs w:val="24"/>
        </w:rPr>
        <w:t>MPE = maximum permissible error</w:t>
      </w:r>
    </w:p>
    <w:p w14:paraId="1F29CB3E" w14:textId="35CC796E" w:rsidR="00F83C08" w:rsidRPr="00623E02" w:rsidRDefault="00F83C08" w:rsidP="005936C5">
      <w:pPr>
        <w:autoSpaceDE w:val="0"/>
        <w:autoSpaceDN w:val="0"/>
        <w:adjustRightInd w:val="0"/>
        <w:spacing w:before="60" w:after="60"/>
        <w:ind w:left="1440"/>
        <w:rPr>
          <w:szCs w:val="24"/>
        </w:rPr>
      </w:pPr>
      <w:r w:rsidRPr="00623E02">
        <w:rPr>
          <w:szCs w:val="24"/>
        </w:rPr>
        <w:t>MS = measuring system</w:t>
      </w:r>
    </w:p>
    <w:p w14:paraId="7CE3F53F" w14:textId="510DF2D6" w:rsidR="00D77735" w:rsidRPr="00623E02" w:rsidRDefault="00D77735" w:rsidP="005936C5">
      <w:pPr>
        <w:autoSpaceDE w:val="0"/>
        <w:autoSpaceDN w:val="0"/>
        <w:adjustRightInd w:val="0"/>
        <w:spacing w:before="60" w:after="60"/>
        <w:ind w:left="1440"/>
        <w:rPr>
          <w:szCs w:val="24"/>
        </w:rPr>
      </w:pPr>
      <w:r w:rsidRPr="00623E02">
        <w:rPr>
          <w:szCs w:val="24"/>
        </w:rPr>
        <w:t>N.A. = not applicable</w:t>
      </w:r>
    </w:p>
    <w:p w14:paraId="50445A7C" w14:textId="77777777" w:rsidR="00D77735" w:rsidRPr="00623E02" w:rsidRDefault="00D77735" w:rsidP="005936C5">
      <w:pPr>
        <w:autoSpaceDE w:val="0"/>
        <w:autoSpaceDN w:val="0"/>
        <w:adjustRightInd w:val="0"/>
        <w:spacing w:before="60" w:after="60"/>
        <w:ind w:left="1440"/>
        <w:rPr>
          <w:szCs w:val="24"/>
        </w:rPr>
      </w:pPr>
      <w:r w:rsidRPr="00623E02">
        <w:rPr>
          <w:szCs w:val="24"/>
        </w:rPr>
        <w:t>OIML = International Organization of Legal Metrology</w:t>
      </w:r>
    </w:p>
    <w:p w14:paraId="695036C3" w14:textId="77777777" w:rsidR="00D77735" w:rsidRPr="00623E02" w:rsidRDefault="00D77735" w:rsidP="005936C5">
      <w:pPr>
        <w:autoSpaceDE w:val="0"/>
        <w:autoSpaceDN w:val="0"/>
        <w:adjustRightInd w:val="0"/>
        <w:spacing w:before="60" w:after="60"/>
        <w:ind w:left="1440"/>
        <w:rPr>
          <w:szCs w:val="24"/>
        </w:rPr>
      </w:pPr>
      <w:r w:rsidRPr="00030EFE">
        <w:rPr>
          <w:i/>
          <w:szCs w:val="24"/>
        </w:rPr>
        <w:t>P</w:t>
      </w:r>
      <w:r w:rsidRPr="00623E02">
        <w:rPr>
          <w:szCs w:val="24"/>
        </w:rPr>
        <w:t xml:space="preserve"> = pressure of the liquid</w:t>
      </w:r>
    </w:p>
    <w:p w14:paraId="4551D060" w14:textId="77777777" w:rsidR="00D77735" w:rsidRPr="00623E02" w:rsidRDefault="00D77735" w:rsidP="005936C5">
      <w:pPr>
        <w:autoSpaceDE w:val="0"/>
        <w:autoSpaceDN w:val="0"/>
        <w:adjustRightInd w:val="0"/>
        <w:spacing w:before="60" w:after="60"/>
        <w:ind w:left="1440"/>
        <w:rPr>
          <w:szCs w:val="24"/>
        </w:rPr>
      </w:pPr>
      <w:r w:rsidRPr="00030EFE">
        <w:rPr>
          <w:i/>
          <w:szCs w:val="24"/>
        </w:rPr>
        <w:t>Q</w:t>
      </w:r>
      <w:r w:rsidRPr="00623E02">
        <w:rPr>
          <w:szCs w:val="24"/>
        </w:rPr>
        <w:t xml:space="preserve"> = flowrate</w:t>
      </w:r>
    </w:p>
    <w:p w14:paraId="6EB3BE2D" w14:textId="77777777" w:rsidR="00D77735" w:rsidRPr="00623E02" w:rsidRDefault="00D77735" w:rsidP="005936C5">
      <w:pPr>
        <w:autoSpaceDE w:val="0"/>
        <w:autoSpaceDN w:val="0"/>
        <w:adjustRightInd w:val="0"/>
        <w:spacing w:before="60" w:after="60"/>
        <w:ind w:left="1440"/>
        <w:rPr>
          <w:szCs w:val="24"/>
        </w:rPr>
      </w:pPr>
      <w:r w:rsidRPr="00623E02">
        <w:rPr>
          <w:szCs w:val="24"/>
        </w:rPr>
        <w:t>RH = relative humidity</w:t>
      </w:r>
    </w:p>
    <w:p w14:paraId="0093B33F" w14:textId="77777777" w:rsidR="00D77735" w:rsidRPr="00623E02" w:rsidRDefault="00D77735" w:rsidP="005936C5">
      <w:pPr>
        <w:autoSpaceDE w:val="0"/>
        <w:autoSpaceDN w:val="0"/>
        <w:adjustRightInd w:val="0"/>
        <w:spacing w:before="60" w:after="60"/>
        <w:ind w:left="1440"/>
        <w:rPr>
          <w:szCs w:val="24"/>
        </w:rPr>
      </w:pPr>
      <w:r w:rsidRPr="00623E02">
        <w:rPr>
          <w:szCs w:val="24"/>
        </w:rPr>
        <w:t>RF = radio-frequency</w:t>
      </w:r>
    </w:p>
    <w:p w14:paraId="3D5024C5" w14:textId="77777777" w:rsidR="00D77735" w:rsidRPr="00623E02" w:rsidRDefault="00D77735" w:rsidP="005936C5">
      <w:pPr>
        <w:spacing w:before="60" w:after="60"/>
        <w:ind w:left="1440"/>
        <w:rPr>
          <w:szCs w:val="24"/>
        </w:rPr>
      </w:pPr>
      <w:r w:rsidRPr="00623E02">
        <w:rPr>
          <w:szCs w:val="24"/>
        </w:rPr>
        <w:t>s = seconds (time unit)</w:t>
      </w:r>
    </w:p>
    <w:p w14:paraId="469F6BD7" w14:textId="77777777" w:rsidR="00D77735" w:rsidRPr="00623E02" w:rsidRDefault="00D77735" w:rsidP="005936C5">
      <w:pPr>
        <w:spacing w:before="60" w:after="60"/>
        <w:ind w:left="1440"/>
        <w:rPr>
          <w:szCs w:val="24"/>
        </w:rPr>
      </w:pPr>
      <w:r w:rsidRPr="00030EFE">
        <w:rPr>
          <w:i/>
          <w:szCs w:val="24"/>
        </w:rPr>
        <w:t>T</w:t>
      </w:r>
      <w:r w:rsidRPr="00623E02">
        <w:rPr>
          <w:szCs w:val="24"/>
        </w:rPr>
        <w:t xml:space="preserve"> = temperature of the liquid</w:t>
      </w:r>
    </w:p>
    <w:p w14:paraId="6CF8E6FA" w14:textId="77777777" w:rsidR="00C04F6B" w:rsidRPr="00623E02" w:rsidRDefault="00D77735" w:rsidP="005936C5">
      <w:pPr>
        <w:spacing w:before="60" w:after="60"/>
        <w:ind w:left="1440"/>
        <w:rPr>
          <w:szCs w:val="24"/>
        </w:rPr>
      </w:pPr>
      <w:r w:rsidRPr="00030EFE">
        <w:rPr>
          <w:i/>
          <w:szCs w:val="24"/>
        </w:rPr>
        <w:t>V</w:t>
      </w:r>
      <w:r w:rsidRPr="00623E02">
        <w:rPr>
          <w:szCs w:val="24"/>
        </w:rPr>
        <w:t xml:space="preserve"> = </w:t>
      </w:r>
      <w:r w:rsidR="00C04F6B" w:rsidRPr="00623E02">
        <w:rPr>
          <w:szCs w:val="24"/>
        </w:rPr>
        <w:t xml:space="preserve">voltage </w:t>
      </w:r>
      <w:r w:rsidRPr="00623E02">
        <w:rPr>
          <w:szCs w:val="24"/>
        </w:rPr>
        <w:t>(also indicated by “U”)</w:t>
      </w:r>
    </w:p>
    <w:p w14:paraId="23C1F6CA" w14:textId="77777777" w:rsidR="00C04F6B" w:rsidRPr="00623E02" w:rsidRDefault="00D77735" w:rsidP="00F1366F">
      <w:pPr>
        <w:spacing w:before="60" w:after="60"/>
        <w:ind w:left="1440"/>
        <w:jc w:val="left"/>
        <w:rPr>
          <w:szCs w:val="24"/>
        </w:rPr>
      </w:pPr>
      <w:r w:rsidRPr="00623E02">
        <w:rPr>
          <w:szCs w:val="24"/>
        </w:rPr>
        <w:t xml:space="preserve">VIM = </w:t>
      </w:r>
      <w:r w:rsidR="003866E1" w:rsidRPr="00623E02">
        <w:t xml:space="preserve">International vocabulary of metrology - Basic and general concepts </w:t>
      </w:r>
      <w:r w:rsidR="003866E1" w:rsidRPr="00623E02">
        <w:br/>
        <w:t>and associated terms</w:t>
      </w:r>
    </w:p>
    <w:p w14:paraId="6325617F" w14:textId="587DD15D" w:rsidR="00642E09" w:rsidRPr="00623E02" w:rsidRDefault="00606FC9" w:rsidP="00C04F6B">
      <w:pPr>
        <w:keepNext/>
        <w:keepLines/>
        <w:widowControl/>
        <w:tabs>
          <w:tab w:val="left" w:pos="851"/>
        </w:tabs>
        <w:suppressAutoHyphens/>
        <w:rPr>
          <w:b/>
          <w:spacing w:val="-2"/>
        </w:rPr>
      </w:pPr>
      <w:r w:rsidRPr="00623E02">
        <w:rPr>
          <w:b/>
          <w:spacing w:val="-2"/>
        </w:rPr>
        <w:lastRenderedPageBreak/>
        <w:t>T.a.2</w:t>
      </w:r>
      <w:r w:rsidR="00642E09" w:rsidRPr="00623E02">
        <w:rPr>
          <w:b/>
          <w:spacing w:val="-2"/>
        </w:rPr>
        <w:tab/>
      </w:r>
      <w:r w:rsidR="00097E6E" w:rsidRPr="00623E02">
        <w:rPr>
          <w:b/>
          <w:spacing w:val="-2"/>
        </w:rPr>
        <w:t>a</w:t>
      </w:r>
      <w:r w:rsidR="00642E09" w:rsidRPr="00623E02">
        <w:rPr>
          <w:b/>
          <w:spacing w:val="-2"/>
        </w:rPr>
        <w:t>dditional device</w:t>
      </w:r>
    </w:p>
    <w:p w14:paraId="1C50FE37" w14:textId="3C8C559F" w:rsidR="00723F3F" w:rsidRDefault="00642E09" w:rsidP="00F47BEA">
      <w:pPr>
        <w:keepNext/>
        <w:keepLines/>
        <w:widowControl/>
        <w:suppressAutoHyphens/>
      </w:pPr>
      <w:r w:rsidRPr="00623E02">
        <w:fldChar w:fldCharType="begin"/>
      </w:r>
      <w:r w:rsidRPr="00623E02">
        <w:instrText>ADVANCE \D 5.60</w:instrText>
      </w:r>
      <w:r w:rsidRPr="00623E02">
        <w:fldChar w:fldCharType="end"/>
      </w:r>
      <w:r w:rsidR="00DB3E28" w:rsidRPr="00623E02">
        <w:t>p</w:t>
      </w:r>
      <w:r w:rsidRPr="00623E02">
        <w:t>art or device, other than an ancillary device, required to ensure correct measurement or intended to facilitate the measuring operations, or which could in any way affect the measurement</w:t>
      </w:r>
    </w:p>
    <w:p w14:paraId="0478E816" w14:textId="19DBB239" w:rsidR="00642E09" w:rsidRPr="00623E02" w:rsidRDefault="00642E09" w:rsidP="00F47BEA">
      <w:pPr>
        <w:keepNext/>
        <w:keepLines/>
        <w:widowControl/>
        <w:suppressAutoHyphens/>
      </w:pPr>
      <w:r w:rsidRPr="00623E02">
        <w:rPr>
          <w:spacing w:val="-2"/>
        </w:rPr>
        <w:fldChar w:fldCharType="begin"/>
      </w:r>
      <w:r w:rsidRPr="00623E02">
        <w:rPr>
          <w:spacing w:val="-2"/>
        </w:rPr>
        <w:instrText>ADVANCE \D 5.60</w:instrText>
      </w:r>
      <w:r w:rsidRPr="00623E02">
        <w:rPr>
          <w:spacing w:val="-2"/>
        </w:rPr>
        <w:fldChar w:fldCharType="end"/>
      </w:r>
      <w:r w:rsidRPr="00623E02">
        <w:t>Main additional devices are:</w:t>
      </w:r>
    </w:p>
    <w:p w14:paraId="2D6C4AB1" w14:textId="6EBD9797" w:rsidR="00642E09" w:rsidRPr="00623E02" w:rsidRDefault="00642E09" w:rsidP="005936C5">
      <w:pPr>
        <w:keepNext/>
        <w:keepLines/>
        <w:widowControl/>
        <w:numPr>
          <w:ilvl w:val="0"/>
          <w:numId w:val="4"/>
        </w:numPr>
        <w:suppressAutoHyphens/>
        <w:spacing w:before="60" w:after="60"/>
        <w:rPr>
          <w:spacing w:val="-2"/>
        </w:rPr>
      </w:pPr>
      <w:r w:rsidRPr="00623E02">
        <w:rPr>
          <w:spacing w:val="-2"/>
        </w:rPr>
        <w:t>gas elimination device</w:t>
      </w:r>
      <w:r w:rsidR="005936C5" w:rsidRPr="00623E02">
        <w:rPr>
          <w:spacing w:val="-2"/>
        </w:rPr>
        <w:t>;</w:t>
      </w:r>
    </w:p>
    <w:p w14:paraId="2E7A32B5" w14:textId="7A6D6C18" w:rsidR="00642E09" w:rsidRPr="00623E02" w:rsidRDefault="00642E09" w:rsidP="005936C5">
      <w:pPr>
        <w:keepNext/>
        <w:keepLines/>
        <w:widowControl/>
        <w:numPr>
          <w:ilvl w:val="0"/>
          <w:numId w:val="4"/>
        </w:numPr>
        <w:suppressAutoHyphens/>
        <w:spacing w:before="60" w:after="60"/>
        <w:rPr>
          <w:spacing w:val="-2"/>
        </w:rPr>
      </w:pPr>
      <w:r w:rsidRPr="00623E02">
        <w:rPr>
          <w:spacing w:val="-2"/>
        </w:rPr>
        <w:t>gas indicator</w:t>
      </w:r>
      <w:r w:rsidR="005936C5" w:rsidRPr="00623E02">
        <w:rPr>
          <w:spacing w:val="-2"/>
        </w:rPr>
        <w:t>;</w:t>
      </w:r>
    </w:p>
    <w:p w14:paraId="20F80B65" w14:textId="52D8D8D1" w:rsidR="00642E09" w:rsidRPr="00623E02" w:rsidRDefault="00642E09" w:rsidP="005936C5">
      <w:pPr>
        <w:keepNext/>
        <w:keepLines/>
        <w:widowControl/>
        <w:numPr>
          <w:ilvl w:val="0"/>
          <w:numId w:val="4"/>
        </w:numPr>
        <w:suppressAutoHyphens/>
        <w:spacing w:before="60" w:after="60"/>
        <w:rPr>
          <w:spacing w:val="-2"/>
        </w:rPr>
      </w:pPr>
      <w:r w:rsidRPr="00623E02">
        <w:rPr>
          <w:spacing w:val="-2"/>
        </w:rPr>
        <w:t>sight glass</w:t>
      </w:r>
      <w:r w:rsidR="005936C5" w:rsidRPr="00623E02">
        <w:rPr>
          <w:spacing w:val="-2"/>
        </w:rPr>
        <w:t>;</w:t>
      </w:r>
    </w:p>
    <w:p w14:paraId="66D9D9A9" w14:textId="6402ACC1" w:rsidR="00642E09" w:rsidRPr="00623E02" w:rsidRDefault="00642E09" w:rsidP="005936C5">
      <w:pPr>
        <w:keepNext/>
        <w:keepLines/>
        <w:widowControl/>
        <w:numPr>
          <w:ilvl w:val="0"/>
          <w:numId w:val="4"/>
        </w:numPr>
        <w:suppressAutoHyphens/>
        <w:spacing w:before="60" w:after="60"/>
        <w:rPr>
          <w:spacing w:val="-2"/>
        </w:rPr>
      </w:pPr>
      <w:r w:rsidRPr="00623E02">
        <w:rPr>
          <w:spacing w:val="-2"/>
        </w:rPr>
        <w:t>filter</w:t>
      </w:r>
      <w:r w:rsidR="005936C5" w:rsidRPr="00623E02">
        <w:rPr>
          <w:spacing w:val="-2"/>
        </w:rPr>
        <w:t>;</w:t>
      </w:r>
    </w:p>
    <w:p w14:paraId="4E801C88" w14:textId="55AA585B" w:rsidR="00642E09" w:rsidRPr="00623E02" w:rsidRDefault="00642E09" w:rsidP="005936C5">
      <w:pPr>
        <w:keepNext/>
        <w:keepLines/>
        <w:widowControl/>
        <w:numPr>
          <w:ilvl w:val="0"/>
          <w:numId w:val="4"/>
        </w:numPr>
        <w:suppressAutoHyphens/>
        <w:spacing w:before="60" w:after="60"/>
        <w:rPr>
          <w:spacing w:val="-2"/>
        </w:rPr>
      </w:pPr>
      <w:r w:rsidRPr="00623E02">
        <w:rPr>
          <w:spacing w:val="-2"/>
        </w:rPr>
        <w:t>pump</w:t>
      </w:r>
      <w:r w:rsidR="005936C5" w:rsidRPr="00623E02">
        <w:rPr>
          <w:spacing w:val="-2"/>
        </w:rPr>
        <w:t>;</w:t>
      </w:r>
    </w:p>
    <w:p w14:paraId="23D37C14" w14:textId="030C78A6" w:rsidR="00642E09" w:rsidRPr="00623E02" w:rsidRDefault="00642E09" w:rsidP="005936C5">
      <w:pPr>
        <w:keepNext/>
        <w:keepLines/>
        <w:widowControl/>
        <w:numPr>
          <w:ilvl w:val="0"/>
          <w:numId w:val="4"/>
        </w:numPr>
        <w:suppressAutoHyphens/>
        <w:spacing w:before="60" w:after="60"/>
        <w:rPr>
          <w:spacing w:val="-2"/>
        </w:rPr>
      </w:pPr>
      <w:r w:rsidRPr="00623E02">
        <w:rPr>
          <w:spacing w:val="-2"/>
        </w:rPr>
        <w:t>device used for the transfer point</w:t>
      </w:r>
      <w:r w:rsidR="005936C5" w:rsidRPr="00623E02">
        <w:rPr>
          <w:spacing w:val="-2"/>
        </w:rPr>
        <w:t>;</w:t>
      </w:r>
    </w:p>
    <w:p w14:paraId="034BC99C" w14:textId="107D26C3" w:rsidR="00642E09" w:rsidRPr="00623E02" w:rsidRDefault="00642E09" w:rsidP="005936C5">
      <w:pPr>
        <w:keepNext/>
        <w:keepLines/>
        <w:widowControl/>
        <w:numPr>
          <w:ilvl w:val="0"/>
          <w:numId w:val="4"/>
        </w:numPr>
        <w:suppressAutoHyphens/>
        <w:spacing w:before="60" w:after="60"/>
        <w:rPr>
          <w:spacing w:val="-2"/>
        </w:rPr>
      </w:pPr>
      <w:r w:rsidRPr="00623E02">
        <w:rPr>
          <w:spacing w:val="-2"/>
        </w:rPr>
        <w:t>anti-swirl device</w:t>
      </w:r>
      <w:r w:rsidR="005936C5" w:rsidRPr="00623E02">
        <w:rPr>
          <w:spacing w:val="-2"/>
        </w:rPr>
        <w:t>;</w:t>
      </w:r>
    </w:p>
    <w:p w14:paraId="0D821DF2" w14:textId="2C44D1FF" w:rsidR="00642E09" w:rsidRPr="00623E02" w:rsidRDefault="00642E09" w:rsidP="005936C5">
      <w:pPr>
        <w:keepNext/>
        <w:keepLines/>
        <w:widowControl/>
        <w:numPr>
          <w:ilvl w:val="0"/>
          <w:numId w:val="4"/>
        </w:numPr>
        <w:suppressAutoHyphens/>
        <w:spacing w:before="60" w:after="60"/>
        <w:rPr>
          <w:spacing w:val="-2"/>
        </w:rPr>
      </w:pPr>
      <w:r w:rsidRPr="00623E02">
        <w:rPr>
          <w:spacing w:val="-2"/>
        </w:rPr>
        <w:t>branches or bypasses</w:t>
      </w:r>
      <w:r w:rsidR="005936C5" w:rsidRPr="00623E02">
        <w:rPr>
          <w:spacing w:val="-2"/>
        </w:rPr>
        <w:t>;</w:t>
      </w:r>
      <w:r w:rsidR="0066676C">
        <w:rPr>
          <w:spacing w:val="-2"/>
        </w:rPr>
        <w:t xml:space="preserve"> and</w:t>
      </w:r>
    </w:p>
    <w:p w14:paraId="7BAEF71E" w14:textId="77777777" w:rsidR="003E1213" w:rsidRPr="00623E02" w:rsidRDefault="00642E09" w:rsidP="005936C5">
      <w:pPr>
        <w:keepNext/>
        <w:keepLines/>
        <w:widowControl/>
        <w:numPr>
          <w:ilvl w:val="0"/>
          <w:numId w:val="4"/>
        </w:numPr>
        <w:suppressAutoHyphens/>
        <w:spacing w:before="60" w:after="60"/>
        <w:rPr>
          <w:spacing w:val="-2"/>
        </w:rPr>
      </w:pPr>
      <w:r w:rsidRPr="00623E02">
        <w:rPr>
          <w:spacing w:val="-2"/>
        </w:rPr>
        <w:t>valves, hoses.</w:t>
      </w:r>
    </w:p>
    <w:p w14:paraId="1635EE9F" w14:textId="6738F53B" w:rsidR="00642E09" w:rsidRPr="00623E02" w:rsidRDefault="00F70CFB" w:rsidP="00C52A2E">
      <w:pPr>
        <w:keepNext/>
        <w:keepLines/>
        <w:widowControl/>
        <w:tabs>
          <w:tab w:val="left" w:pos="851"/>
        </w:tabs>
        <w:suppressAutoHyphens/>
        <w:spacing w:after="60"/>
        <w:rPr>
          <w:b/>
          <w:spacing w:val="-2"/>
        </w:rPr>
      </w:pPr>
      <w:r w:rsidRPr="00623E02">
        <w:rPr>
          <w:b/>
          <w:spacing w:val="-2"/>
        </w:rPr>
        <w:t>T.a.3</w:t>
      </w:r>
      <w:r w:rsidR="00642E09" w:rsidRPr="00623E02">
        <w:rPr>
          <w:b/>
          <w:spacing w:val="-2"/>
        </w:rPr>
        <w:tab/>
      </w:r>
      <w:r w:rsidR="00097E6E" w:rsidRPr="00623E02">
        <w:rPr>
          <w:b/>
          <w:spacing w:val="-2"/>
        </w:rPr>
        <w:t>a</w:t>
      </w:r>
      <w:r w:rsidR="00642E09" w:rsidRPr="00623E02">
        <w:rPr>
          <w:b/>
          <w:spacing w:val="-2"/>
        </w:rPr>
        <w:t>djustment device</w:t>
      </w:r>
    </w:p>
    <w:p w14:paraId="1A23733A" w14:textId="127B23B1" w:rsidR="003E1213" w:rsidRPr="00623E02" w:rsidRDefault="00DB3E28" w:rsidP="00E009B2">
      <w:r w:rsidRPr="00623E02">
        <w:t>d</w:t>
      </w:r>
      <w:r w:rsidR="00642E09" w:rsidRPr="00623E02">
        <w:t>evice incorporated in the meter,</w:t>
      </w:r>
      <w:r w:rsidR="00E009B2" w:rsidRPr="00623E02">
        <w:t xml:space="preserve"> </w:t>
      </w:r>
      <w:r w:rsidR="00642E09" w:rsidRPr="00623E02">
        <w:t>that only allows shifting of the error curve generally parallel to itself, with a view to bringing errors within the maximum permissible errors.</w:t>
      </w:r>
      <w:r w:rsidR="002344D9" w:rsidRPr="00623E02">
        <w:t xml:space="preserve"> This device may be either mechanical or electronic</w:t>
      </w:r>
    </w:p>
    <w:p w14:paraId="42C6AD20" w14:textId="191508AE" w:rsidR="002344D9" w:rsidRPr="00623E02" w:rsidRDefault="00F70CFB" w:rsidP="00B21B02">
      <w:pPr>
        <w:tabs>
          <w:tab w:val="left" w:pos="851"/>
        </w:tabs>
        <w:spacing w:after="60"/>
        <w:rPr>
          <w:b/>
          <w:spacing w:val="-2"/>
        </w:rPr>
      </w:pPr>
      <w:r w:rsidRPr="00623E02">
        <w:rPr>
          <w:b/>
          <w:spacing w:val="-2"/>
        </w:rPr>
        <w:t>T.a.4</w:t>
      </w:r>
      <w:r w:rsidR="00642E09" w:rsidRPr="00623E02">
        <w:rPr>
          <w:b/>
          <w:spacing w:val="-2"/>
        </w:rPr>
        <w:tab/>
      </w:r>
      <w:r w:rsidR="00097E6E" w:rsidRPr="00623E02">
        <w:rPr>
          <w:b/>
          <w:spacing w:val="-2"/>
        </w:rPr>
        <w:t>a</w:t>
      </w:r>
      <w:r w:rsidR="00642E09" w:rsidRPr="00623E02">
        <w:rPr>
          <w:b/>
          <w:spacing w:val="-2"/>
        </w:rPr>
        <w:t>ircraft hydrant measuring system</w:t>
      </w:r>
    </w:p>
    <w:p w14:paraId="21107948" w14:textId="13CE582C" w:rsidR="003E1213" w:rsidRPr="00623E02" w:rsidRDefault="00DB3E28" w:rsidP="00540231">
      <w:pPr>
        <w:suppressAutoHyphens/>
      </w:pPr>
      <w:r w:rsidRPr="00623E02">
        <w:t>m</w:t>
      </w:r>
      <w:r w:rsidR="001E1446" w:rsidRPr="00623E02">
        <w:t>obile measuring system intended for fueling aircraft, supplied from hydrant pits</w:t>
      </w:r>
    </w:p>
    <w:p w14:paraId="6774AA0C" w14:textId="6E1950F2" w:rsidR="001E1446" w:rsidRPr="00623E02" w:rsidRDefault="001E1446" w:rsidP="00540231">
      <w:pPr>
        <w:tabs>
          <w:tab w:val="left" w:pos="851"/>
        </w:tabs>
        <w:suppressAutoHyphens/>
        <w:rPr>
          <w:b/>
          <w:spacing w:val="-2"/>
        </w:rPr>
      </w:pPr>
      <w:r w:rsidRPr="00623E02">
        <w:rPr>
          <w:b/>
          <w:spacing w:val="-2"/>
        </w:rPr>
        <w:t>T.a.5</w:t>
      </w:r>
      <w:r w:rsidRPr="00623E02">
        <w:rPr>
          <w:b/>
          <w:spacing w:val="-2"/>
        </w:rPr>
        <w:tab/>
      </w:r>
      <w:r w:rsidR="00097E6E" w:rsidRPr="00623E02">
        <w:rPr>
          <w:b/>
          <w:spacing w:val="-2"/>
        </w:rPr>
        <w:t>a</w:t>
      </w:r>
      <w:r w:rsidRPr="00623E02">
        <w:rPr>
          <w:b/>
          <w:spacing w:val="-2"/>
        </w:rPr>
        <w:t xml:space="preserve">ircraft </w:t>
      </w:r>
      <w:r w:rsidR="00E87F85" w:rsidRPr="00623E02">
        <w:rPr>
          <w:b/>
          <w:spacing w:val="-2"/>
        </w:rPr>
        <w:t xml:space="preserve">fueling </w:t>
      </w:r>
      <w:r w:rsidRPr="00623E02">
        <w:rPr>
          <w:b/>
          <w:spacing w:val="-2"/>
        </w:rPr>
        <w:t>tanker measuring system</w:t>
      </w:r>
    </w:p>
    <w:p w14:paraId="5B86384C" w14:textId="1B0516FE" w:rsidR="00A31E32" w:rsidRPr="00623E02" w:rsidRDefault="00A31E32" w:rsidP="00A31E32">
      <w:r w:rsidRPr="00623E02">
        <w:t>mobile measuring system intended for fueling aircraft, supplied from a tank mounted on the vehicle</w:t>
      </w:r>
    </w:p>
    <w:p w14:paraId="0FF810A3" w14:textId="2D4FE125" w:rsidR="001E1446" w:rsidRPr="00623E02" w:rsidRDefault="001E1446" w:rsidP="00540231">
      <w:pPr>
        <w:tabs>
          <w:tab w:val="left" w:pos="851"/>
        </w:tabs>
        <w:suppressAutoHyphens/>
        <w:rPr>
          <w:b/>
          <w:spacing w:val="-2"/>
        </w:rPr>
      </w:pPr>
      <w:r w:rsidRPr="00623E02">
        <w:rPr>
          <w:b/>
          <w:spacing w:val="-2"/>
        </w:rPr>
        <w:t>T.a.6</w:t>
      </w:r>
      <w:r w:rsidRPr="00623E02">
        <w:rPr>
          <w:b/>
          <w:spacing w:val="-2"/>
        </w:rPr>
        <w:tab/>
      </w:r>
      <w:r w:rsidR="00097E6E" w:rsidRPr="00623E02">
        <w:rPr>
          <w:b/>
          <w:spacing w:val="-2"/>
        </w:rPr>
        <w:t>a</w:t>
      </w:r>
      <w:r w:rsidRPr="00623E02">
        <w:rPr>
          <w:b/>
          <w:spacing w:val="-2"/>
        </w:rPr>
        <w:t>ncillary device</w:t>
      </w:r>
    </w:p>
    <w:p w14:paraId="3AA308BE" w14:textId="16FDBCD1" w:rsidR="001E1446" w:rsidRPr="00623E02" w:rsidRDefault="00097E6E" w:rsidP="00540231">
      <w:pPr>
        <w:suppressAutoHyphens/>
      </w:pPr>
      <w:r w:rsidRPr="00623E02">
        <w:t>d</w:t>
      </w:r>
      <w:r w:rsidR="001E1446" w:rsidRPr="00623E02">
        <w:t>Device intended to perform a particular function, directly involved in elaborating, transmitting or displaying measurement results</w:t>
      </w:r>
    </w:p>
    <w:p w14:paraId="1B933E76" w14:textId="77777777" w:rsidR="001E1446" w:rsidRPr="00623E02" w:rsidRDefault="001E1446" w:rsidP="00540231">
      <w:pPr>
        <w:suppressAutoHyphens/>
      </w:pPr>
      <w:r w:rsidRPr="00623E02">
        <w:rPr>
          <w:spacing w:val="-2"/>
        </w:rPr>
        <w:fldChar w:fldCharType="begin"/>
      </w:r>
      <w:r w:rsidRPr="00623E02">
        <w:rPr>
          <w:spacing w:val="-2"/>
        </w:rPr>
        <w:instrText>ADVANCE \D 5.60</w:instrText>
      </w:r>
      <w:r w:rsidRPr="00623E02">
        <w:rPr>
          <w:spacing w:val="-2"/>
        </w:rPr>
        <w:fldChar w:fldCharType="end"/>
      </w:r>
      <w:r w:rsidRPr="00623E02">
        <w:t>Main ancillary devices are:</w:t>
      </w:r>
    </w:p>
    <w:p w14:paraId="7ACFFBBF" w14:textId="1F414950" w:rsidR="001E1446" w:rsidRPr="00623E02" w:rsidRDefault="001E1446" w:rsidP="00DE12C0">
      <w:pPr>
        <w:numPr>
          <w:ilvl w:val="0"/>
          <w:numId w:val="3"/>
        </w:numPr>
        <w:suppressAutoHyphens/>
        <w:spacing w:before="0" w:after="60"/>
      </w:pPr>
      <w:r w:rsidRPr="00623E02">
        <w:t>zero-setting device</w:t>
      </w:r>
      <w:r w:rsidR="00097E6E" w:rsidRPr="00623E02">
        <w:t>;</w:t>
      </w:r>
    </w:p>
    <w:p w14:paraId="17F9C826" w14:textId="26A63C0F" w:rsidR="001E1446" w:rsidRPr="00623E02" w:rsidRDefault="001E1446" w:rsidP="00DE12C0">
      <w:pPr>
        <w:numPr>
          <w:ilvl w:val="0"/>
          <w:numId w:val="3"/>
        </w:numPr>
        <w:suppressAutoHyphens/>
        <w:spacing w:before="0" w:after="60"/>
      </w:pPr>
      <w:r w:rsidRPr="00623E02">
        <w:t>repeating indicating device</w:t>
      </w:r>
      <w:r w:rsidR="00097E6E" w:rsidRPr="00623E02">
        <w:t>;</w:t>
      </w:r>
    </w:p>
    <w:p w14:paraId="648013B9" w14:textId="525AD58D" w:rsidR="001E1446" w:rsidRPr="00623E02" w:rsidRDefault="001E1446" w:rsidP="00DE12C0">
      <w:pPr>
        <w:numPr>
          <w:ilvl w:val="0"/>
          <w:numId w:val="3"/>
        </w:numPr>
        <w:suppressAutoHyphens/>
        <w:spacing w:before="0" w:after="60"/>
      </w:pPr>
      <w:r w:rsidRPr="00623E02">
        <w:t>printing device</w:t>
      </w:r>
      <w:r w:rsidR="00097E6E" w:rsidRPr="00623E02">
        <w:t>;</w:t>
      </w:r>
    </w:p>
    <w:p w14:paraId="208189B5" w14:textId="01BF74B8" w:rsidR="001E1446" w:rsidRPr="00623E02" w:rsidRDefault="001E1446" w:rsidP="00DE12C0">
      <w:pPr>
        <w:numPr>
          <w:ilvl w:val="0"/>
          <w:numId w:val="3"/>
        </w:numPr>
        <w:suppressAutoHyphens/>
        <w:spacing w:before="0" w:after="60"/>
      </w:pPr>
      <w:r w:rsidRPr="00623E02">
        <w:t>memory device</w:t>
      </w:r>
      <w:r w:rsidR="00097E6E" w:rsidRPr="00623E02">
        <w:t>;</w:t>
      </w:r>
    </w:p>
    <w:p w14:paraId="248CB501" w14:textId="28ED58F0" w:rsidR="001E1446" w:rsidRPr="00623E02" w:rsidRDefault="001E1446" w:rsidP="00DE12C0">
      <w:pPr>
        <w:numPr>
          <w:ilvl w:val="0"/>
          <w:numId w:val="3"/>
        </w:numPr>
        <w:suppressAutoHyphens/>
        <w:spacing w:before="0" w:after="60"/>
      </w:pPr>
      <w:r w:rsidRPr="00623E02">
        <w:t>price indicating device</w:t>
      </w:r>
      <w:r w:rsidR="00097E6E" w:rsidRPr="00623E02">
        <w:t>;</w:t>
      </w:r>
    </w:p>
    <w:p w14:paraId="4508AF72" w14:textId="3479BB78" w:rsidR="001E1446" w:rsidRPr="00623E02" w:rsidRDefault="001E1446" w:rsidP="00DE12C0">
      <w:pPr>
        <w:numPr>
          <w:ilvl w:val="0"/>
          <w:numId w:val="3"/>
        </w:numPr>
        <w:suppressAutoHyphens/>
        <w:spacing w:before="0" w:after="60"/>
      </w:pPr>
      <w:r w:rsidRPr="00623E02">
        <w:t>totalizing indicating device</w:t>
      </w:r>
      <w:r w:rsidR="00097E6E" w:rsidRPr="00623E02">
        <w:t>;</w:t>
      </w:r>
    </w:p>
    <w:p w14:paraId="793F7836" w14:textId="3D19B1A0" w:rsidR="001E1446" w:rsidRPr="00623E02" w:rsidRDefault="001E1446" w:rsidP="00DE12C0">
      <w:pPr>
        <w:numPr>
          <w:ilvl w:val="0"/>
          <w:numId w:val="3"/>
        </w:numPr>
        <w:suppressAutoHyphens/>
        <w:spacing w:before="0" w:after="60"/>
      </w:pPr>
      <w:r w:rsidRPr="00623E02">
        <w:t>correction device</w:t>
      </w:r>
      <w:r w:rsidR="00097E6E" w:rsidRPr="00623E02">
        <w:t>;</w:t>
      </w:r>
    </w:p>
    <w:p w14:paraId="12F39A9E" w14:textId="1DC02876" w:rsidR="001E1446" w:rsidRPr="00623E02" w:rsidRDefault="001E1446" w:rsidP="00DE12C0">
      <w:pPr>
        <w:numPr>
          <w:ilvl w:val="0"/>
          <w:numId w:val="3"/>
        </w:numPr>
        <w:suppressAutoHyphens/>
        <w:spacing w:before="0" w:after="60"/>
      </w:pPr>
      <w:r w:rsidRPr="00623E02">
        <w:t>conversion device</w:t>
      </w:r>
      <w:r w:rsidR="00097E6E" w:rsidRPr="00623E02">
        <w:t>;</w:t>
      </w:r>
    </w:p>
    <w:p w14:paraId="267F6190" w14:textId="6FDCE878" w:rsidR="001E1446" w:rsidRPr="00623E02" w:rsidRDefault="001E1446" w:rsidP="00DE12C0">
      <w:pPr>
        <w:numPr>
          <w:ilvl w:val="0"/>
          <w:numId w:val="3"/>
        </w:numPr>
        <w:suppressAutoHyphens/>
        <w:spacing w:before="0" w:after="60"/>
      </w:pPr>
      <w:r w:rsidRPr="00623E02">
        <w:t>pre-setting device</w:t>
      </w:r>
      <w:r w:rsidR="00097E6E" w:rsidRPr="00623E02">
        <w:t>;</w:t>
      </w:r>
      <w:r w:rsidR="00B927CC">
        <w:t xml:space="preserve"> and</w:t>
      </w:r>
    </w:p>
    <w:p w14:paraId="4D5EBB0D" w14:textId="77777777" w:rsidR="003E1213" w:rsidRPr="00623E02" w:rsidRDefault="001E1446" w:rsidP="00540231">
      <w:pPr>
        <w:numPr>
          <w:ilvl w:val="0"/>
          <w:numId w:val="3"/>
        </w:numPr>
        <w:suppressAutoHyphens/>
      </w:pPr>
      <w:r w:rsidRPr="00623E02">
        <w:t>self-service device.</w:t>
      </w:r>
    </w:p>
    <w:p w14:paraId="3758BAC0" w14:textId="77777777" w:rsidR="00DB3E28" w:rsidRPr="00623E02" w:rsidRDefault="00DB3E28">
      <w:pPr>
        <w:widowControl/>
        <w:spacing w:before="0" w:after="0"/>
        <w:rPr>
          <w:b/>
          <w:spacing w:val="-2"/>
        </w:rPr>
      </w:pPr>
      <w:r w:rsidRPr="00623E02">
        <w:rPr>
          <w:b/>
          <w:spacing w:val="-2"/>
        </w:rPr>
        <w:br w:type="page"/>
      </w:r>
    </w:p>
    <w:p w14:paraId="647641CA" w14:textId="08CF26E1" w:rsidR="00642E09" w:rsidRPr="00623E02" w:rsidRDefault="00F70CFB" w:rsidP="00540231">
      <w:pPr>
        <w:suppressAutoHyphens/>
        <w:spacing w:after="60"/>
        <w:rPr>
          <w:b/>
          <w:spacing w:val="-2"/>
        </w:rPr>
      </w:pPr>
      <w:r w:rsidRPr="00623E02">
        <w:rPr>
          <w:b/>
          <w:spacing w:val="-2"/>
        </w:rPr>
        <w:lastRenderedPageBreak/>
        <w:t>T.a.7</w:t>
      </w:r>
      <w:r w:rsidR="00642E09" w:rsidRPr="00623E02">
        <w:rPr>
          <w:b/>
          <w:spacing w:val="-2"/>
        </w:rPr>
        <w:tab/>
      </w:r>
      <w:r w:rsidR="00097E6E" w:rsidRPr="00623E02">
        <w:rPr>
          <w:b/>
          <w:spacing w:val="-2"/>
        </w:rPr>
        <w:t>a</w:t>
      </w:r>
      <w:r w:rsidR="00642E09" w:rsidRPr="00623E02">
        <w:rPr>
          <w:b/>
          <w:spacing w:val="-2"/>
        </w:rPr>
        <w:t>ssociated measuring device</w:t>
      </w:r>
    </w:p>
    <w:p w14:paraId="5576DDC7" w14:textId="10A99A20" w:rsidR="003E1213" w:rsidRPr="00623E02" w:rsidRDefault="00097E6E" w:rsidP="00540231">
      <w:pPr>
        <w:suppressAutoHyphens/>
      </w:pPr>
      <w:r w:rsidRPr="00623E02">
        <w:rPr>
          <w:szCs w:val="24"/>
        </w:rPr>
        <w:t>d</w:t>
      </w:r>
      <w:r w:rsidR="00642E09" w:rsidRPr="00623E02">
        <w:rPr>
          <w:szCs w:val="24"/>
        </w:rPr>
        <w:t>evice, connected to the calculator, the correction device or the conversion device, and converting,</w:t>
      </w:r>
      <w:r w:rsidR="00642E09" w:rsidRPr="00623E02">
        <w:t xml:space="preserve"> during the measurement</w:t>
      </w:r>
      <w:r w:rsidR="00A31E32" w:rsidRPr="00623E02">
        <w:t>,</w:t>
      </w:r>
      <w:r w:rsidR="00642E09" w:rsidRPr="00623E02">
        <w:t xml:space="preserve"> the characteristic quantities (temperature, pressure, density, viscosity, etc.) of the liquid into signals </w:t>
      </w:r>
      <w:r w:rsidR="00B469CC" w:rsidRPr="00623E02">
        <w:t>destined for</w:t>
      </w:r>
      <w:r w:rsidR="00642E09" w:rsidRPr="00623E02">
        <w:t xml:space="preserve"> the calculator, with a view to making a correction and/or a conversion. It includes an associated measuring sensor and an associated measuring transducer</w:t>
      </w:r>
    </w:p>
    <w:p w14:paraId="2F278E99" w14:textId="558A6A35" w:rsidR="00642E09" w:rsidRPr="00623E02" w:rsidRDefault="00F70CFB" w:rsidP="00540231">
      <w:pPr>
        <w:tabs>
          <w:tab w:val="left" w:pos="851"/>
        </w:tabs>
        <w:suppressAutoHyphens/>
        <w:spacing w:after="60"/>
        <w:rPr>
          <w:b/>
        </w:rPr>
      </w:pPr>
      <w:r w:rsidRPr="00623E02">
        <w:rPr>
          <w:b/>
        </w:rPr>
        <w:t>T.a.8</w:t>
      </w:r>
      <w:r w:rsidR="00C04F6B" w:rsidRPr="00623E02">
        <w:rPr>
          <w:b/>
        </w:rPr>
        <w:tab/>
      </w:r>
      <w:r w:rsidR="00A31E32" w:rsidRPr="00623E02">
        <w:rPr>
          <w:b/>
        </w:rPr>
        <w:t>a</w:t>
      </w:r>
      <w:r w:rsidR="00642E09" w:rsidRPr="00623E02">
        <w:rPr>
          <w:b/>
        </w:rPr>
        <w:t>ssociated measuring sensor</w:t>
      </w:r>
    </w:p>
    <w:p w14:paraId="0F4617A1" w14:textId="781F7E58" w:rsidR="003E1213" w:rsidRPr="00623E02" w:rsidRDefault="00A31E32" w:rsidP="00540231">
      <w:pPr>
        <w:suppressAutoHyphens/>
      </w:pPr>
      <w:r w:rsidRPr="00623E02">
        <w:t>p</w:t>
      </w:r>
      <w:r w:rsidR="00642E09" w:rsidRPr="00623E02">
        <w:t xml:space="preserve">art of the associated measuring device, directly affected by the measurand, which converts the characteristic quantity (temperature, pressure, density, viscosity, etc.) of the liquid into a measurement signal (resistance, electrical current, frequency, etc.) </w:t>
      </w:r>
      <w:r w:rsidR="00B469CC" w:rsidRPr="00623E02">
        <w:t>destined for</w:t>
      </w:r>
      <w:r w:rsidR="00E009B2" w:rsidRPr="00623E02">
        <w:t xml:space="preserve"> </w:t>
      </w:r>
      <w:r w:rsidR="00642E09" w:rsidRPr="00623E02">
        <w:t>the associated measuring transducer</w:t>
      </w:r>
    </w:p>
    <w:p w14:paraId="1A7C1963" w14:textId="684EB4FA" w:rsidR="00642E09" w:rsidRPr="00623E02" w:rsidRDefault="00A76A81" w:rsidP="00540231">
      <w:pPr>
        <w:tabs>
          <w:tab w:val="left" w:pos="851"/>
        </w:tabs>
        <w:suppressAutoHyphens/>
        <w:spacing w:after="60"/>
        <w:rPr>
          <w:b/>
        </w:rPr>
      </w:pPr>
      <w:r w:rsidRPr="00623E02">
        <w:rPr>
          <w:b/>
        </w:rPr>
        <w:t>T.a.9</w:t>
      </w:r>
      <w:r w:rsidR="00C04F6B" w:rsidRPr="00623E02">
        <w:rPr>
          <w:b/>
        </w:rPr>
        <w:tab/>
      </w:r>
      <w:r w:rsidR="00A31E32" w:rsidRPr="00623E02">
        <w:rPr>
          <w:b/>
        </w:rPr>
        <w:t>a</w:t>
      </w:r>
      <w:r w:rsidR="00642E09" w:rsidRPr="00623E02">
        <w:rPr>
          <w:b/>
        </w:rPr>
        <w:t>ssociated measuring transducer</w:t>
      </w:r>
      <w:r w:rsidR="002A6B45" w:rsidRPr="00623E02">
        <w:rPr>
          <w:b/>
        </w:rPr>
        <w:t xml:space="preserve"> </w:t>
      </w:r>
      <w:r w:rsidR="00A465A7" w:rsidRPr="00623E02">
        <w:rPr>
          <w:b/>
        </w:rPr>
        <w:t>(</w:t>
      </w:r>
      <w:r w:rsidR="00A31E32" w:rsidRPr="00623E02">
        <w:rPr>
          <w:b/>
        </w:rPr>
        <w:t>s</w:t>
      </w:r>
      <w:r w:rsidR="00A465A7" w:rsidRPr="00623E02">
        <w:rPr>
          <w:b/>
        </w:rPr>
        <w:t>ee also T.t.1)</w:t>
      </w:r>
    </w:p>
    <w:p w14:paraId="17B428A2" w14:textId="414D0572" w:rsidR="00723F3F" w:rsidRDefault="00A31E32" w:rsidP="00540231">
      <w:pPr>
        <w:suppressAutoHyphens/>
      </w:pPr>
      <w:r w:rsidRPr="00623E02">
        <w:t>p</w:t>
      </w:r>
      <w:r w:rsidR="00642E09" w:rsidRPr="00623E02">
        <w:t>art of the associated measuring device that provides an output quantity for the calculator, the correction device or the conversion device, and having a determined relationship to</w:t>
      </w:r>
      <w:r w:rsidR="007E6CD6" w:rsidRPr="00623E02">
        <w:t xml:space="preserve"> the</w:t>
      </w:r>
      <w:r w:rsidR="00642E09" w:rsidRPr="00623E02">
        <w:t xml:space="preserve"> input quantity</w:t>
      </w:r>
    </w:p>
    <w:p w14:paraId="76B48F0C" w14:textId="42D6BF81" w:rsidR="00642E09" w:rsidRPr="00623E02" w:rsidRDefault="00A76A81" w:rsidP="00540231">
      <w:pPr>
        <w:tabs>
          <w:tab w:val="left" w:pos="851"/>
        </w:tabs>
        <w:suppressAutoHyphens/>
        <w:spacing w:after="60"/>
        <w:rPr>
          <w:b/>
          <w:spacing w:val="-2"/>
        </w:rPr>
      </w:pPr>
      <w:r w:rsidRPr="00623E02">
        <w:rPr>
          <w:b/>
          <w:spacing w:val="-2"/>
        </w:rPr>
        <w:t>T.a.10</w:t>
      </w:r>
      <w:r w:rsidR="00642E09" w:rsidRPr="00623E02">
        <w:rPr>
          <w:b/>
          <w:spacing w:val="-2"/>
        </w:rPr>
        <w:tab/>
      </w:r>
      <w:r w:rsidR="00A31E32" w:rsidRPr="00623E02">
        <w:rPr>
          <w:b/>
          <w:spacing w:val="-2"/>
        </w:rPr>
        <w:t>a</w:t>
      </w:r>
      <w:r w:rsidR="00642E09" w:rsidRPr="00623E02">
        <w:rPr>
          <w:b/>
          <w:spacing w:val="-2"/>
        </w:rPr>
        <w:t>uthorization of a measuring system</w:t>
      </w:r>
    </w:p>
    <w:p w14:paraId="24791173" w14:textId="43205A01" w:rsidR="003E1213" w:rsidRPr="00623E02" w:rsidRDefault="00A31E32" w:rsidP="00540231">
      <w:pPr>
        <w:suppressAutoHyphens/>
      </w:pPr>
      <w:r w:rsidRPr="00623E02">
        <w:t>o</w:t>
      </w:r>
      <w:r w:rsidR="00642E09" w:rsidRPr="00623E02">
        <w:t>peration that brings the measuring system into a condition suitable for the commencement of the delivery</w:t>
      </w:r>
    </w:p>
    <w:p w14:paraId="29D0F011" w14:textId="4B29A2D7" w:rsidR="00642E09" w:rsidRPr="00623E02" w:rsidRDefault="00A76A81" w:rsidP="00540231">
      <w:pPr>
        <w:tabs>
          <w:tab w:val="left" w:pos="851"/>
        </w:tabs>
        <w:suppressAutoHyphens/>
        <w:spacing w:after="60"/>
        <w:rPr>
          <w:b/>
          <w:spacing w:val="-2"/>
        </w:rPr>
      </w:pPr>
      <w:r w:rsidRPr="00623E02">
        <w:rPr>
          <w:b/>
          <w:spacing w:val="-2"/>
        </w:rPr>
        <w:t>T.a.</w:t>
      </w:r>
      <w:r w:rsidR="00C04F6B" w:rsidRPr="00623E02">
        <w:rPr>
          <w:b/>
          <w:spacing w:val="-2"/>
        </w:rPr>
        <w:t>11</w:t>
      </w:r>
      <w:r w:rsidR="00C04F6B" w:rsidRPr="00623E02">
        <w:rPr>
          <w:b/>
          <w:spacing w:val="-2"/>
        </w:rPr>
        <w:tab/>
      </w:r>
      <w:r w:rsidR="00A31E32" w:rsidRPr="00623E02">
        <w:rPr>
          <w:b/>
          <w:spacing w:val="-2"/>
        </w:rPr>
        <w:t>a</w:t>
      </w:r>
      <w:r w:rsidR="00642E09" w:rsidRPr="00623E02">
        <w:rPr>
          <w:b/>
          <w:spacing w:val="-2"/>
        </w:rPr>
        <w:t>uthorized person</w:t>
      </w:r>
    </w:p>
    <w:p w14:paraId="1CF719AA" w14:textId="4C8B101E" w:rsidR="003E1213" w:rsidRPr="00623E02" w:rsidRDefault="00A31E32" w:rsidP="00540231">
      <w:pPr>
        <w:suppressAutoHyphens/>
      </w:pPr>
      <w:r w:rsidRPr="00623E02">
        <w:t>p</w:t>
      </w:r>
      <w:r w:rsidR="00642E09" w:rsidRPr="00623E02">
        <w:t>erson that is allowed to perform specified activities on legally controlled measuring systems or components, under applicable national laws</w:t>
      </w:r>
    </w:p>
    <w:p w14:paraId="47F1DCAA" w14:textId="0DF61D0D" w:rsidR="00642E09" w:rsidRPr="00623E02" w:rsidRDefault="00642E09" w:rsidP="00540231">
      <w:pPr>
        <w:tabs>
          <w:tab w:val="left" w:pos="851"/>
        </w:tabs>
        <w:suppressAutoHyphens/>
        <w:spacing w:after="60"/>
        <w:rPr>
          <w:b/>
          <w:spacing w:val="-2"/>
        </w:rPr>
      </w:pPr>
      <w:r w:rsidRPr="00623E02">
        <w:rPr>
          <w:b/>
          <w:spacing w:val="-2"/>
        </w:rPr>
        <w:t>T.b.1</w:t>
      </w:r>
      <w:r w:rsidRPr="00623E02">
        <w:rPr>
          <w:b/>
          <w:spacing w:val="-2"/>
        </w:rPr>
        <w:tab/>
      </w:r>
      <w:r w:rsidR="00A31E32" w:rsidRPr="00623E02">
        <w:rPr>
          <w:b/>
          <w:spacing w:val="-2"/>
        </w:rPr>
        <w:t>b</w:t>
      </w:r>
      <w:r w:rsidRPr="00623E02">
        <w:rPr>
          <w:b/>
          <w:spacing w:val="-2"/>
        </w:rPr>
        <w:t>lend dispenser</w:t>
      </w:r>
    </w:p>
    <w:p w14:paraId="75700596" w14:textId="6B488B53" w:rsidR="003E1213" w:rsidRPr="00623E02" w:rsidRDefault="00A31E32" w:rsidP="00540231">
      <w:pPr>
        <w:suppressAutoHyphens/>
      </w:pPr>
      <w:r w:rsidRPr="00623E02">
        <w:t>f</w:t>
      </w:r>
      <w:r w:rsidR="00642E09" w:rsidRPr="00623E02">
        <w:t xml:space="preserve">uel dispenser providing mixtures of various grades of </w:t>
      </w:r>
      <w:r w:rsidR="001544D5" w:rsidRPr="00623E02">
        <w:t>a single product or blends of more than one product through a single nozzle;</w:t>
      </w:r>
      <w:r w:rsidR="002A6B45" w:rsidRPr="00623E02">
        <w:t xml:space="preserve"> </w:t>
      </w:r>
      <w:r w:rsidR="001544D5" w:rsidRPr="00623E02">
        <w:t xml:space="preserve">examples include </w:t>
      </w:r>
      <w:r w:rsidR="00642E09" w:rsidRPr="00623E02">
        <w:t>gasoline (</w:t>
      </w:r>
      <w:r w:rsidR="001544D5" w:rsidRPr="00623E02">
        <w:t xml:space="preserve">a </w:t>
      </w:r>
      <w:r w:rsidR="00642E09" w:rsidRPr="00623E02">
        <w:t xml:space="preserve">multigrade-dispenser) </w:t>
      </w:r>
      <w:r w:rsidR="001544D5" w:rsidRPr="00623E02">
        <w:t>and</w:t>
      </w:r>
      <w:r w:rsidR="002A6B45" w:rsidRPr="00623E02">
        <w:t xml:space="preserve"> </w:t>
      </w:r>
      <w:r w:rsidR="00642E09" w:rsidRPr="00623E02">
        <w:t>mixtures of gasoline and lubricating oil (</w:t>
      </w:r>
      <w:r w:rsidR="001544D5" w:rsidRPr="00623E02">
        <w:t xml:space="preserve">a </w:t>
      </w:r>
      <w:r w:rsidR="00642E09" w:rsidRPr="00623E02">
        <w:t>gasoline</w:t>
      </w:r>
      <w:r w:rsidR="00642E09" w:rsidRPr="00623E02">
        <w:noBreakHyphen/>
        <w:t>oil</w:t>
      </w:r>
      <w:r w:rsidR="00642E09" w:rsidRPr="00623E02">
        <w:noBreakHyphen/>
        <w:t>dispenser)</w:t>
      </w:r>
    </w:p>
    <w:p w14:paraId="3720C13F" w14:textId="5915CFA9" w:rsidR="00642E09" w:rsidRPr="00030EFE" w:rsidRDefault="00AF5508" w:rsidP="00A31E32">
      <w:pPr>
        <w:rPr>
          <w:spacing w:val="-2"/>
        </w:rPr>
      </w:pPr>
      <w:r w:rsidRPr="00623E02">
        <w:rPr>
          <w:i/>
          <w:spacing w:val="-2"/>
        </w:rPr>
        <w:t>Note:</w:t>
      </w:r>
      <w:r w:rsidR="00F1366F">
        <w:rPr>
          <w:i/>
          <w:spacing w:val="-2"/>
        </w:rPr>
        <w:tab/>
      </w:r>
      <w:r w:rsidRPr="00030EFE">
        <w:rPr>
          <w:spacing w:val="-2"/>
        </w:rPr>
        <w:t>Additive injection can be</w:t>
      </w:r>
      <w:r w:rsidR="00C80D7A" w:rsidRPr="00030EFE">
        <w:rPr>
          <w:spacing w:val="-2"/>
        </w:rPr>
        <w:t xml:space="preserve"> considered to be </w:t>
      </w:r>
      <w:r w:rsidRPr="00030EFE">
        <w:rPr>
          <w:spacing w:val="-2"/>
        </w:rPr>
        <w:t>a type of a gasoline-oil-dispenser</w:t>
      </w:r>
      <w:r w:rsidR="00C80D7A" w:rsidRPr="00030EFE">
        <w:rPr>
          <w:spacing w:val="-2"/>
        </w:rPr>
        <w:t>.</w:t>
      </w:r>
    </w:p>
    <w:p w14:paraId="7EA259EF" w14:textId="34CC5E70" w:rsidR="00FA4372" w:rsidRPr="00623E02" w:rsidRDefault="00FA4372" w:rsidP="00540231">
      <w:pPr>
        <w:tabs>
          <w:tab w:val="left" w:pos="851"/>
        </w:tabs>
        <w:suppressAutoHyphens/>
        <w:spacing w:after="60"/>
        <w:rPr>
          <w:b/>
          <w:spacing w:val="-2"/>
        </w:rPr>
      </w:pPr>
      <w:bookmarkStart w:id="2" w:name="_Hlk497903822"/>
      <w:r w:rsidRPr="00623E02">
        <w:rPr>
          <w:b/>
          <w:spacing w:val="-2"/>
        </w:rPr>
        <w:t>T.b.2</w:t>
      </w:r>
      <w:r w:rsidRPr="00623E02">
        <w:rPr>
          <w:b/>
          <w:spacing w:val="-2"/>
        </w:rPr>
        <w:tab/>
      </w:r>
      <w:r w:rsidR="00A31E32" w:rsidRPr="00623E02">
        <w:rPr>
          <w:b/>
          <w:spacing w:val="-2"/>
        </w:rPr>
        <w:t>b</w:t>
      </w:r>
      <w:r w:rsidRPr="00623E02">
        <w:rPr>
          <w:b/>
          <w:spacing w:val="-2"/>
        </w:rPr>
        <w:t>unker fuel</w:t>
      </w:r>
    </w:p>
    <w:p w14:paraId="6DE41C8D" w14:textId="26DED6E3" w:rsidR="00723F3F" w:rsidRDefault="00FA4372" w:rsidP="00540231">
      <w:pPr>
        <w:tabs>
          <w:tab w:val="left" w:pos="851"/>
        </w:tabs>
        <w:suppressAutoHyphens/>
        <w:spacing w:after="60"/>
        <w:rPr>
          <w:spacing w:val="-2"/>
        </w:rPr>
      </w:pPr>
      <w:r w:rsidRPr="00623E02">
        <w:rPr>
          <w:spacing w:val="-2"/>
        </w:rPr>
        <w:t xml:space="preserve">fuel with a </w:t>
      </w:r>
      <w:ins w:id="3" w:author="Luis Mussio" w:date="2019-10-21T17:27:00Z">
        <w:r w:rsidR="005E402B">
          <w:rPr>
            <w:spacing w:val="-2"/>
          </w:rPr>
          <w:t xml:space="preserve">dynamic </w:t>
        </w:r>
      </w:ins>
      <w:bookmarkStart w:id="4" w:name="_GoBack"/>
      <w:bookmarkEnd w:id="4"/>
      <w:r w:rsidRPr="00623E02">
        <w:rPr>
          <w:spacing w:val="-2"/>
        </w:rPr>
        <w:t xml:space="preserve">viscosity of over 20 mPa.s </w:t>
      </w:r>
      <w:bookmarkStart w:id="5" w:name="_Hlk497814948"/>
      <w:r w:rsidR="00ED05B1" w:rsidRPr="00623E02">
        <w:rPr>
          <w:spacing w:val="-2"/>
        </w:rPr>
        <w:t xml:space="preserve">at metering conditions, </w:t>
      </w:r>
      <w:r w:rsidRPr="00623E02">
        <w:rPr>
          <w:spacing w:val="-2"/>
        </w:rPr>
        <w:t xml:space="preserve"> used for the propulsion of vessels</w:t>
      </w:r>
      <w:bookmarkEnd w:id="5"/>
    </w:p>
    <w:p w14:paraId="7C637015" w14:textId="27332A66" w:rsidR="0001344C" w:rsidRPr="00623E02" w:rsidRDefault="0001344C" w:rsidP="00540231">
      <w:pPr>
        <w:suppressAutoHyphens/>
        <w:rPr>
          <w:b/>
          <w:spacing w:val="-2"/>
        </w:rPr>
      </w:pPr>
      <w:r w:rsidRPr="00623E02">
        <w:rPr>
          <w:b/>
          <w:spacing w:val="-2"/>
        </w:rPr>
        <w:t>T.b.3</w:t>
      </w:r>
      <w:r w:rsidRPr="00623E02">
        <w:rPr>
          <w:b/>
          <w:spacing w:val="-2"/>
        </w:rPr>
        <w:tab/>
        <w:t xml:space="preserve"> </w:t>
      </w:r>
      <w:r w:rsidR="00A31E32" w:rsidRPr="00623E02">
        <w:rPr>
          <w:b/>
          <w:spacing w:val="-2"/>
        </w:rPr>
        <w:t>m</w:t>
      </w:r>
      <w:r w:rsidRPr="00623E02">
        <w:rPr>
          <w:b/>
          <w:spacing w:val="-2"/>
        </w:rPr>
        <w:t>easuring system for bunker fuel</w:t>
      </w:r>
    </w:p>
    <w:p w14:paraId="036797A4" w14:textId="03EC5F04" w:rsidR="003E1213" w:rsidRPr="00623E02" w:rsidRDefault="0001344C" w:rsidP="00540231">
      <w:pPr>
        <w:suppressAutoHyphens/>
      </w:pPr>
      <w:r w:rsidRPr="00623E02">
        <w:t>measuring system intended for the measurement of bunker fuel</w:t>
      </w:r>
    </w:p>
    <w:p w14:paraId="784589D1" w14:textId="1E05C6A4" w:rsidR="0001344C" w:rsidRPr="00030EFE" w:rsidRDefault="0001344C" w:rsidP="00A31E32">
      <w:pPr>
        <w:suppressAutoHyphens/>
        <w:ind w:left="851" w:hanging="851"/>
        <w:rPr>
          <w:spacing w:val="-2"/>
        </w:rPr>
      </w:pPr>
      <w:r w:rsidRPr="00623E02">
        <w:rPr>
          <w:i/>
          <w:spacing w:val="-2"/>
        </w:rPr>
        <w:t xml:space="preserve">Note 1:  </w:t>
      </w:r>
      <w:r w:rsidR="00A31E32" w:rsidRPr="00623E02">
        <w:rPr>
          <w:i/>
          <w:spacing w:val="-2"/>
        </w:rPr>
        <w:tab/>
      </w:r>
      <w:r w:rsidRPr="00030EFE">
        <w:rPr>
          <w:spacing w:val="-2"/>
        </w:rPr>
        <w:t xml:space="preserve">These measuring systems are located </w:t>
      </w:r>
      <w:r w:rsidR="00623E02" w:rsidRPr="00030EFE">
        <w:rPr>
          <w:spacing w:val="-2"/>
        </w:rPr>
        <w:t xml:space="preserve">either </w:t>
      </w:r>
      <w:r w:rsidRPr="00030EFE">
        <w:rPr>
          <w:spacing w:val="-2"/>
        </w:rPr>
        <w:t xml:space="preserve">on a special bunkering vessel, such as a bunker barge/tanker, or </w:t>
      </w:r>
      <w:r w:rsidR="00B927CC">
        <w:rPr>
          <w:spacing w:val="-2"/>
        </w:rPr>
        <w:t xml:space="preserve">on </w:t>
      </w:r>
      <w:r w:rsidRPr="00030EFE">
        <w:rPr>
          <w:spacing w:val="-2"/>
        </w:rPr>
        <w:t>the receiving vessel.</w:t>
      </w:r>
    </w:p>
    <w:p w14:paraId="4DFD3B64" w14:textId="42110271" w:rsidR="003E1213" w:rsidRPr="00623E02" w:rsidRDefault="0001344C" w:rsidP="00A31E32">
      <w:pPr>
        <w:suppressAutoHyphens/>
        <w:ind w:left="851" w:hanging="851"/>
      </w:pPr>
      <w:r w:rsidRPr="00623E02">
        <w:rPr>
          <w:i/>
          <w:spacing w:val="-2"/>
        </w:rPr>
        <w:t xml:space="preserve">Note 2:  </w:t>
      </w:r>
      <w:r w:rsidR="00A31E32" w:rsidRPr="00623E02">
        <w:rPr>
          <w:i/>
          <w:spacing w:val="-2"/>
        </w:rPr>
        <w:tab/>
      </w:r>
      <w:r w:rsidRPr="00030EFE">
        <w:rPr>
          <w:spacing w:val="-2"/>
        </w:rPr>
        <w:t>In the process of bunkering, there is often a high possibility of entrained air entering the liquid, caused by emptying tanks and other issues.</w:t>
      </w:r>
    </w:p>
    <w:p w14:paraId="1AA27232" w14:textId="08938040" w:rsidR="00723F3F" w:rsidRDefault="00723F3F" w:rsidP="00540231">
      <w:pPr>
        <w:tabs>
          <w:tab w:val="left" w:pos="851"/>
        </w:tabs>
        <w:suppressAutoHyphens/>
        <w:spacing w:after="60"/>
        <w:rPr>
          <w:b/>
          <w:spacing w:val="-2"/>
        </w:rPr>
      </w:pPr>
    </w:p>
    <w:bookmarkEnd w:id="2"/>
    <w:p w14:paraId="2665F208" w14:textId="77777777" w:rsidR="00447E01" w:rsidRPr="00623E02" w:rsidRDefault="00447E01" w:rsidP="00540231">
      <w:pPr>
        <w:suppressAutoHyphens/>
        <w:rPr>
          <w:i/>
          <w:spacing w:val="-2"/>
        </w:rPr>
      </w:pPr>
    </w:p>
    <w:p w14:paraId="353AA036" w14:textId="7CD347D4" w:rsidR="00642E09" w:rsidRPr="00623E02" w:rsidRDefault="00642E09" w:rsidP="00540231">
      <w:pPr>
        <w:tabs>
          <w:tab w:val="left" w:pos="851"/>
        </w:tabs>
        <w:suppressAutoHyphens/>
        <w:spacing w:after="60"/>
        <w:rPr>
          <w:b/>
          <w:spacing w:val="-2"/>
        </w:rPr>
      </w:pPr>
      <w:r w:rsidRPr="00623E02">
        <w:rPr>
          <w:b/>
          <w:spacing w:val="-2"/>
        </w:rPr>
        <w:t>T.c.1</w:t>
      </w:r>
      <w:r w:rsidRPr="00623E02">
        <w:rPr>
          <w:b/>
          <w:spacing w:val="-2"/>
        </w:rPr>
        <w:tab/>
      </w:r>
      <w:r w:rsidR="00623E02" w:rsidRPr="00623E02">
        <w:rPr>
          <w:b/>
          <w:spacing w:val="-2"/>
        </w:rPr>
        <w:t>c</w:t>
      </w:r>
      <w:r w:rsidRPr="00623E02">
        <w:rPr>
          <w:b/>
          <w:spacing w:val="-2"/>
        </w:rPr>
        <w:t>alculator</w:t>
      </w:r>
    </w:p>
    <w:p w14:paraId="566E14A3" w14:textId="3A65C5E0" w:rsidR="00723F3F" w:rsidRDefault="00623E02" w:rsidP="00540231">
      <w:pPr>
        <w:suppressAutoHyphens/>
      </w:pPr>
      <w:r w:rsidRPr="00623E02">
        <w:t>p</w:t>
      </w:r>
      <w:r w:rsidR="00642E09" w:rsidRPr="00623E02">
        <w:t xml:space="preserve">art of the meter that receives the output signals from the measuring device(s) and, possibly, from associated measuring devices, processes them and, </w:t>
      </w:r>
      <w:r w:rsidR="00A27CB2" w:rsidRPr="00623E02">
        <w:t xml:space="preserve">as required, </w:t>
      </w:r>
      <w:r w:rsidR="00642E09" w:rsidRPr="00623E02">
        <w:t xml:space="preserve">stores the results </w:t>
      </w:r>
      <w:r w:rsidR="007E6CD6" w:rsidRPr="00623E02">
        <w:t xml:space="preserve">in memory </w:t>
      </w:r>
      <w:r w:rsidR="00642E09" w:rsidRPr="00623E02">
        <w:t>until they are used. In addition, the calculator may be capable of communicating both ways with ancillary devices</w:t>
      </w:r>
    </w:p>
    <w:p w14:paraId="2E5E127C" w14:textId="6D64E549" w:rsidR="009D4BD6" w:rsidRPr="00623E02" w:rsidRDefault="00642E09" w:rsidP="00540231">
      <w:pPr>
        <w:tabs>
          <w:tab w:val="left" w:pos="851"/>
        </w:tabs>
        <w:suppressAutoHyphens/>
        <w:spacing w:after="60"/>
        <w:rPr>
          <w:b/>
          <w:spacing w:val="-2"/>
        </w:rPr>
      </w:pPr>
      <w:r w:rsidRPr="00623E02">
        <w:rPr>
          <w:b/>
          <w:spacing w:val="-2"/>
        </w:rPr>
        <w:t>T.c.2</w:t>
      </w:r>
      <w:r w:rsidR="00C04F6B" w:rsidRPr="00623E02">
        <w:rPr>
          <w:b/>
          <w:spacing w:val="-2"/>
        </w:rPr>
        <w:tab/>
      </w:r>
      <w:r w:rsidR="00623E02" w:rsidRPr="00623E02">
        <w:rPr>
          <w:b/>
          <w:spacing w:val="-2"/>
          <w:u w:val="single"/>
        </w:rPr>
        <w:t>c</w:t>
      </w:r>
      <w:r w:rsidRPr="00623E02">
        <w:rPr>
          <w:b/>
          <w:spacing w:val="-2"/>
          <w:u w:val="single"/>
        </w:rPr>
        <w:t>hecking facilit</w:t>
      </w:r>
      <w:r w:rsidR="009D4BD6" w:rsidRPr="00623E02">
        <w:rPr>
          <w:b/>
          <w:spacing w:val="-2"/>
          <w:u w:val="single"/>
        </w:rPr>
        <w:t>y</w:t>
      </w:r>
    </w:p>
    <w:p w14:paraId="69F7DDC2" w14:textId="38319C84" w:rsidR="00642E09" w:rsidRPr="00623E02" w:rsidRDefault="00623E02" w:rsidP="00540231">
      <w:pPr>
        <w:suppressAutoHyphens/>
      </w:pPr>
      <w:r w:rsidRPr="00623E02">
        <w:t>f</w:t>
      </w:r>
      <w:r w:rsidR="00642E09" w:rsidRPr="00623E02">
        <w:t>acility incorporated in a measuring system which</w:t>
      </w:r>
    </w:p>
    <w:p w14:paraId="0F1E7533" w14:textId="77777777" w:rsidR="00723F3F" w:rsidRDefault="00642E09" w:rsidP="00540231">
      <w:pPr>
        <w:numPr>
          <w:ilvl w:val="0"/>
          <w:numId w:val="103"/>
        </w:numPr>
        <w:suppressAutoHyphens/>
      </w:pPr>
      <w:r w:rsidRPr="00623E02">
        <w:t>checks for the presence of a necessary device,</w:t>
      </w:r>
    </w:p>
    <w:p w14:paraId="1C44B31E" w14:textId="77777777" w:rsidR="00723F3F" w:rsidRDefault="00642E09" w:rsidP="00540231">
      <w:pPr>
        <w:numPr>
          <w:ilvl w:val="0"/>
          <w:numId w:val="103"/>
        </w:numPr>
        <w:suppressAutoHyphens/>
      </w:pPr>
      <w:r w:rsidRPr="00623E02">
        <w:t xml:space="preserve">enables an incorrectness in the generation, transmission, processing and/or indication of a </w:t>
      </w:r>
      <w:r w:rsidRPr="00623E02">
        <w:lastRenderedPageBreak/>
        <w:t>measurement data to be detected and acted upon, and</w:t>
      </w:r>
    </w:p>
    <w:p w14:paraId="2D770757" w14:textId="624E42A0" w:rsidR="003E1213" w:rsidRPr="00623E02" w:rsidRDefault="00642E09" w:rsidP="00540231">
      <w:pPr>
        <w:numPr>
          <w:ilvl w:val="0"/>
          <w:numId w:val="103"/>
        </w:numPr>
        <w:suppressAutoHyphens/>
      </w:pPr>
      <w:r w:rsidRPr="00623E02">
        <w:t xml:space="preserve">enables significant faults to </w:t>
      </w:r>
      <w:r w:rsidR="009D4BD6" w:rsidRPr="00623E02">
        <w:t xml:space="preserve">be </w:t>
      </w:r>
      <w:r w:rsidRPr="00623E02">
        <w:t>detected and acted upon</w:t>
      </w:r>
    </w:p>
    <w:p w14:paraId="7F637706" w14:textId="6F5EE9AF" w:rsidR="00642E09" w:rsidRPr="00623E02" w:rsidRDefault="00642E09" w:rsidP="00540231">
      <w:pPr>
        <w:tabs>
          <w:tab w:val="left" w:pos="851"/>
        </w:tabs>
        <w:suppressAutoHyphens/>
        <w:spacing w:after="60"/>
        <w:rPr>
          <w:b/>
          <w:spacing w:val="-2"/>
        </w:rPr>
      </w:pPr>
      <w:r w:rsidRPr="00623E02">
        <w:rPr>
          <w:b/>
          <w:spacing w:val="-2"/>
        </w:rPr>
        <w:t>T.c.2.1</w:t>
      </w:r>
      <w:r w:rsidRPr="00623E02">
        <w:rPr>
          <w:b/>
          <w:spacing w:val="-2"/>
        </w:rPr>
        <w:tab/>
      </w:r>
      <w:r w:rsidR="00623E02" w:rsidRPr="00623E02">
        <w:rPr>
          <w:b/>
          <w:spacing w:val="-2"/>
        </w:rPr>
        <w:t>a</w:t>
      </w:r>
      <w:r w:rsidRPr="00623E02">
        <w:rPr>
          <w:b/>
          <w:spacing w:val="-2"/>
        </w:rPr>
        <w:t>utomatic checking facility</w:t>
      </w:r>
    </w:p>
    <w:p w14:paraId="14C31504" w14:textId="2561AA5B" w:rsidR="003E1213" w:rsidRPr="00623E02" w:rsidRDefault="00623E02" w:rsidP="00540231">
      <w:pPr>
        <w:suppressAutoHyphens/>
      </w:pPr>
      <w:r w:rsidRPr="00623E02">
        <w:t>c</w:t>
      </w:r>
      <w:r w:rsidR="00642E09" w:rsidRPr="00623E02">
        <w:t>hecking facility operating without the intervention of an operator</w:t>
      </w:r>
    </w:p>
    <w:p w14:paraId="5D8EC03E" w14:textId="2ED12473" w:rsidR="00642E09" w:rsidRPr="00623E02" w:rsidRDefault="00642E09" w:rsidP="00540231">
      <w:pPr>
        <w:tabs>
          <w:tab w:val="left" w:pos="851"/>
        </w:tabs>
        <w:suppressAutoHyphens/>
        <w:spacing w:after="60"/>
        <w:rPr>
          <w:b/>
          <w:spacing w:val="-2"/>
        </w:rPr>
      </w:pPr>
      <w:r w:rsidRPr="00623E02">
        <w:rPr>
          <w:b/>
          <w:spacing w:val="-2"/>
        </w:rPr>
        <w:t>T.c.2.2</w:t>
      </w:r>
      <w:r w:rsidRPr="00623E02">
        <w:rPr>
          <w:b/>
          <w:spacing w:val="-2"/>
        </w:rPr>
        <w:tab/>
      </w:r>
      <w:r w:rsidR="00623E02" w:rsidRPr="00623E02">
        <w:rPr>
          <w:b/>
          <w:spacing w:val="-2"/>
        </w:rPr>
        <w:t>p</w:t>
      </w:r>
      <w:r w:rsidRPr="00623E02">
        <w:rPr>
          <w:b/>
          <w:spacing w:val="-2"/>
        </w:rPr>
        <w:t>ermanent automatic checking facility (type P)</w:t>
      </w:r>
    </w:p>
    <w:p w14:paraId="4871E94F" w14:textId="7010BA0E" w:rsidR="00642E09" w:rsidRPr="00623E02" w:rsidRDefault="00623E02" w:rsidP="00540231">
      <w:pPr>
        <w:suppressAutoHyphens/>
      </w:pPr>
      <w:r w:rsidRPr="00623E02">
        <w:t>a</w:t>
      </w:r>
      <w:r w:rsidR="00642E09" w:rsidRPr="00623E02">
        <w:t>utomatic checking facility operating during the entire measurement operation</w:t>
      </w:r>
    </w:p>
    <w:p w14:paraId="6D63CFAD" w14:textId="4CBE8E84" w:rsidR="00642E09" w:rsidRPr="00623E02" w:rsidRDefault="00642E09" w:rsidP="00540231">
      <w:pPr>
        <w:tabs>
          <w:tab w:val="left" w:pos="851"/>
        </w:tabs>
        <w:suppressAutoHyphens/>
        <w:spacing w:after="60"/>
        <w:rPr>
          <w:b/>
          <w:spacing w:val="-2"/>
        </w:rPr>
      </w:pPr>
      <w:r w:rsidRPr="00623E02">
        <w:rPr>
          <w:b/>
          <w:spacing w:val="-2"/>
        </w:rPr>
        <w:t>T.c.2.3</w:t>
      </w:r>
      <w:r w:rsidRPr="00623E02">
        <w:rPr>
          <w:b/>
          <w:spacing w:val="-2"/>
        </w:rPr>
        <w:tab/>
      </w:r>
      <w:r w:rsidR="00623E02" w:rsidRPr="00623E02">
        <w:rPr>
          <w:b/>
          <w:spacing w:val="-2"/>
        </w:rPr>
        <w:t>i</w:t>
      </w:r>
      <w:r w:rsidRPr="00623E02">
        <w:rPr>
          <w:b/>
          <w:spacing w:val="-2"/>
        </w:rPr>
        <w:t>ntermittent automatic checking facility (type I)</w:t>
      </w:r>
    </w:p>
    <w:p w14:paraId="662D7E50" w14:textId="3098B5D5" w:rsidR="003E1213" w:rsidRPr="00623E02" w:rsidRDefault="00623E02" w:rsidP="00540231">
      <w:pPr>
        <w:suppressAutoHyphens/>
      </w:pPr>
      <w:r w:rsidRPr="00623E02">
        <w:t>a</w:t>
      </w:r>
      <w:r w:rsidR="00642E09" w:rsidRPr="00623E02">
        <w:t>utomatic checking facility operating at least once, either at the beginning or at the end of each measurement operation</w:t>
      </w:r>
    </w:p>
    <w:p w14:paraId="1119AAAC" w14:textId="6D848012" w:rsidR="00642E09" w:rsidRPr="00623E02" w:rsidRDefault="00642E09" w:rsidP="00540231">
      <w:pPr>
        <w:tabs>
          <w:tab w:val="left" w:pos="851"/>
        </w:tabs>
        <w:suppressAutoHyphens/>
        <w:spacing w:after="60"/>
        <w:rPr>
          <w:b/>
          <w:spacing w:val="-2"/>
        </w:rPr>
      </w:pPr>
      <w:r w:rsidRPr="00623E02">
        <w:rPr>
          <w:b/>
          <w:spacing w:val="-2"/>
        </w:rPr>
        <w:t>T.c.2.4</w:t>
      </w:r>
      <w:r w:rsidRPr="00623E02">
        <w:rPr>
          <w:b/>
          <w:spacing w:val="-2"/>
        </w:rPr>
        <w:tab/>
      </w:r>
      <w:r w:rsidR="00623E02" w:rsidRPr="00623E02">
        <w:rPr>
          <w:b/>
          <w:spacing w:val="-2"/>
        </w:rPr>
        <w:t>n</w:t>
      </w:r>
      <w:r w:rsidRPr="00623E02">
        <w:rPr>
          <w:b/>
          <w:spacing w:val="-2"/>
        </w:rPr>
        <w:t>on-automatic checking facility (type N)</w:t>
      </w:r>
    </w:p>
    <w:p w14:paraId="784092D9" w14:textId="13335BD0" w:rsidR="003E1213" w:rsidRPr="00623E02" w:rsidRDefault="00623E02" w:rsidP="00540231">
      <w:pPr>
        <w:suppressAutoHyphens/>
      </w:pPr>
      <w:r w:rsidRPr="00623E02">
        <w:t>c</w:t>
      </w:r>
      <w:r w:rsidR="00642E09" w:rsidRPr="00623E02">
        <w:t xml:space="preserve">hecking facility </w:t>
      </w:r>
      <w:r w:rsidR="000246D7" w:rsidRPr="00623E02">
        <w:t xml:space="preserve">that </w:t>
      </w:r>
      <w:r w:rsidR="00642E09" w:rsidRPr="00623E02">
        <w:t>requires the intervention of an operator</w:t>
      </w:r>
    </w:p>
    <w:p w14:paraId="41B253EE" w14:textId="3455EA11" w:rsidR="003E1213" w:rsidRPr="00692804" w:rsidRDefault="00642E09" w:rsidP="00540231">
      <w:pPr>
        <w:tabs>
          <w:tab w:val="left" w:pos="851"/>
        </w:tabs>
        <w:suppressAutoHyphens/>
        <w:rPr>
          <w:b/>
          <w:spacing w:val="-2"/>
          <w:u w:val="single"/>
          <w:lang w:val="fr-FR"/>
        </w:rPr>
      </w:pPr>
      <w:r w:rsidRPr="00692804">
        <w:rPr>
          <w:b/>
          <w:spacing w:val="-2"/>
          <w:lang w:val="fr-FR"/>
        </w:rPr>
        <w:t>T.c.</w:t>
      </w:r>
      <w:r w:rsidR="00F242FA" w:rsidRPr="00692804">
        <w:rPr>
          <w:b/>
          <w:spacing w:val="-2"/>
          <w:lang w:val="fr-FR"/>
        </w:rPr>
        <w:t>3</w:t>
      </w:r>
      <w:r w:rsidR="008105B4" w:rsidRPr="00692804">
        <w:rPr>
          <w:b/>
          <w:spacing w:val="-2"/>
          <w:lang w:val="fr-FR"/>
        </w:rPr>
        <w:tab/>
      </w:r>
      <w:r w:rsidR="00623E02" w:rsidRPr="00692804">
        <w:rPr>
          <w:b/>
          <w:spacing w:val="-2"/>
          <w:u w:val="single"/>
          <w:lang w:val="fr-FR"/>
        </w:rPr>
        <w:t>c</w:t>
      </w:r>
      <w:r w:rsidRPr="00692804">
        <w:rPr>
          <w:b/>
          <w:spacing w:val="-2"/>
          <w:u w:val="single"/>
          <w:lang w:val="fr-FR"/>
        </w:rPr>
        <w:t>onditions</w:t>
      </w:r>
    </w:p>
    <w:p w14:paraId="52BCAEB2" w14:textId="5F016E28" w:rsidR="00642E09" w:rsidRPr="00692804" w:rsidRDefault="00642E09" w:rsidP="00540231">
      <w:pPr>
        <w:tabs>
          <w:tab w:val="left" w:pos="851"/>
        </w:tabs>
        <w:suppressAutoHyphens/>
        <w:spacing w:after="60"/>
        <w:rPr>
          <w:b/>
          <w:spacing w:val="-2"/>
          <w:lang w:val="fr-FR"/>
        </w:rPr>
      </w:pPr>
      <w:r w:rsidRPr="00692804">
        <w:rPr>
          <w:b/>
          <w:spacing w:val="-2"/>
          <w:lang w:val="fr-FR"/>
        </w:rPr>
        <w:t>T.c.</w:t>
      </w:r>
      <w:r w:rsidR="00F242FA" w:rsidRPr="00692804">
        <w:rPr>
          <w:b/>
          <w:spacing w:val="-2"/>
          <w:lang w:val="fr-FR"/>
        </w:rPr>
        <w:t>3</w:t>
      </w:r>
      <w:r w:rsidRPr="00692804">
        <w:rPr>
          <w:b/>
          <w:spacing w:val="-2"/>
          <w:lang w:val="fr-FR"/>
        </w:rPr>
        <w:t>.</w:t>
      </w:r>
      <w:r w:rsidR="0027319A" w:rsidRPr="00692804">
        <w:rPr>
          <w:b/>
          <w:spacing w:val="-2"/>
          <w:lang w:val="fr-FR"/>
        </w:rPr>
        <w:t>1</w:t>
      </w:r>
      <w:r w:rsidR="0027319A" w:rsidRPr="00692804">
        <w:rPr>
          <w:b/>
          <w:spacing w:val="-2"/>
          <w:lang w:val="fr-FR"/>
        </w:rPr>
        <w:tab/>
      </w:r>
      <w:r w:rsidR="00623E02" w:rsidRPr="00692804">
        <w:rPr>
          <w:b/>
          <w:spacing w:val="-2"/>
          <w:lang w:val="fr-FR"/>
        </w:rPr>
        <w:t>b</w:t>
      </w:r>
      <w:r w:rsidRPr="00692804">
        <w:rPr>
          <w:b/>
          <w:spacing w:val="-2"/>
          <w:lang w:val="fr-FR"/>
        </w:rPr>
        <w:t>ase conditions</w:t>
      </w:r>
    </w:p>
    <w:p w14:paraId="75148716" w14:textId="54EBE885" w:rsidR="00723F3F" w:rsidRDefault="00623E02" w:rsidP="00540231">
      <w:pPr>
        <w:suppressAutoHyphens/>
      </w:pPr>
      <w:r w:rsidRPr="00623E02">
        <w:t>s</w:t>
      </w:r>
      <w:r w:rsidR="00642E09" w:rsidRPr="00623E02">
        <w:t>pecified values of the conditions to which the measured quantity of liquid is converted (example: base temperature and base pressure of the liquid).</w:t>
      </w:r>
    </w:p>
    <w:p w14:paraId="5766E87B" w14:textId="1ABFD116" w:rsidR="003E1213" w:rsidRPr="00623E02" w:rsidRDefault="00642E09" w:rsidP="00540231">
      <w:pPr>
        <w:suppressAutoHyphens/>
      </w:pPr>
      <w:r w:rsidRPr="00623E02">
        <w:rPr>
          <w:spacing w:val="-2"/>
        </w:rPr>
        <w:fldChar w:fldCharType="begin"/>
      </w:r>
      <w:r w:rsidRPr="00623E02">
        <w:rPr>
          <w:spacing w:val="-2"/>
        </w:rPr>
        <w:instrText>ADVANCE \D 5.60</w:instrText>
      </w:r>
      <w:r w:rsidRPr="00623E02">
        <w:rPr>
          <w:spacing w:val="-2"/>
        </w:rPr>
        <w:fldChar w:fldCharType="end"/>
      </w:r>
      <w:r w:rsidRPr="00623E02">
        <w:t xml:space="preserve">Metering and base conditions (which refer only to the volume of liquid to be measured or indicated) should not be confused with the </w:t>
      </w:r>
      <w:r w:rsidR="00623E02" w:rsidRPr="00623E02">
        <w:t>“</w:t>
      </w:r>
      <w:r w:rsidRPr="00623E02">
        <w:t>rated operating conditions</w:t>
      </w:r>
      <w:r w:rsidR="00623E02" w:rsidRPr="00623E02">
        <w:t>”</w:t>
      </w:r>
      <w:r w:rsidRPr="00623E02">
        <w:t xml:space="preserve"> and </w:t>
      </w:r>
      <w:r w:rsidR="00623E02" w:rsidRPr="00623E02">
        <w:t>“</w:t>
      </w:r>
      <w:r w:rsidRPr="00623E02">
        <w:t>reference conditions</w:t>
      </w:r>
      <w:r w:rsidR="00623E02" w:rsidRPr="00623E02">
        <w:t>”</w:t>
      </w:r>
      <w:r w:rsidRPr="00623E02">
        <w:t xml:space="preserve"> which apply to influence quantities</w:t>
      </w:r>
    </w:p>
    <w:p w14:paraId="60B30278" w14:textId="4BC4F5D5" w:rsidR="00642E09" w:rsidRPr="00623E02" w:rsidRDefault="00642E09" w:rsidP="00540231">
      <w:pPr>
        <w:tabs>
          <w:tab w:val="left" w:pos="851"/>
        </w:tabs>
        <w:suppressAutoHyphens/>
        <w:spacing w:after="60"/>
        <w:rPr>
          <w:b/>
          <w:spacing w:val="-2"/>
        </w:rPr>
      </w:pPr>
      <w:r w:rsidRPr="00623E02">
        <w:rPr>
          <w:b/>
          <w:spacing w:val="-2"/>
        </w:rPr>
        <w:t>T.c.</w:t>
      </w:r>
      <w:r w:rsidR="00F242FA" w:rsidRPr="00623E02">
        <w:rPr>
          <w:b/>
          <w:spacing w:val="-2"/>
        </w:rPr>
        <w:t>3</w:t>
      </w:r>
      <w:r w:rsidRPr="00623E02">
        <w:rPr>
          <w:b/>
          <w:spacing w:val="-2"/>
        </w:rPr>
        <w:t>.2</w:t>
      </w:r>
      <w:r w:rsidRPr="00623E02">
        <w:rPr>
          <w:b/>
          <w:spacing w:val="-2"/>
        </w:rPr>
        <w:tab/>
      </w:r>
      <w:r w:rsidR="00623E02" w:rsidRPr="00623E02">
        <w:rPr>
          <w:b/>
          <w:spacing w:val="-2"/>
        </w:rPr>
        <w:t>m</w:t>
      </w:r>
      <w:r w:rsidRPr="00623E02">
        <w:rPr>
          <w:b/>
          <w:spacing w:val="-2"/>
        </w:rPr>
        <w:t>etering conditions</w:t>
      </w:r>
    </w:p>
    <w:p w14:paraId="28C34E54" w14:textId="53F0836D" w:rsidR="00723F3F" w:rsidRDefault="00623E02" w:rsidP="00540231">
      <w:pPr>
        <w:suppressAutoHyphens/>
      </w:pPr>
      <w:r w:rsidRPr="00623E02">
        <w:t>v</w:t>
      </w:r>
      <w:r w:rsidR="00642E09" w:rsidRPr="00623E02">
        <w:t>alues of the conditions which characterize the liquid during measurement at the point of measurement (example: temperature and pressure of the liquid)</w:t>
      </w:r>
    </w:p>
    <w:p w14:paraId="21D6A168" w14:textId="4CEEC34A" w:rsidR="00642E09" w:rsidRPr="00623E02" w:rsidRDefault="00642E09" w:rsidP="00540231">
      <w:pPr>
        <w:tabs>
          <w:tab w:val="left" w:pos="851"/>
        </w:tabs>
        <w:suppressAutoHyphens/>
        <w:spacing w:after="60"/>
        <w:rPr>
          <w:b/>
          <w:spacing w:val="-2"/>
        </w:rPr>
      </w:pPr>
      <w:r w:rsidRPr="00623E02">
        <w:rPr>
          <w:b/>
          <w:spacing w:val="-2"/>
        </w:rPr>
        <w:t>T.c.</w:t>
      </w:r>
      <w:r w:rsidR="00F242FA" w:rsidRPr="00623E02">
        <w:rPr>
          <w:b/>
          <w:spacing w:val="-2"/>
        </w:rPr>
        <w:t>3</w:t>
      </w:r>
      <w:r w:rsidRPr="00623E02">
        <w:rPr>
          <w:b/>
          <w:spacing w:val="-2"/>
        </w:rPr>
        <w:t>.3</w:t>
      </w:r>
      <w:r w:rsidRPr="00623E02">
        <w:rPr>
          <w:b/>
          <w:spacing w:val="-2"/>
        </w:rPr>
        <w:tab/>
      </w:r>
      <w:r w:rsidR="00623E02" w:rsidRPr="00623E02">
        <w:rPr>
          <w:b/>
          <w:spacing w:val="-2"/>
        </w:rPr>
        <w:t>r</w:t>
      </w:r>
      <w:r w:rsidRPr="00623E02">
        <w:rPr>
          <w:b/>
          <w:spacing w:val="-2"/>
        </w:rPr>
        <w:t>ated operating conditions</w:t>
      </w:r>
    </w:p>
    <w:p w14:paraId="512D7081" w14:textId="2BD1AB68" w:rsidR="003E1213" w:rsidRPr="00623E02" w:rsidRDefault="00623E02" w:rsidP="00540231">
      <w:pPr>
        <w:suppressAutoHyphens/>
      </w:pPr>
      <w:r w:rsidRPr="00623E02">
        <w:t>c</w:t>
      </w:r>
      <w:r w:rsidR="00642E09" w:rsidRPr="00623E02">
        <w:t>onditions of use, giving the range of values of influence quantities for which the metrological characteristics are intended to be within the maximum permissible errors</w:t>
      </w:r>
    </w:p>
    <w:p w14:paraId="3C254473" w14:textId="25A97359" w:rsidR="00642E09" w:rsidRPr="00623E02" w:rsidRDefault="00642E09" w:rsidP="00540231">
      <w:pPr>
        <w:tabs>
          <w:tab w:val="left" w:pos="851"/>
        </w:tabs>
        <w:suppressAutoHyphens/>
        <w:spacing w:after="60"/>
        <w:rPr>
          <w:b/>
          <w:spacing w:val="-2"/>
        </w:rPr>
      </w:pPr>
      <w:r w:rsidRPr="00623E02">
        <w:rPr>
          <w:b/>
          <w:spacing w:val="-2"/>
        </w:rPr>
        <w:t>T.c.</w:t>
      </w:r>
      <w:r w:rsidR="00F242FA" w:rsidRPr="00623E02">
        <w:rPr>
          <w:b/>
          <w:spacing w:val="-2"/>
        </w:rPr>
        <w:t>3</w:t>
      </w:r>
      <w:r w:rsidRPr="00623E02">
        <w:rPr>
          <w:b/>
          <w:spacing w:val="-2"/>
        </w:rPr>
        <w:t xml:space="preserve">.4 </w:t>
      </w:r>
      <w:r w:rsidR="008652AD" w:rsidRPr="00623E02">
        <w:rPr>
          <w:b/>
          <w:spacing w:val="-2"/>
        </w:rPr>
        <w:tab/>
      </w:r>
      <w:r w:rsidR="00623E02" w:rsidRPr="00623E02">
        <w:rPr>
          <w:b/>
          <w:spacing w:val="-2"/>
        </w:rPr>
        <w:t>r</w:t>
      </w:r>
      <w:r w:rsidRPr="00623E02">
        <w:rPr>
          <w:b/>
          <w:spacing w:val="-2"/>
        </w:rPr>
        <w:t>eference conditions</w:t>
      </w:r>
    </w:p>
    <w:p w14:paraId="1D428A1B" w14:textId="4DC35A83" w:rsidR="00723F3F" w:rsidRDefault="00623E02" w:rsidP="00540231">
      <w:pPr>
        <w:suppressAutoHyphens/>
      </w:pPr>
      <w:r w:rsidRPr="00623E02">
        <w:t>s</w:t>
      </w:r>
      <w:r w:rsidR="00642E09" w:rsidRPr="00623E02">
        <w:t>et of specified values of influence factors fixed to ensure valid intercomparison of results of measurements</w:t>
      </w:r>
    </w:p>
    <w:p w14:paraId="6372F1E8" w14:textId="5A7432F9" w:rsidR="00642E09" w:rsidRPr="00623E02" w:rsidRDefault="00642E09" w:rsidP="00540231">
      <w:pPr>
        <w:tabs>
          <w:tab w:val="left" w:pos="851"/>
        </w:tabs>
        <w:suppressAutoHyphens/>
        <w:spacing w:after="60"/>
        <w:rPr>
          <w:b/>
          <w:bCs/>
          <w:spacing w:val="-2"/>
        </w:rPr>
      </w:pPr>
      <w:r w:rsidRPr="00623E02">
        <w:rPr>
          <w:b/>
          <w:bCs/>
          <w:spacing w:val="-2"/>
        </w:rPr>
        <w:t>T.c.</w:t>
      </w:r>
      <w:r w:rsidR="00F242FA" w:rsidRPr="00623E02">
        <w:rPr>
          <w:b/>
          <w:bCs/>
          <w:spacing w:val="-2"/>
        </w:rPr>
        <w:t>4</w:t>
      </w:r>
      <w:r w:rsidRPr="00623E02">
        <w:rPr>
          <w:b/>
          <w:bCs/>
          <w:spacing w:val="-2"/>
        </w:rPr>
        <w:t xml:space="preserve"> </w:t>
      </w:r>
      <w:r w:rsidR="008652AD" w:rsidRPr="00623E02">
        <w:rPr>
          <w:b/>
          <w:bCs/>
          <w:spacing w:val="-2"/>
        </w:rPr>
        <w:tab/>
      </w:r>
      <w:r w:rsidR="00623E02" w:rsidRPr="00623E02">
        <w:rPr>
          <w:b/>
          <w:bCs/>
          <w:spacing w:val="-2"/>
        </w:rPr>
        <w:t>c</w:t>
      </w:r>
      <w:r w:rsidRPr="00623E02">
        <w:rPr>
          <w:b/>
          <w:bCs/>
          <w:spacing w:val="-2"/>
        </w:rPr>
        <w:t>onversion device</w:t>
      </w:r>
    </w:p>
    <w:p w14:paraId="7C4B57D1" w14:textId="0C030A27" w:rsidR="00723F3F" w:rsidRDefault="00623E02" w:rsidP="00540231">
      <w:pPr>
        <w:suppressAutoHyphens/>
      </w:pPr>
      <w:r w:rsidRPr="00623E02">
        <w:t>d</w:t>
      </w:r>
      <w:r w:rsidR="00642E09" w:rsidRPr="00623E02">
        <w:t>evice, which automatically converts</w:t>
      </w:r>
    </w:p>
    <w:p w14:paraId="2CF385BC" w14:textId="77777777" w:rsidR="00723F3F" w:rsidRDefault="00642E09" w:rsidP="00540231">
      <w:pPr>
        <w:numPr>
          <w:ilvl w:val="0"/>
          <w:numId w:val="5"/>
        </w:numPr>
        <w:suppressAutoHyphens/>
      </w:pPr>
      <w:r w:rsidRPr="00623E02">
        <w:t>the volume measured at metering conditions into a volume at base conditions, or</w:t>
      </w:r>
    </w:p>
    <w:p w14:paraId="1ED2E01A" w14:textId="7174E7F5" w:rsidR="00642E09" w:rsidRPr="00623E02" w:rsidRDefault="00642E09" w:rsidP="00540231">
      <w:pPr>
        <w:numPr>
          <w:ilvl w:val="0"/>
          <w:numId w:val="5"/>
        </w:numPr>
        <w:suppressAutoHyphens/>
      </w:pPr>
      <w:r w:rsidRPr="00623E02">
        <w:t>the volume measured at metering conditions into a mass, or</w:t>
      </w:r>
    </w:p>
    <w:p w14:paraId="1AEBFD7F" w14:textId="77777777" w:rsidR="00642E09" w:rsidRPr="00623E02" w:rsidRDefault="00642E09" w:rsidP="00540231">
      <w:pPr>
        <w:numPr>
          <w:ilvl w:val="0"/>
          <w:numId w:val="5"/>
        </w:numPr>
        <w:suppressAutoHyphens/>
      </w:pPr>
      <w:r w:rsidRPr="00623E02">
        <w:t>the measured mass into a volume at metering conditions, or</w:t>
      </w:r>
    </w:p>
    <w:p w14:paraId="5DE8BAE7" w14:textId="77777777" w:rsidR="00723F3F" w:rsidRDefault="00642E09" w:rsidP="00540231">
      <w:pPr>
        <w:numPr>
          <w:ilvl w:val="0"/>
          <w:numId w:val="5"/>
        </w:numPr>
        <w:suppressAutoHyphens/>
      </w:pPr>
      <w:r w:rsidRPr="00623E02">
        <w:t>the measured mass into a volume at base conditions</w:t>
      </w:r>
      <w:r w:rsidR="00DF7A2F" w:rsidRPr="00623E02">
        <w:t>, or</w:t>
      </w:r>
    </w:p>
    <w:p w14:paraId="1E89E754" w14:textId="155E4E26" w:rsidR="003E1213" w:rsidRPr="00623E02" w:rsidRDefault="00642E09" w:rsidP="00540231">
      <w:pPr>
        <w:numPr>
          <w:ilvl w:val="0"/>
          <w:numId w:val="5"/>
        </w:numPr>
        <w:suppressAutoHyphens/>
      </w:pPr>
      <w:r w:rsidRPr="00623E02">
        <w:t>the volume at metering conditions or the measured mass of a mixture of pure ethanol (ethyl alcohol) and water into a volume or the mass of pure ethanol contained in that mixture</w:t>
      </w:r>
      <w:r w:rsidR="00792520" w:rsidRPr="00623E02">
        <w:t>,</w:t>
      </w:r>
    </w:p>
    <w:p w14:paraId="53F4CCE1" w14:textId="6BA93DC0" w:rsidR="00642E09" w:rsidRPr="00623E02" w:rsidRDefault="00642E09" w:rsidP="00540231">
      <w:pPr>
        <w:suppressAutoHyphens/>
      </w:pPr>
      <w:r w:rsidRPr="00623E02">
        <w:t>by taking account of the characteristics of the liquid (temperature, pressure, density, relative</w:t>
      </w:r>
      <w:r w:rsidR="005C35C4" w:rsidRPr="00623E02">
        <w:t xml:space="preserve"> </w:t>
      </w:r>
      <w:r w:rsidRPr="00623E02">
        <w:t>density</w:t>
      </w:r>
      <w:r w:rsidR="005C35C4" w:rsidRPr="00623E02">
        <w:t>, etc.</w:t>
      </w:r>
      <w:r w:rsidRPr="00623E02">
        <w:t>) measured using associated measuring devices, or stored in a memory</w:t>
      </w:r>
    </w:p>
    <w:p w14:paraId="0841E69B" w14:textId="77777777" w:rsidR="00543EC6" w:rsidRPr="00623E02" w:rsidRDefault="00543EC6" w:rsidP="00540231"/>
    <w:p w14:paraId="6AA68A58" w14:textId="289A22FE" w:rsidR="00F200B8" w:rsidRPr="00623E02" w:rsidRDefault="00F200B8" w:rsidP="00540231">
      <w:r w:rsidRPr="00623E02">
        <w:lastRenderedPageBreak/>
        <w:t>T.c.5</w:t>
      </w:r>
      <w:r w:rsidRPr="00623E02">
        <w:tab/>
      </w:r>
      <w:r w:rsidR="00623E02" w:rsidRPr="00623E02">
        <w:t>c</w:t>
      </w:r>
      <w:r w:rsidRPr="00623E02">
        <w:t>onversion factor</w:t>
      </w:r>
    </w:p>
    <w:p w14:paraId="2D85CA6C" w14:textId="154B3FA2" w:rsidR="00642E09" w:rsidRPr="00623E02" w:rsidRDefault="00F200B8" w:rsidP="00540231">
      <w:r w:rsidRPr="00623E02">
        <w:t>ratio of the converted quantity to the quantity at metering conditions</w:t>
      </w:r>
    </w:p>
    <w:p w14:paraId="62ADF241" w14:textId="3C35C5F0" w:rsidR="00642E09" w:rsidRPr="00623E02" w:rsidRDefault="00543EC6" w:rsidP="00540231">
      <w:pPr>
        <w:tabs>
          <w:tab w:val="left" w:pos="851"/>
        </w:tabs>
        <w:suppressAutoHyphens/>
        <w:spacing w:after="60"/>
        <w:rPr>
          <w:b/>
          <w:bCs/>
          <w:spacing w:val="-2"/>
        </w:rPr>
      </w:pPr>
      <w:r w:rsidRPr="00623E02">
        <w:rPr>
          <w:b/>
          <w:bCs/>
          <w:spacing w:val="-2"/>
        </w:rPr>
        <w:t>T</w:t>
      </w:r>
      <w:r w:rsidR="00F200B8" w:rsidRPr="00623E02">
        <w:rPr>
          <w:b/>
          <w:bCs/>
          <w:spacing w:val="-2"/>
        </w:rPr>
        <w:t xml:space="preserve">.c.6 </w:t>
      </w:r>
      <w:r w:rsidR="008652AD" w:rsidRPr="00623E02">
        <w:rPr>
          <w:b/>
          <w:bCs/>
          <w:spacing w:val="-2"/>
        </w:rPr>
        <w:tab/>
      </w:r>
      <w:r w:rsidR="00623E02" w:rsidRPr="00623E02">
        <w:rPr>
          <w:b/>
          <w:bCs/>
          <w:spacing w:val="-2"/>
        </w:rPr>
        <w:t>c</w:t>
      </w:r>
      <w:r w:rsidR="00642E09" w:rsidRPr="00623E02">
        <w:rPr>
          <w:b/>
          <w:bCs/>
          <w:spacing w:val="-2"/>
        </w:rPr>
        <w:t>orrection device</w:t>
      </w:r>
    </w:p>
    <w:p w14:paraId="5F2BAEF3" w14:textId="75F75450" w:rsidR="00723F3F" w:rsidRDefault="00623E02" w:rsidP="00540231">
      <w:pPr>
        <w:suppressAutoHyphens/>
      </w:pPr>
      <w:r w:rsidRPr="00623E02">
        <w:t>d</w:t>
      </w:r>
      <w:r w:rsidR="00642E09" w:rsidRPr="00623E02">
        <w:t>evice connected to or incorporated in the meter for automatically correcting the measured quantity at the time of measurement, by taking into account the flowrate and/or the characteristics of the liquid to be measured (viscosity, temperature, pressure</w:t>
      </w:r>
      <w:r w:rsidR="008652AD" w:rsidRPr="00623E02">
        <w:t>, etc.</w:t>
      </w:r>
      <w:r w:rsidR="00642E09" w:rsidRPr="00623E02">
        <w:t>) and the pre</w:t>
      </w:r>
      <w:r w:rsidR="00642E09" w:rsidRPr="00623E02">
        <w:noBreakHyphen/>
        <w:t>established calibration curves.</w:t>
      </w:r>
    </w:p>
    <w:p w14:paraId="5C118C02" w14:textId="2C6A86E3" w:rsidR="003E1213" w:rsidRPr="00623E02" w:rsidRDefault="00642E09" w:rsidP="00540231">
      <w:pPr>
        <w:suppressAutoHyphens/>
      </w:pPr>
      <w:r w:rsidRPr="00623E02">
        <w:fldChar w:fldCharType="begin"/>
      </w:r>
      <w:r w:rsidRPr="00623E02">
        <w:instrText>ADVANCE \D 5.60</w:instrText>
      </w:r>
      <w:r w:rsidRPr="00623E02">
        <w:fldChar w:fldCharType="end"/>
      </w:r>
      <w:r w:rsidRPr="00623E02">
        <w:t>The characteristics of the liquid shall either be measured using associated measuring devices, or stored in the memory of the instrument</w:t>
      </w:r>
    </w:p>
    <w:p w14:paraId="1A8AF7A3" w14:textId="0DC575D4" w:rsidR="00723F3F" w:rsidRDefault="00642E09" w:rsidP="00540231">
      <w:pPr>
        <w:tabs>
          <w:tab w:val="left" w:pos="851"/>
        </w:tabs>
        <w:suppressAutoHyphens/>
        <w:spacing w:after="60"/>
        <w:rPr>
          <w:b/>
          <w:bCs/>
          <w:spacing w:val="-2"/>
        </w:rPr>
      </w:pPr>
      <w:r w:rsidRPr="00623E02">
        <w:rPr>
          <w:b/>
          <w:bCs/>
          <w:spacing w:val="-2"/>
        </w:rPr>
        <w:t>T.d.</w:t>
      </w:r>
      <w:r w:rsidR="008652AD" w:rsidRPr="00623E02">
        <w:rPr>
          <w:b/>
          <w:bCs/>
          <w:spacing w:val="-2"/>
        </w:rPr>
        <w:t>1</w:t>
      </w:r>
      <w:r w:rsidR="008652AD" w:rsidRPr="00623E02">
        <w:rPr>
          <w:b/>
          <w:bCs/>
          <w:spacing w:val="-2"/>
        </w:rPr>
        <w:tab/>
      </w:r>
      <w:r w:rsidR="00623E02" w:rsidRPr="00692804">
        <w:rPr>
          <w:b/>
          <w:bCs/>
          <w:spacing w:val="-2"/>
          <w:u w:val="single"/>
        </w:rPr>
        <w:t>d</w:t>
      </w:r>
      <w:r w:rsidRPr="00692804">
        <w:rPr>
          <w:b/>
          <w:bCs/>
          <w:spacing w:val="-2"/>
          <w:u w:val="single"/>
        </w:rPr>
        <w:t>eviations</w:t>
      </w:r>
    </w:p>
    <w:p w14:paraId="0AE4F11B" w14:textId="6B4604CE" w:rsidR="00642E09" w:rsidRPr="00623E02" w:rsidRDefault="00642E09" w:rsidP="00540231">
      <w:pPr>
        <w:tabs>
          <w:tab w:val="left" w:pos="851"/>
        </w:tabs>
        <w:suppressAutoHyphens/>
        <w:spacing w:after="60"/>
        <w:rPr>
          <w:b/>
          <w:bCs/>
          <w:spacing w:val="-2"/>
        </w:rPr>
      </w:pPr>
      <w:r w:rsidRPr="00623E02">
        <w:rPr>
          <w:b/>
          <w:bCs/>
          <w:spacing w:val="-2"/>
        </w:rPr>
        <w:t>T.d.1.1</w:t>
      </w:r>
      <w:r w:rsidR="002A6B45" w:rsidRPr="00623E02">
        <w:rPr>
          <w:b/>
          <w:bCs/>
          <w:spacing w:val="-2"/>
        </w:rPr>
        <w:t xml:space="preserve"> </w:t>
      </w:r>
      <w:r w:rsidRPr="00623E02">
        <w:rPr>
          <w:b/>
          <w:bCs/>
          <w:spacing w:val="-2"/>
        </w:rPr>
        <w:tab/>
      </w:r>
      <w:r w:rsidR="00623E02" w:rsidRPr="00623E02">
        <w:rPr>
          <w:b/>
          <w:bCs/>
          <w:spacing w:val="-2"/>
        </w:rPr>
        <w:t>m</w:t>
      </w:r>
      <w:r w:rsidRPr="00623E02">
        <w:rPr>
          <w:b/>
          <w:bCs/>
          <w:spacing w:val="-2"/>
        </w:rPr>
        <w:t>inimum specified quantity deviation</w:t>
      </w:r>
    </w:p>
    <w:p w14:paraId="34B81181" w14:textId="5F81EC5E" w:rsidR="00723F3F" w:rsidRDefault="00623E02" w:rsidP="00540231">
      <w:pPr>
        <w:suppressAutoHyphens/>
      </w:pPr>
      <w:r w:rsidRPr="00623E02">
        <w:t>a</w:t>
      </w:r>
      <w:r w:rsidR="00642E09" w:rsidRPr="00623E02">
        <w:t>bsolute value of the maximum permissible error for the minimum measured quantity</w:t>
      </w:r>
    </w:p>
    <w:p w14:paraId="6AAD62CA" w14:textId="1655B9A1" w:rsidR="00642E09" w:rsidRPr="00623E02" w:rsidRDefault="00642E09" w:rsidP="00540231">
      <w:pPr>
        <w:tabs>
          <w:tab w:val="left" w:pos="851"/>
        </w:tabs>
        <w:suppressAutoHyphens/>
        <w:spacing w:after="60"/>
        <w:rPr>
          <w:b/>
          <w:bCs/>
          <w:spacing w:val="-2"/>
        </w:rPr>
      </w:pPr>
      <w:r w:rsidRPr="00623E02">
        <w:rPr>
          <w:b/>
          <w:bCs/>
          <w:spacing w:val="-2"/>
        </w:rPr>
        <w:t xml:space="preserve">T.d.1.2 </w:t>
      </w:r>
      <w:r w:rsidR="008652AD" w:rsidRPr="00623E02">
        <w:rPr>
          <w:b/>
          <w:bCs/>
          <w:spacing w:val="-2"/>
        </w:rPr>
        <w:tab/>
      </w:r>
      <w:r w:rsidR="00623E02" w:rsidRPr="00623E02">
        <w:rPr>
          <w:b/>
          <w:bCs/>
          <w:spacing w:val="-2"/>
        </w:rPr>
        <w:t>m</w:t>
      </w:r>
      <w:r w:rsidRPr="00623E02">
        <w:rPr>
          <w:b/>
          <w:bCs/>
          <w:spacing w:val="-2"/>
        </w:rPr>
        <w:t>inimum specified price deviation</w:t>
      </w:r>
    </w:p>
    <w:p w14:paraId="47E985CB" w14:textId="47E4A79E" w:rsidR="003E1213" w:rsidRPr="00623E02" w:rsidRDefault="00623E02" w:rsidP="00540231">
      <w:pPr>
        <w:suppressAutoHyphens/>
      </w:pPr>
      <w:r w:rsidRPr="00623E02">
        <w:t>p</w:t>
      </w:r>
      <w:r w:rsidR="00642E09" w:rsidRPr="00623E02">
        <w:t>rice to pay corresponding to the minimum specified quantity deviation</w:t>
      </w:r>
    </w:p>
    <w:p w14:paraId="7A0B648D" w14:textId="29FF4486" w:rsidR="00642E09" w:rsidRPr="00623E02" w:rsidRDefault="00642E09" w:rsidP="00540231">
      <w:pPr>
        <w:tabs>
          <w:tab w:val="left" w:pos="851"/>
        </w:tabs>
        <w:suppressAutoHyphens/>
        <w:spacing w:after="60"/>
        <w:rPr>
          <w:b/>
          <w:bCs/>
          <w:spacing w:val="-2"/>
        </w:rPr>
      </w:pPr>
      <w:r w:rsidRPr="00623E02">
        <w:rPr>
          <w:b/>
          <w:bCs/>
          <w:spacing w:val="-2"/>
        </w:rPr>
        <w:t>T.d.2</w:t>
      </w:r>
      <w:r w:rsidR="002A6B45" w:rsidRPr="00623E02">
        <w:rPr>
          <w:b/>
          <w:bCs/>
          <w:spacing w:val="-2"/>
        </w:rPr>
        <w:t xml:space="preserve"> </w:t>
      </w:r>
      <w:r w:rsidR="008652AD" w:rsidRPr="00623E02">
        <w:rPr>
          <w:b/>
          <w:bCs/>
          <w:spacing w:val="-2"/>
        </w:rPr>
        <w:tab/>
      </w:r>
      <w:r w:rsidR="00623E02" w:rsidRPr="00623E02">
        <w:rPr>
          <w:b/>
          <w:bCs/>
          <w:spacing w:val="-2"/>
        </w:rPr>
        <w:t>d</w:t>
      </w:r>
      <w:r w:rsidRPr="00623E02">
        <w:rPr>
          <w:b/>
          <w:bCs/>
          <w:spacing w:val="-2"/>
        </w:rPr>
        <w:t>irect selling to the public</w:t>
      </w:r>
      <w:r w:rsidR="00554956" w:rsidRPr="00623E02">
        <w:rPr>
          <w:b/>
          <w:bCs/>
          <w:spacing w:val="-2"/>
        </w:rPr>
        <w:t xml:space="preserve"> (note in Annex B)</w:t>
      </w:r>
    </w:p>
    <w:p w14:paraId="221D628C" w14:textId="7EE9F516" w:rsidR="00642E09" w:rsidRPr="00623E02" w:rsidRDefault="00623E02" w:rsidP="00540231">
      <w:pPr>
        <w:suppressAutoHyphens/>
      </w:pPr>
      <w:r w:rsidRPr="00623E02">
        <w:t>s</w:t>
      </w:r>
      <w:r w:rsidR="00642E09" w:rsidRPr="00623E02">
        <w:t>ales transaction in which</w:t>
      </w:r>
    </w:p>
    <w:p w14:paraId="5C5A48EF" w14:textId="77777777" w:rsidR="00642E09" w:rsidRPr="00623E02" w:rsidRDefault="00642E09" w:rsidP="00540231">
      <w:pPr>
        <w:numPr>
          <w:ilvl w:val="0"/>
          <w:numId w:val="5"/>
        </w:numPr>
        <w:suppressAutoHyphens/>
      </w:pPr>
      <w:r w:rsidRPr="00623E02">
        <w:t>the measurement result serves as the basis for the price to pay, and</w:t>
      </w:r>
    </w:p>
    <w:p w14:paraId="0EACDBE2" w14:textId="77777777" w:rsidR="00642E09" w:rsidRPr="00623E02" w:rsidRDefault="00642E09" w:rsidP="00540231">
      <w:pPr>
        <w:numPr>
          <w:ilvl w:val="0"/>
          <w:numId w:val="5"/>
        </w:numPr>
        <w:suppressAutoHyphens/>
      </w:pPr>
      <w:r w:rsidRPr="00623E02">
        <w:t>at least one of the parties involved in the transaction related to the measurement is a consumer or any other party requiring a similar level of protection, and</w:t>
      </w:r>
    </w:p>
    <w:p w14:paraId="7D4AD9AE" w14:textId="706C5044" w:rsidR="003E1213" w:rsidRPr="00623E02" w:rsidRDefault="00642E09" w:rsidP="00540231">
      <w:pPr>
        <w:numPr>
          <w:ilvl w:val="0"/>
          <w:numId w:val="5"/>
        </w:numPr>
        <w:suppressAutoHyphens/>
      </w:pPr>
      <w:r w:rsidRPr="00623E02">
        <w:t>all the parties in the transaction accept the measurement result obtained at that time and place</w:t>
      </w:r>
    </w:p>
    <w:p w14:paraId="6DB62BF2" w14:textId="0650238A" w:rsidR="00642E09" w:rsidRPr="00623E02" w:rsidRDefault="00642E09" w:rsidP="00540231">
      <w:pPr>
        <w:tabs>
          <w:tab w:val="left" w:pos="851"/>
        </w:tabs>
        <w:suppressAutoHyphens/>
        <w:spacing w:after="60"/>
      </w:pPr>
      <w:r w:rsidRPr="00623E02">
        <w:rPr>
          <w:b/>
          <w:bCs/>
          <w:spacing w:val="-2"/>
        </w:rPr>
        <w:t>T.d.3</w:t>
      </w:r>
      <w:r w:rsidR="002A6B45" w:rsidRPr="00623E02">
        <w:rPr>
          <w:b/>
          <w:bCs/>
          <w:spacing w:val="-2"/>
        </w:rPr>
        <w:t xml:space="preserve"> </w:t>
      </w:r>
      <w:r w:rsidR="008652AD" w:rsidRPr="00623E02">
        <w:rPr>
          <w:b/>
          <w:bCs/>
          <w:spacing w:val="-2"/>
        </w:rPr>
        <w:tab/>
      </w:r>
      <w:r w:rsidR="00623E02" w:rsidRPr="00623E02">
        <w:rPr>
          <w:b/>
          <w:bCs/>
          <w:spacing w:val="-2"/>
        </w:rPr>
        <w:t>d</w:t>
      </w:r>
      <w:r w:rsidRPr="00623E02">
        <w:rPr>
          <w:b/>
          <w:bCs/>
          <w:spacing w:val="-2"/>
        </w:rPr>
        <w:t>isturbance</w:t>
      </w:r>
    </w:p>
    <w:p w14:paraId="35A4CFB8" w14:textId="550CCFD4" w:rsidR="00723F3F" w:rsidRDefault="00623E02" w:rsidP="00540231">
      <w:pPr>
        <w:suppressAutoHyphens/>
      </w:pPr>
      <w:r w:rsidRPr="00623E02">
        <w:t>i</w:t>
      </w:r>
      <w:r w:rsidR="00642E09" w:rsidRPr="00623E02">
        <w:t>nfluence quantity having a value outside the specified rated operating conditions of the measuring system</w:t>
      </w:r>
      <w:r w:rsidR="00554956" w:rsidRPr="00623E02">
        <w:t>(</w:t>
      </w:r>
      <w:r w:rsidRPr="00623E02">
        <w:t>f</w:t>
      </w:r>
      <w:r w:rsidR="00554956" w:rsidRPr="00623E02">
        <w:t>or electronic measuring systems only)</w:t>
      </w:r>
      <w:r w:rsidR="00F1366F">
        <w:t>.</w:t>
      </w:r>
    </w:p>
    <w:p w14:paraId="06AE92FE" w14:textId="678DE542" w:rsidR="003E1213" w:rsidRPr="00623E02" w:rsidRDefault="00642E09" w:rsidP="00540231">
      <w:pPr>
        <w:suppressAutoHyphens/>
      </w:pPr>
      <w:r w:rsidRPr="00623E02">
        <w:t>If the rated operating conditions are not specified for an influence quantity, it is a disturbance</w:t>
      </w:r>
    </w:p>
    <w:p w14:paraId="16529A4F" w14:textId="49A10EBC" w:rsidR="003E1213" w:rsidRPr="00623E02" w:rsidRDefault="00546746" w:rsidP="00623E02">
      <w:pPr>
        <w:suppressAutoHyphens/>
        <w:ind w:left="709" w:hanging="709"/>
      </w:pPr>
      <w:r w:rsidRPr="00623E02">
        <w:rPr>
          <w:bCs/>
          <w:i/>
        </w:rPr>
        <w:t>Note:</w:t>
      </w:r>
      <w:r w:rsidR="00623E02" w:rsidRPr="00623E02">
        <w:rPr>
          <w:bCs/>
          <w:i/>
        </w:rPr>
        <w:tab/>
      </w:r>
      <w:r w:rsidRPr="00623E02">
        <w:rPr>
          <w:i/>
        </w:rPr>
        <w:t>A systematic influence by design or by installation (e</w:t>
      </w:r>
      <w:r w:rsidR="00623E02" w:rsidRPr="00623E02">
        <w:rPr>
          <w:i/>
        </w:rPr>
        <w:t>.</w:t>
      </w:r>
      <w:r w:rsidRPr="00623E02">
        <w:rPr>
          <w:i/>
        </w:rPr>
        <w:t>g</w:t>
      </w:r>
      <w:r w:rsidR="00623E02" w:rsidRPr="00623E02">
        <w:rPr>
          <w:i/>
        </w:rPr>
        <w:t>.</w:t>
      </w:r>
      <w:r w:rsidRPr="00623E02">
        <w:rPr>
          <w:i/>
        </w:rPr>
        <w:t>: systematic air inlet) cannot be considered as a disturbance.</w:t>
      </w:r>
    </w:p>
    <w:p w14:paraId="67B768A0" w14:textId="42BF2281" w:rsidR="00642E09" w:rsidRPr="00623E02" w:rsidRDefault="00642E09" w:rsidP="00540231">
      <w:pPr>
        <w:tabs>
          <w:tab w:val="left" w:pos="851"/>
        </w:tabs>
        <w:suppressAutoHyphens/>
        <w:spacing w:after="60"/>
        <w:rPr>
          <w:b/>
          <w:bCs/>
        </w:rPr>
      </w:pPr>
      <w:r w:rsidRPr="00623E02">
        <w:rPr>
          <w:b/>
          <w:bCs/>
        </w:rPr>
        <w:t>T.d.4</w:t>
      </w:r>
      <w:r w:rsidR="000F76B6" w:rsidRPr="00623E02">
        <w:rPr>
          <w:b/>
          <w:bCs/>
        </w:rPr>
        <w:tab/>
      </w:r>
      <w:r w:rsidR="00623E02" w:rsidRPr="00623E02">
        <w:rPr>
          <w:b/>
          <w:bCs/>
        </w:rPr>
        <w:t>d</w:t>
      </w:r>
      <w:r w:rsidRPr="00623E02">
        <w:rPr>
          <w:b/>
          <w:bCs/>
        </w:rPr>
        <w:t>urability for electronic devices</w:t>
      </w:r>
    </w:p>
    <w:p w14:paraId="0398B2E6" w14:textId="2025A410" w:rsidR="003E1213" w:rsidRPr="00623E02" w:rsidRDefault="00623E02" w:rsidP="00540231">
      <w:pPr>
        <w:suppressAutoHyphens/>
      </w:pPr>
      <w:r w:rsidRPr="00623E02">
        <w:t>c</w:t>
      </w:r>
      <w:r w:rsidR="00642E09" w:rsidRPr="00623E02">
        <w:t>apability of the electronic devices of a measuring system to keep their performance characteristics over a period of use</w:t>
      </w:r>
    </w:p>
    <w:p w14:paraId="63E8D378" w14:textId="5F13C184" w:rsidR="00642E09" w:rsidRPr="00623E02" w:rsidRDefault="00642E09" w:rsidP="00540231">
      <w:pPr>
        <w:tabs>
          <w:tab w:val="left" w:pos="851"/>
        </w:tabs>
        <w:suppressAutoHyphens/>
        <w:spacing w:after="60"/>
        <w:rPr>
          <w:b/>
          <w:bCs/>
          <w:spacing w:val="-2"/>
        </w:rPr>
      </w:pPr>
      <w:r w:rsidRPr="00623E02">
        <w:rPr>
          <w:b/>
          <w:bCs/>
          <w:spacing w:val="-2"/>
        </w:rPr>
        <w:t>T.e.1</w:t>
      </w:r>
      <w:r w:rsidR="000F76B6" w:rsidRPr="00623E02">
        <w:rPr>
          <w:b/>
          <w:bCs/>
          <w:spacing w:val="-2"/>
        </w:rPr>
        <w:tab/>
      </w:r>
      <w:r w:rsidR="00623E02" w:rsidRPr="00623E02">
        <w:rPr>
          <w:b/>
          <w:bCs/>
          <w:spacing w:val="-2"/>
        </w:rPr>
        <w:t>e</w:t>
      </w:r>
      <w:r w:rsidRPr="00623E02">
        <w:rPr>
          <w:b/>
          <w:bCs/>
          <w:spacing w:val="-2"/>
        </w:rPr>
        <w:t>mpty hose measuring system</w:t>
      </w:r>
    </w:p>
    <w:p w14:paraId="319CB657" w14:textId="43FC4B40" w:rsidR="00723F3F" w:rsidRDefault="00642E09" w:rsidP="00540231">
      <w:pPr>
        <w:suppressAutoHyphens/>
      </w:pPr>
      <w:r w:rsidRPr="00623E02">
        <w:t xml:space="preserve">measuring system in which the transfer point is located upstream of the delivery </w:t>
      </w:r>
      <w:r w:rsidR="00847D6B" w:rsidRPr="00623E02">
        <w:t xml:space="preserve">hose in </w:t>
      </w:r>
      <w:r w:rsidR="00623E02" w:rsidRPr="00623E02">
        <w:t xml:space="preserve">a </w:t>
      </w:r>
      <w:r w:rsidR="00847D6B" w:rsidRPr="00623E02">
        <w:t xml:space="preserve">measuring system designed to deliver product (and downstream of the receiving hose in </w:t>
      </w:r>
      <w:r w:rsidR="00623E02" w:rsidRPr="00623E02">
        <w:t xml:space="preserve">a </w:t>
      </w:r>
      <w:r w:rsidR="00847D6B" w:rsidRPr="00623E02">
        <w:t>measuring system designed to receive product)</w:t>
      </w:r>
    </w:p>
    <w:p w14:paraId="3F959BB1" w14:textId="40DFBE2D" w:rsidR="00642E09" w:rsidRPr="00623E02" w:rsidRDefault="00642E09" w:rsidP="00540231">
      <w:pPr>
        <w:tabs>
          <w:tab w:val="left" w:pos="851"/>
        </w:tabs>
        <w:suppressAutoHyphens/>
        <w:spacing w:after="60"/>
        <w:rPr>
          <w:b/>
          <w:bCs/>
          <w:spacing w:val="-2"/>
        </w:rPr>
      </w:pPr>
      <w:r w:rsidRPr="00623E02">
        <w:rPr>
          <w:b/>
          <w:bCs/>
          <w:spacing w:val="-2"/>
        </w:rPr>
        <w:t>T.e.2</w:t>
      </w:r>
      <w:r w:rsidRPr="00623E02">
        <w:rPr>
          <w:b/>
          <w:bCs/>
          <w:spacing w:val="-2"/>
        </w:rPr>
        <w:tab/>
      </w:r>
      <w:r w:rsidR="00623E02" w:rsidRPr="00623E02">
        <w:rPr>
          <w:b/>
          <w:bCs/>
          <w:spacing w:val="-2"/>
        </w:rPr>
        <w:t>e</w:t>
      </w:r>
      <w:r w:rsidRPr="00623E02">
        <w:rPr>
          <w:b/>
          <w:bCs/>
          <w:spacing w:val="-2"/>
        </w:rPr>
        <w:t>ndurance</w:t>
      </w:r>
    </w:p>
    <w:p w14:paraId="0C5B12EB" w14:textId="3A558D61" w:rsidR="003E1213" w:rsidRPr="00623E02" w:rsidRDefault="00623E02" w:rsidP="00540231">
      <w:pPr>
        <w:suppressAutoHyphens/>
      </w:pPr>
      <w:r w:rsidRPr="00623E02">
        <w:t>c</w:t>
      </w:r>
      <w:r w:rsidR="00642E09" w:rsidRPr="00623E02">
        <w:t>apability of the measuring system to keep its performance characteristics over a period of use</w:t>
      </w:r>
    </w:p>
    <w:p w14:paraId="1E210261" w14:textId="7F1D8A2A" w:rsidR="00642E09" w:rsidRPr="00623E02" w:rsidRDefault="00642E09" w:rsidP="00540231">
      <w:pPr>
        <w:tabs>
          <w:tab w:val="left" w:pos="851"/>
        </w:tabs>
        <w:suppressAutoHyphens/>
        <w:spacing w:after="60"/>
        <w:rPr>
          <w:b/>
          <w:bCs/>
          <w:spacing w:val="-2"/>
        </w:rPr>
      </w:pPr>
      <w:r w:rsidRPr="00623E02">
        <w:rPr>
          <w:b/>
          <w:bCs/>
          <w:spacing w:val="-2"/>
        </w:rPr>
        <w:t>T.e.3</w:t>
      </w:r>
      <w:r w:rsidRPr="00623E02">
        <w:rPr>
          <w:b/>
          <w:bCs/>
          <w:spacing w:val="-2"/>
        </w:rPr>
        <w:tab/>
      </w:r>
      <w:r w:rsidR="00623E02" w:rsidRPr="00623E02">
        <w:rPr>
          <w:b/>
          <w:bCs/>
          <w:spacing w:val="-2"/>
        </w:rPr>
        <w:t>e</w:t>
      </w:r>
      <w:r w:rsidRPr="00623E02">
        <w:rPr>
          <w:b/>
          <w:bCs/>
          <w:spacing w:val="-2"/>
        </w:rPr>
        <w:t>ndurance test</w:t>
      </w:r>
    </w:p>
    <w:p w14:paraId="74730DA4" w14:textId="637E00C8" w:rsidR="003E1213" w:rsidRPr="00623E02" w:rsidRDefault="00623E02" w:rsidP="00540231">
      <w:pPr>
        <w:suppressAutoHyphens/>
      </w:pPr>
      <w:r w:rsidRPr="00623E02">
        <w:t>t</w:t>
      </w:r>
      <w:r w:rsidR="00642E09" w:rsidRPr="00623E02">
        <w:t>est intended to verify whether the meter or the measuring system is able to maintain its performance characteristics over a period of use</w:t>
      </w:r>
    </w:p>
    <w:p w14:paraId="1CEAADE8" w14:textId="73F0E766" w:rsidR="003E1213" w:rsidRPr="00623E02" w:rsidRDefault="00642E09" w:rsidP="00540231">
      <w:pPr>
        <w:tabs>
          <w:tab w:val="left" w:pos="851"/>
        </w:tabs>
        <w:suppressAutoHyphens/>
        <w:spacing w:after="60"/>
        <w:rPr>
          <w:b/>
          <w:bCs/>
          <w:spacing w:val="-2"/>
        </w:rPr>
      </w:pPr>
      <w:r w:rsidRPr="00623E02">
        <w:rPr>
          <w:b/>
          <w:bCs/>
          <w:spacing w:val="-2"/>
        </w:rPr>
        <w:t>T.e.</w:t>
      </w:r>
      <w:r w:rsidR="00681CE8" w:rsidRPr="00623E02">
        <w:rPr>
          <w:b/>
          <w:bCs/>
          <w:spacing w:val="-2"/>
        </w:rPr>
        <w:t>4</w:t>
      </w:r>
      <w:r w:rsidR="00681CE8" w:rsidRPr="00623E02">
        <w:rPr>
          <w:b/>
          <w:bCs/>
          <w:spacing w:val="-2"/>
        </w:rPr>
        <w:tab/>
      </w:r>
      <w:r w:rsidR="00623E02" w:rsidRPr="00692804">
        <w:rPr>
          <w:b/>
          <w:bCs/>
          <w:spacing w:val="-2"/>
          <w:u w:val="single"/>
        </w:rPr>
        <w:t>e</w:t>
      </w:r>
      <w:r w:rsidRPr="00692804">
        <w:rPr>
          <w:b/>
          <w:bCs/>
          <w:spacing w:val="-2"/>
          <w:u w:val="single"/>
        </w:rPr>
        <w:t>rrors</w:t>
      </w:r>
    </w:p>
    <w:p w14:paraId="599A70AE" w14:textId="7BEA1FB9" w:rsidR="00642E09" w:rsidRPr="00623E02" w:rsidRDefault="00642E09" w:rsidP="00540231">
      <w:pPr>
        <w:tabs>
          <w:tab w:val="left" w:pos="851"/>
        </w:tabs>
        <w:suppressAutoHyphens/>
        <w:spacing w:after="60"/>
        <w:rPr>
          <w:b/>
          <w:bCs/>
          <w:spacing w:val="-2"/>
        </w:rPr>
      </w:pPr>
      <w:r w:rsidRPr="00623E02">
        <w:rPr>
          <w:b/>
          <w:bCs/>
          <w:spacing w:val="-2"/>
        </w:rPr>
        <w:lastRenderedPageBreak/>
        <w:t>T.e.4.1</w:t>
      </w:r>
      <w:r w:rsidR="00681CE8" w:rsidRPr="00623E02">
        <w:rPr>
          <w:b/>
          <w:bCs/>
          <w:spacing w:val="-2"/>
        </w:rPr>
        <w:tab/>
      </w:r>
      <w:r w:rsidR="00623E02" w:rsidRPr="00623E02">
        <w:rPr>
          <w:b/>
          <w:bCs/>
          <w:spacing w:val="-2"/>
        </w:rPr>
        <w:t>e</w:t>
      </w:r>
      <w:r w:rsidRPr="00623E02">
        <w:rPr>
          <w:b/>
          <w:bCs/>
          <w:spacing w:val="-2"/>
        </w:rPr>
        <w:t>rror (of indication)</w:t>
      </w:r>
    </w:p>
    <w:p w14:paraId="125D1983" w14:textId="492FD899" w:rsidR="003E1213" w:rsidRPr="00623E02" w:rsidRDefault="00623E02" w:rsidP="00540231">
      <w:pPr>
        <w:suppressAutoHyphens/>
      </w:pPr>
      <w:r w:rsidRPr="00623E02">
        <w:t>i</w:t>
      </w:r>
      <w:r w:rsidR="00642E09" w:rsidRPr="00623E02">
        <w:t xml:space="preserve">ndicated quantity </w:t>
      </w:r>
      <w:r w:rsidR="002209A6" w:rsidRPr="00623E02">
        <w:t xml:space="preserve">value </w:t>
      </w:r>
      <w:r w:rsidR="00642E09" w:rsidRPr="00623E02">
        <w:t xml:space="preserve">minus the </w:t>
      </w:r>
      <w:r w:rsidR="002209A6" w:rsidRPr="00623E02">
        <w:t>reference (</w:t>
      </w:r>
      <w:r w:rsidR="00642E09" w:rsidRPr="00623E02">
        <w:t>true</w:t>
      </w:r>
      <w:r w:rsidR="002209A6" w:rsidRPr="00623E02">
        <w:t>)</w:t>
      </w:r>
      <w:r w:rsidR="00642E09" w:rsidRPr="00623E02">
        <w:t xml:space="preserve"> quantity</w:t>
      </w:r>
      <w:r w:rsidR="002209A6" w:rsidRPr="00623E02">
        <w:t xml:space="preserve"> value</w:t>
      </w:r>
    </w:p>
    <w:p w14:paraId="472CEBBE" w14:textId="4B954318" w:rsidR="00642E09" w:rsidRPr="00623E02" w:rsidRDefault="00642E09" w:rsidP="00540231">
      <w:pPr>
        <w:tabs>
          <w:tab w:val="left" w:pos="851"/>
        </w:tabs>
        <w:suppressAutoHyphens/>
        <w:spacing w:after="60"/>
        <w:rPr>
          <w:b/>
          <w:bCs/>
          <w:spacing w:val="-2"/>
        </w:rPr>
      </w:pPr>
      <w:r w:rsidRPr="00623E02">
        <w:rPr>
          <w:b/>
          <w:bCs/>
          <w:spacing w:val="-2"/>
        </w:rPr>
        <w:t>T.e.4.2</w:t>
      </w:r>
      <w:r w:rsidR="00681CE8" w:rsidRPr="00623E02">
        <w:rPr>
          <w:b/>
          <w:bCs/>
          <w:spacing w:val="-2"/>
        </w:rPr>
        <w:tab/>
      </w:r>
      <w:r w:rsidR="00623E02" w:rsidRPr="00623E02">
        <w:rPr>
          <w:b/>
          <w:bCs/>
          <w:spacing w:val="-2"/>
        </w:rPr>
        <w:t>r</w:t>
      </w:r>
      <w:r w:rsidRPr="00623E02">
        <w:rPr>
          <w:b/>
          <w:bCs/>
          <w:spacing w:val="-2"/>
        </w:rPr>
        <w:t>elative error (of indication)</w:t>
      </w:r>
    </w:p>
    <w:p w14:paraId="0F2AE92A" w14:textId="66E45950" w:rsidR="003E1213" w:rsidRPr="00623E02" w:rsidRDefault="00623E02" w:rsidP="00540231">
      <w:pPr>
        <w:suppressAutoHyphens/>
      </w:pPr>
      <w:r w:rsidRPr="00623E02">
        <w:t>e</w:t>
      </w:r>
      <w:r w:rsidR="00642E09" w:rsidRPr="00623E02">
        <w:t xml:space="preserve">rror (of indication) divided by the </w:t>
      </w:r>
      <w:r w:rsidR="002209A6" w:rsidRPr="00623E02">
        <w:t>reference (</w:t>
      </w:r>
      <w:r w:rsidR="00642E09" w:rsidRPr="00623E02">
        <w:t>true</w:t>
      </w:r>
      <w:r w:rsidR="002209A6" w:rsidRPr="00623E02">
        <w:t>)</w:t>
      </w:r>
      <w:r w:rsidR="00642E09" w:rsidRPr="00623E02">
        <w:t xml:space="preserve"> quantity</w:t>
      </w:r>
    </w:p>
    <w:p w14:paraId="6E21C8A0" w14:textId="614332A5" w:rsidR="00642E09" w:rsidRPr="00623E02" w:rsidRDefault="00642E09" w:rsidP="00540231">
      <w:pPr>
        <w:tabs>
          <w:tab w:val="left" w:pos="851"/>
        </w:tabs>
        <w:suppressAutoHyphens/>
        <w:spacing w:after="60"/>
        <w:rPr>
          <w:b/>
          <w:bCs/>
          <w:spacing w:val="-2"/>
        </w:rPr>
      </w:pPr>
      <w:r w:rsidRPr="00623E02">
        <w:rPr>
          <w:b/>
          <w:bCs/>
          <w:spacing w:val="-2"/>
        </w:rPr>
        <w:t>T.e.4.3</w:t>
      </w:r>
      <w:r w:rsidR="00681CE8" w:rsidRPr="00623E02">
        <w:rPr>
          <w:b/>
          <w:bCs/>
          <w:spacing w:val="-2"/>
        </w:rPr>
        <w:tab/>
      </w:r>
      <w:r w:rsidR="00623E02" w:rsidRPr="00623E02">
        <w:rPr>
          <w:b/>
          <w:bCs/>
          <w:spacing w:val="-2"/>
        </w:rPr>
        <w:t>m</w:t>
      </w:r>
      <w:r w:rsidRPr="00623E02">
        <w:rPr>
          <w:b/>
          <w:bCs/>
          <w:spacing w:val="-2"/>
        </w:rPr>
        <w:t>aximum permissible error</w:t>
      </w:r>
    </w:p>
    <w:p w14:paraId="3789F329" w14:textId="5415CA67" w:rsidR="00723F3F" w:rsidRDefault="00623E02" w:rsidP="00540231">
      <w:pPr>
        <w:suppressAutoHyphens/>
      </w:pPr>
      <w:r w:rsidRPr="00623E02">
        <w:t>e</w:t>
      </w:r>
      <w:r w:rsidR="00642E09" w:rsidRPr="00623E02">
        <w:t>xtreme value for an error permitted by this Recommendation</w:t>
      </w:r>
    </w:p>
    <w:p w14:paraId="353EE4CF" w14:textId="6302C15C" w:rsidR="00642E09" w:rsidRPr="00623E02" w:rsidRDefault="00642E09" w:rsidP="00540231">
      <w:pPr>
        <w:tabs>
          <w:tab w:val="left" w:pos="851"/>
        </w:tabs>
        <w:suppressAutoHyphens/>
        <w:spacing w:after="60"/>
        <w:rPr>
          <w:b/>
          <w:bCs/>
          <w:spacing w:val="-2"/>
        </w:rPr>
      </w:pPr>
      <w:r w:rsidRPr="00623E02">
        <w:rPr>
          <w:b/>
          <w:bCs/>
          <w:spacing w:val="-2"/>
        </w:rPr>
        <w:t>T.e.4.4</w:t>
      </w:r>
      <w:r w:rsidR="00FF06C4" w:rsidRPr="00623E02">
        <w:rPr>
          <w:b/>
          <w:bCs/>
          <w:spacing w:val="-2"/>
        </w:rPr>
        <w:tab/>
      </w:r>
      <w:r w:rsidR="00623E02" w:rsidRPr="00623E02">
        <w:rPr>
          <w:b/>
          <w:bCs/>
          <w:spacing w:val="-2"/>
        </w:rPr>
        <w:t>r</w:t>
      </w:r>
      <w:r w:rsidRPr="00623E02">
        <w:rPr>
          <w:b/>
          <w:bCs/>
          <w:spacing w:val="-2"/>
        </w:rPr>
        <w:t>epeatability error</w:t>
      </w:r>
    </w:p>
    <w:p w14:paraId="6AF5D17A" w14:textId="675C8FB4" w:rsidR="003E1213" w:rsidRPr="00623E02" w:rsidRDefault="00623E02" w:rsidP="00540231">
      <w:pPr>
        <w:suppressAutoHyphens/>
      </w:pPr>
      <w:r w:rsidRPr="00623E02">
        <w:t>f</w:t>
      </w:r>
      <w:r w:rsidR="00642E09" w:rsidRPr="00623E02">
        <w:t>or the purposes of this Recommendation, difference between the largest and the smallest results of successive measurements of the same quantity carried out under the same conditions</w:t>
      </w:r>
    </w:p>
    <w:p w14:paraId="522FC54E" w14:textId="6501DB6F" w:rsidR="00642E09" w:rsidRPr="00623E02" w:rsidRDefault="00642E09" w:rsidP="00540231">
      <w:pPr>
        <w:tabs>
          <w:tab w:val="left" w:pos="851"/>
        </w:tabs>
        <w:suppressAutoHyphens/>
        <w:spacing w:after="60"/>
        <w:rPr>
          <w:b/>
          <w:bCs/>
          <w:spacing w:val="-2"/>
        </w:rPr>
      </w:pPr>
      <w:r w:rsidRPr="00623E02">
        <w:rPr>
          <w:b/>
          <w:bCs/>
          <w:spacing w:val="-2"/>
        </w:rPr>
        <w:t>T.e.4.5</w:t>
      </w:r>
      <w:r w:rsidR="00FF06C4" w:rsidRPr="00623E02">
        <w:rPr>
          <w:b/>
          <w:bCs/>
          <w:spacing w:val="-2"/>
        </w:rPr>
        <w:tab/>
      </w:r>
      <w:r w:rsidR="00623E02" w:rsidRPr="00623E02">
        <w:rPr>
          <w:b/>
          <w:bCs/>
          <w:spacing w:val="-2"/>
        </w:rPr>
        <w:t>i</w:t>
      </w:r>
      <w:r w:rsidRPr="00623E02">
        <w:rPr>
          <w:b/>
          <w:bCs/>
          <w:spacing w:val="-2"/>
        </w:rPr>
        <w:t>ntrinsic error</w:t>
      </w:r>
    </w:p>
    <w:p w14:paraId="7D937D69" w14:textId="686ECF41" w:rsidR="003E1213" w:rsidRPr="00623E02" w:rsidRDefault="00623E02" w:rsidP="00540231">
      <w:pPr>
        <w:suppressAutoHyphens/>
      </w:pPr>
      <w:r w:rsidRPr="00623E02">
        <w:t>e</w:t>
      </w:r>
      <w:r w:rsidR="00642E09" w:rsidRPr="00623E02">
        <w:t>rror (of indication) of a measuring system or its components used under reference conditions</w:t>
      </w:r>
    </w:p>
    <w:p w14:paraId="3F5A7122" w14:textId="7E11DC22" w:rsidR="00642E09" w:rsidRPr="00623E02" w:rsidRDefault="00642E09" w:rsidP="00540231">
      <w:pPr>
        <w:tabs>
          <w:tab w:val="left" w:pos="851"/>
        </w:tabs>
        <w:suppressAutoHyphens/>
        <w:spacing w:after="60"/>
        <w:rPr>
          <w:b/>
          <w:bCs/>
          <w:spacing w:val="-2"/>
        </w:rPr>
      </w:pPr>
      <w:r w:rsidRPr="00623E02">
        <w:rPr>
          <w:b/>
          <w:bCs/>
          <w:spacing w:val="-2"/>
        </w:rPr>
        <w:t>T.e.4.6</w:t>
      </w:r>
      <w:r w:rsidR="00FF06C4" w:rsidRPr="00623E02">
        <w:rPr>
          <w:b/>
          <w:bCs/>
          <w:spacing w:val="-2"/>
        </w:rPr>
        <w:tab/>
      </w:r>
      <w:r w:rsidR="00623E02" w:rsidRPr="00623E02">
        <w:rPr>
          <w:b/>
          <w:bCs/>
          <w:spacing w:val="-2"/>
        </w:rPr>
        <w:t>i</w:t>
      </w:r>
      <w:r w:rsidRPr="00623E02">
        <w:rPr>
          <w:b/>
          <w:bCs/>
          <w:spacing w:val="-2"/>
        </w:rPr>
        <w:t>nitial intrinsic error</w:t>
      </w:r>
    </w:p>
    <w:p w14:paraId="7446FE95" w14:textId="6DB9C44C" w:rsidR="003E1213" w:rsidRPr="00623E02" w:rsidRDefault="00623E02" w:rsidP="00540231">
      <w:pPr>
        <w:suppressAutoHyphens/>
      </w:pPr>
      <w:r w:rsidRPr="00623E02">
        <w:t>i</w:t>
      </w:r>
      <w:r w:rsidR="00642E09" w:rsidRPr="00623E02">
        <w:t>ntrinsic error as determined prior to all performance tests</w:t>
      </w:r>
    </w:p>
    <w:p w14:paraId="03FE4906" w14:textId="0AAC7F77" w:rsidR="00723F3F" w:rsidRDefault="00642E09" w:rsidP="00540231">
      <w:pPr>
        <w:tabs>
          <w:tab w:val="left" w:pos="851"/>
        </w:tabs>
        <w:suppressAutoHyphens/>
        <w:spacing w:after="60"/>
        <w:rPr>
          <w:b/>
          <w:bCs/>
          <w:spacing w:val="-2"/>
          <w:szCs w:val="24"/>
        </w:rPr>
      </w:pPr>
      <w:r w:rsidRPr="00623E02">
        <w:rPr>
          <w:b/>
          <w:bCs/>
          <w:szCs w:val="24"/>
        </w:rPr>
        <w:t>T.f.1</w:t>
      </w:r>
      <w:r w:rsidR="00FF06C4" w:rsidRPr="00623E02">
        <w:rPr>
          <w:b/>
          <w:bCs/>
          <w:spacing w:val="-2"/>
          <w:szCs w:val="24"/>
        </w:rPr>
        <w:tab/>
      </w:r>
      <w:r w:rsidR="00623E02" w:rsidRPr="00623E02">
        <w:rPr>
          <w:b/>
          <w:bCs/>
          <w:spacing w:val="-2"/>
          <w:szCs w:val="24"/>
        </w:rPr>
        <w:t>s</w:t>
      </w:r>
      <w:r w:rsidRPr="00623E02">
        <w:rPr>
          <w:b/>
          <w:bCs/>
          <w:spacing w:val="-2"/>
          <w:szCs w:val="24"/>
        </w:rPr>
        <w:t>ignificant fault</w:t>
      </w:r>
    </w:p>
    <w:p w14:paraId="499DE199" w14:textId="783DA076" w:rsidR="00723F3F" w:rsidRDefault="00623E02" w:rsidP="00540231">
      <w:pPr>
        <w:suppressAutoHyphens/>
        <w:rPr>
          <w:iCs/>
          <w:szCs w:val="24"/>
        </w:rPr>
      </w:pPr>
      <w:r w:rsidRPr="00623E02">
        <w:rPr>
          <w:szCs w:val="24"/>
        </w:rPr>
        <w:t>d</w:t>
      </w:r>
      <w:r w:rsidR="00642E09" w:rsidRPr="00623E02">
        <w:rPr>
          <w:szCs w:val="24"/>
        </w:rPr>
        <w:t xml:space="preserve">ifference between the error (of indication) and the intrinsic error </w:t>
      </w:r>
      <w:r w:rsidR="00642E09" w:rsidRPr="00623E02">
        <w:rPr>
          <w:iCs/>
          <w:szCs w:val="24"/>
        </w:rPr>
        <w:t>greater than the value specified in this Recommendation</w:t>
      </w:r>
    </w:p>
    <w:p w14:paraId="451E54F2" w14:textId="4D442074" w:rsidR="00642E09" w:rsidRPr="00623E02" w:rsidRDefault="00642E09" w:rsidP="00540231">
      <w:pPr>
        <w:pStyle w:val="BodyText2"/>
        <w:tabs>
          <w:tab w:val="clear" w:pos="-142"/>
          <w:tab w:val="clear" w:pos="1440"/>
          <w:tab w:val="clear" w:pos="2160"/>
          <w:tab w:val="clear" w:pos="2880"/>
          <w:tab w:val="clear" w:pos="3600"/>
          <w:tab w:val="clear" w:pos="4320"/>
        </w:tabs>
        <w:suppressAutoHyphens/>
        <w:spacing w:line="240" w:lineRule="auto"/>
        <w:rPr>
          <w:spacing w:val="-2"/>
          <w:sz w:val="22"/>
          <w:szCs w:val="24"/>
        </w:rPr>
      </w:pPr>
      <w:r w:rsidRPr="00623E02">
        <w:rPr>
          <w:spacing w:val="-2"/>
          <w:sz w:val="22"/>
          <w:szCs w:val="24"/>
        </w:rPr>
        <w:t>The following are not considered to be significant faults:</w:t>
      </w:r>
    </w:p>
    <w:p w14:paraId="37AD9D1C" w14:textId="6F41B48B" w:rsidR="00642E09" w:rsidRPr="00623E02" w:rsidRDefault="00642E09" w:rsidP="00540231">
      <w:pPr>
        <w:numPr>
          <w:ilvl w:val="0"/>
          <w:numId w:val="6"/>
        </w:numPr>
        <w:tabs>
          <w:tab w:val="clear" w:pos="720"/>
          <w:tab w:val="num" w:pos="851"/>
        </w:tabs>
        <w:suppressAutoHyphens/>
        <w:ind w:left="851" w:hanging="284"/>
      </w:pPr>
      <w:r w:rsidRPr="00623E02">
        <w:t>transitory malfunctions resulting in momentary variations in the indication, which cannot be interpreted, memorized, or transmitted as a measurement result</w:t>
      </w:r>
      <w:r w:rsidR="00623E02" w:rsidRPr="00623E02">
        <w:t>; and</w:t>
      </w:r>
    </w:p>
    <w:p w14:paraId="3B85F0E7" w14:textId="46B82511" w:rsidR="003E1213" w:rsidRPr="00623E02" w:rsidRDefault="00642E09" w:rsidP="00540231">
      <w:pPr>
        <w:numPr>
          <w:ilvl w:val="0"/>
          <w:numId w:val="86"/>
        </w:numPr>
        <w:tabs>
          <w:tab w:val="clear" w:pos="720"/>
          <w:tab w:val="num" w:pos="851"/>
        </w:tabs>
        <w:suppressAutoHyphens/>
        <w:ind w:left="851" w:hanging="284"/>
      </w:pPr>
      <w:r w:rsidRPr="00623E02">
        <w:t>for interruptible measuring systems only, malfunctions implying the impossibility of performing further measurements</w:t>
      </w:r>
    </w:p>
    <w:p w14:paraId="2487BFCD" w14:textId="2172DEA9" w:rsidR="00642E09" w:rsidRPr="00623E02" w:rsidRDefault="00642E09" w:rsidP="00540231">
      <w:pPr>
        <w:tabs>
          <w:tab w:val="left" w:pos="851"/>
        </w:tabs>
        <w:suppressAutoHyphens/>
        <w:spacing w:after="60"/>
        <w:rPr>
          <w:b/>
          <w:bCs/>
          <w:spacing w:val="-2"/>
        </w:rPr>
      </w:pPr>
      <w:r w:rsidRPr="00623E02">
        <w:rPr>
          <w:b/>
          <w:bCs/>
          <w:spacing w:val="-2"/>
        </w:rPr>
        <w:t>T.f.2</w:t>
      </w:r>
      <w:r w:rsidRPr="00623E02">
        <w:rPr>
          <w:b/>
          <w:bCs/>
          <w:spacing w:val="-2"/>
        </w:rPr>
        <w:tab/>
      </w:r>
      <w:r w:rsidR="00623E02" w:rsidRPr="00623E02">
        <w:rPr>
          <w:b/>
          <w:bCs/>
          <w:spacing w:val="-2"/>
        </w:rPr>
        <w:t>f</w:t>
      </w:r>
      <w:r w:rsidRPr="00623E02">
        <w:rPr>
          <w:b/>
          <w:bCs/>
          <w:spacing w:val="-2"/>
        </w:rPr>
        <w:t>ilter</w:t>
      </w:r>
    </w:p>
    <w:p w14:paraId="3277912A" w14:textId="51C783DD" w:rsidR="003E1213" w:rsidRPr="00623E02" w:rsidRDefault="00623E02" w:rsidP="00540231">
      <w:pPr>
        <w:pStyle w:val="BodyText2"/>
        <w:tabs>
          <w:tab w:val="clear" w:pos="-142"/>
          <w:tab w:val="clear" w:pos="1440"/>
          <w:tab w:val="clear" w:pos="2160"/>
          <w:tab w:val="clear" w:pos="2880"/>
          <w:tab w:val="clear" w:pos="3600"/>
          <w:tab w:val="clear" w:pos="4320"/>
        </w:tabs>
        <w:suppressAutoHyphens/>
        <w:spacing w:line="240" w:lineRule="auto"/>
        <w:rPr>
          <w:spacing w:val="-2"/>
          <w:sz w:val="22"/>
        </w:rPr>
      </w:pPr>
      <w:r w:rsidRPr="00623E02">
        <w:rPr>
          <w:sz w:val="22"/>
        </w:rPr>
        <w:t>d</w:t>
      </w:r>
      <w:r w:rsidR="00642E09" w:rsidRPr="00623E02">
        <w:rPr>
          <w:sz w:val="22"/>
        </w:rPr>
        <w:t>evice suitable for protecting the meter and additional devices from being damaged by foreign particles</w:t>
      </w:r>
    </w:p>
    <w:p w14:paraId="11FFEE4D" w14:textId="6E1A835C" w:rsidR="00642E09" w:rsidRPr="00623E02" w:rsidRDefault="00642E09" w:rsidP="00540231">
      <w:pPr>
        <w:tabs>
          <w:tab w:val="left" w:pos="851"/>
        </w:tabs>
        <w:suppressAutoHyphens/>
        <w:spacing w:after="60"/>
        <w:rPr>
          <w:b/>
          <w:bCs/>
          <w:spacing w:val="-2"/>
        </w:rPr>
      </w:pPr>
      <w:r w:rsidRPr="00623E02">
        <w:rPr>
          <w:b/>
          <w:bCs/>
          <w:spacing w:val="-2"/>
        </w:rPr>
        <w:t>T.f.3</w:t>
      </w:r>
      <w:r w:rsidRPr="00623E02">
        <w:rPr>
          <w:b/>
          <w:bCs/>
          <w:spacing w:val="-2"/>
        </w:rPr>
        <w:tab/>
      </w:r>
      <w:r w:rsidR="00623E02" w:rsidRPr="00623E02">
        <w:rPr>
          <w:b/>
          <w:bCs/>
          <w:spacing w:val="-2"/>
        </w:rPr>
        <w:t>f</w:t>
      </w:r>
      <w:r w:rsidRPr="00623E02">
        <w:rPr>
          <w:b/>
          <w:bCs/>
          <w:spacing w:val="-2"/>
        </w:rPr>
        <w:t>irst element of an indicating device</w:t>
      </w:r>
    </w:p>
    <w:p w14:paraId="5912AD0F" w14:textId="2C0A9C3E" w:rsidR="003E1213" w:rsidRPr="00623E02" w:rsidRDefault="00623E02" w:rsidP="00540231">
      <w:pPr>
        <w:suppressAutoHyphens/>
      </w:pPr>
      <w:r w:rsidRPr="00623E02">
        <w:t>e</w:t>
      </w:r>
      <w:r w:rsidR="00642E09" w:rsidRPr="00623E02">
        <w:t>lement which, in an indicating device comprising several elements, carries the graduated scale with the smallest scale interval</w:t>
      </w:r>
    </w:p>
    <w:p w14:paraId="148CE841" w14:textId="2E18B743" w:rsidR="00642E09" w:rsidRPr="00623E02" w:rsidRDefault="00642E09" w:rsidP="00540231">
      <w:pPr>
        <w:tabs>
          <w:tab w:val="left" w:pos="851"/>
        </w:tabs>
        <w:suppressAutoHyphens/>
        <w:spacing w:after="60"/>
        <w:rPr>
          <w:b/>
          <w:bCs/>
          <w:spacing w:val="-2"/>
        </w:rPr>
      </w:pPr>
      <w:r w:rsidRPr="00623E02">
        <w:rPr>
          <w:b/>
          <w:bCs/>
          <w:spacing w:val="-2"/>
        </w:rPr>
        <w:t>T.f.4</w:t>
      </w:r>
      <w:r w:rsidRPr="00623E02">
        <w:rPr>
          <w:b/>
          <w:bCs/>
          <w:spacing w:val="-2"/>
        </w:rPr>
        <w:tab/>
      </w:r>
      <w:r w:rsidR="00623E02" w:rsidRPr="00623E02">
        <w:rPr>
          <w:b/>
          <w:bCs/>
          <w:spacing w:val="-2"/>
        </w:rPr>
        <w:t>f</w:t>
      </w:r>
      <w:r w:rsidRPr="00623E02">
        <w:rPr>
          <w:b/>
          <w:bCs/>
          <w:spacing w:val="-2"/>
        </w:rPr>
        <w:t>uel dispenser</w:t>
      </w:r>
    </w:p>
    <w:p w14:paraId="7E21FF35" w14:textId="673C017D" w:rsidR="003E1213" w:rsidRPr="00623E02" w:rsidRDefault="00623E02" w:rsidP="00540231">
      <w:pPr>
        <w:suppressAutoHyphens/>
      </w:pPr>
      <w:r w:rsidRPr="00623E02">
        <w:t>m</w:t>
      </w:r>
      <w:r w:rsidR="00642E09" w:rsidRPr="00623E02">
        <w:t>easuring system intended for the refueling of motor vehicles, small boats and small aircraft</w:t>
      </w:r>
    </w:p>
    <w:p w14:paraId="7D90C148" w14:textId="04120104" w:rsidR="00642E09" w:rsidRPr="00623E02" w:rsidRDefault="00642E09" w:rsidP="00540231">
      <w:pPr>
        <w:tabs>
          <w:tab w:val="left" w:pos="851"/>
        </w:tabs>
        <w:suppressAutoHyphens/>
        <w:spacing w:after="60"/>
      </w:pPr>
      <w:r w:rsidRPr="00623E02">
        <w:rPr>
          <w:b/>
          <w:bCs/>
          <w:spacing w:val="-2"/>
        </w:rPr>
        <w:t>T.f.5</w:t>
      </w:r>
      <w:r w:rsidR="008003BE" w:rsidRPr="00623E02">
        <w:rPr>
          <w:b/>
          <w:bCs/>
          <w:spacing w:val="-2"/>
        </w:rPr>
        <w:tab/>
      </w:r>
      <w:r w:rsidR="00623E02">
        <w:rPr>
          <w:b/>
          <w:bCs/>
          <w:spacing w:val="-2"/>
        </w:rPr>
        <w:t>f</w:t>
      </w:r>
      <w:r w:rsidRPr="00623E02">
        <w:rPr>
          <w:b/>
          <w:bCs/>
          <w:spacing w:val="-2"/>
        </w:rPr>
        <w:t>ull hose measuring system</w:t>
      </w:r>
    </w:p>
    <w:p w14:paraId="726B27B1" w14:textId="21B47D96" w:rsidR="003E1213" w:rsidRPr="00623E02" w:rsidRDefault="00623E02" w:rsidP="00540231">
      <w:pPr>
        <w:suppressAutoHyphens/>
      </w:pPr>
      <w:r>
        <w:t>m</w:t>
      </w:r>
      <w:r w:rsidR="00642E09" w:rsidRPr="00623E02">
        <w:t xml:space="preserve">easuring system in which the transfer point consists of a closing device located </w:t>
      </w:r>
      <w:r w:rsidR="00847D6B" w:rsidRPr="00623E02">
        <w:t xml:space="preserve">at </w:t>
      </w:r>
      <w:r w:rsidR="00EE542D" w:rsidRPr="00623E02">
        <w:t xml:space="preserve">or near </w:t>
      </w:r>
      <w:r w:rsidR="00847D6B" w:rsidRPr="00623E02">
        <w:t>the end of the delivery hose in measuring systems designed to deliver product</w:t>
      </w:r>
      <w:r w:rsidR="00EE542D" w:rsidRPr="00623E02">
        <w:t xml:space="preserve"> (or near the beginning of the receiving hose in a measuring system designed to receive product)</w:t>
      </w:r>
    </w:p>
    <w:p w14:paraId="041499C0" w14:textId="2442AECC" w:rsidR="00723F3F" w:rsidRDefault="00160D17" w:rsidP="00540231">
      <w:pPr>
        <w:tabs>
          <w:tab w:val="left" w:pos="851"/>
        </w:tabs>
        <w:suppressAutoHyphens/>
        <w:spacing w:after="60"/>
        <w:rPr>
          <w:b/>
          <w:bCs/>
          <w:spacing w:val="-2"/>
        </w:rPr>
      </w:pPr>
      <w:r w:rsidRPr="00623E02">
        <w:rPr>
          <w:b/>
          <w:bCs/>
          <w:spacing w:val="-2"/>
        </w:rPr>
        <w:t>T.g.</w:t>
      </w:r>
      <w:r w:rsidR="008003BE" w:rsidRPr="00623E02">
        <w:rPr>
          <w:b/>
          <w:bCs/>
          <w:spacing w:val="-2"/>
        </w:rPr>
        <w:t>1</w:t>
      </w:r>
      <w:r w:rsidR="008003BE" w:rsidRPr="00623E02">
        <w:rPr>
          <w:b/>
          <w:bCs/>
          <w:spacing w:val="-2"/>
        </w:rPr>
        <w:tab/>
      </w:r>
      <w:r w:rsidR="00623E02" w:rsidRPr="00692804">
        <w:rPr>
          <w:b/>
          <w:bCs/>
          <w:spacing w:val="-2"/>
          <w:u w:val="single"/>
        </w:rPr>
        <w:t>g</w:t>
      </w:r>
      <w:r w:rsidRPr="00692804">
        <w:rPr>
          <w:b/>
          <w:bCs/>
          <w:spacing w:val="-2"/>
          <w:u w:val="single"/>
        </w:rPr>
        <w:t>as elimination device</w:t>
      </w:r>
    </w:p>
    <w:p w14:paraId="5EBD1118" w14:textId="6E11B6D2" w:rsidR="003E1213" w:rsidRPr="00623E02" w:rsidRDefault="00623E02" w:rsidP="00540231">
      <w:pPr>
        <w:suppressAutoHyphens/>
      </w:pPr>
      <w:r>
        <w:t>d</w:t>
      </w:r>
      <w:r w:rsidR="00DC046F" w:rsidRPr="00623E02">
        <w:t>evice used to remove any air, gas, or vapor contained in the liquid.</w:t>
      </w:r>
      <w:r w:rsidR="002A6B45" w:rsidRPr="00623E02">
        <w:t xml:space="preserve"> </w:t>
      </w:r>
      <w:r w:rsidR="00DC046F" w:rsidRPr="00623E02">
        <w:t>There are several different types of gas elimination devices, including gas separators, gas extractors, and special gas extractors</w:t>
      </w:r>
    </w:p>
    <w:p w14:paraId="6CC7D260" w14:textId="389F8EED" w:rsidR="00DC046F" w:rsidRPr="00623E02" w:rsidRDefault="00DC046F" w:rsidP="00540231">
      <w:pPr>
        <w:tabs>
          <w:tab w:val="left" w:pos="851"/>
        </w:tabs>
        <w:suppressAutoHyphens/>
        <w:spacing w:after="60"/>
        <w:rPr>
          <w:b/>
          <w:bCs/>
          <w:spacing w:val="-2"/>
        </w:rPr>
      </w:pPr>
      <w:r w:rsidRPr="00623E02">
        <w:rPr>
          <w:b/>
          <w:bCs/>
          <w:spacing w:val="-2"/>
        </w:rPr>
        <w:t>T.g.1.</w:t>
      </w:r>
      <w:r w:rsidR="00304D7F" w:rsidRPr="00623E02">
        <w:rPr>
          <w:b/>
          <w:bCs/>
          <w:spacing w:val="-2"/>
        </w:rPr>
        <w:t>1</w:t>
      </w:r>
      <w:r w:rsidR="00304D7F" w:rsidRPr="00623E02">
        <w:rPr>
          <w:b/>
          <w:bCs/>
          <w:spacing w:val="-2"/>
        </w:rPr>
        <w:tab/>
      </w:r>
      <w:r w:rsidR="00623E02">
        <w:rPr>
          <w:b/>
          <w:bCs/>
          <w:spacing w:val="-2"/>
        </w:rPr>
        <w:t>g</w:t>
      </w:r>
      <w:r w:rsidRPr="00623E02">
        <w:rPr>
          <w:b/>
          <w:bCs/>
          <w:spacing w:val="-2"/>
        </w:rPr>
        <w:t>as separator</w:t>
      </w:r>
    </w:p>
    <w:p w14:paraId="0BD576C8" w14:textId="580E85B3" w:rsidR="003E1213" w:rsidRPr="00623E02" w:rsidRDefault="00623E02" w:rsidP="00540231">
      <w:pPr>
        <w:suppressAutoHyphens/>
      </w:pPr>
      <w:r>
        <w:t>g</w:t>
      </w:r>
      <w:r w:rsidR="00DC046F" w:rsidRPr="00623E02">
        <w:t>as elimination device used for continuously separating and removing any mixed air or gases contained in the liquid</w:t>
      </w:r>
    </w:p>
    <w:p w14:paraId="00571D28" w14:textId="402C18D7" w:rsidR="00DC046F" w:rsidRPr="00623E02" w:rsidRDefault="00DC046F" w:rsidP="00540231">
      <w:pPr>
        <w:tabs>
          <w:tab w:val="left" w:pos="851"/>
        </w:tabs>
        <w:suppressAutoHyphens/>
        <w:spacing w:after="60"/>
        <w:rPr>
          <w:b/>
          <w:bCs/>
          <w:spacing w:val="-2"/>
        </w:rPr>
      </w:pPr>
      <w:r w:rsidRPr="00623E02">
        <w:rPr>
          <w:b/>
          <w:bCs/>
          <w:spacing w:val="-2"/>
        </w:rPr>
        <w:lastRenderedPageBreak/>
        <w:t>T.g.1.</w:t>
      </w:r>
      <w:r w:rsidR="00304D7F" w:rsidRPr="00623E02">
        <w:rPr>
          <w:b/>
          <w:bCs/>
          <w:spacing w:val="-2"/>
        </w:rPr>
        <w:t>2</w:t>
      </w:r>
      <w:r w:rsidR="00304D7F" w:rsidRPr="00623E02">
        <w:rPr>
          <w:b/>
          <w:bCs/>
          <w:spacing w:val="-2"/>
        </w:rPr>
        <w:tab/>
      </w:r>
      <w:r w:rsidR="00623E02">
        <w:rPr>
          <w:b/>
          <w:bCs/>
          <w:spacing w:val="-2"/>
        </w:rPr>
        <w:t>g</w:t>
      </w:r>
      <w:r w:rsidRPr="00623E02">
        <w:rPr>
          <w:b/>
          <w:bCs/>
          <w:spacing w:val="-2"/>
        </w:rPr>
        <w:t>as extractor</w:t>
      </w:r>
    </w:p>
    <w:p w14:paraId="3F1C4622" w14:textId="0472AED2" w:rsidR="003E1213" w:rsidRPr="00623E02" w:rsidRDefault="00623E02" w:rsidP="00540231">
      <w:pPr>
        <w:suppressAutoHyphens/>
      </w:pPr>
      <w:r>
        <w:t>g</w:t>
      </w:r>
      <w:r w:rsidR="00DC046F" w:rsidRPr="00623E02">
        <w:t>as elimination device used to extract air or gases accumulated in the supply line of the meter in the form of pockets that are no more than slightly mixed with the liquid</w:t>
      </w:r>
    </w:p>
    <w:p w14:paraId="25D59AAE" w14:textId="3EA96A02" w:rsidR="00DC046F" w:rsidRPr="00623E02" w:rsidRDefault="00DC046F" w:rsidP="00540231">
      <w:pPr>
        <w:tabs>
          <w:tab w:val="left" w:pos="851"/>
        </w:tabs>
        <w:suppressAutoHyphens/>
        <w:spacing w:after="60"/>
        <w:rPr>
          <w:b/>
          <w:bCs/>
          <w:spacing w:val="-2"/>
        </w:rPr>
      </w:pPr>
      <w:r w:rsidRPr="00623E02">
        <w:rPr>
          <w:b/>
          <w:bCs/>
          <w:spacing w:val="-2"/>
        </w:rPr>
        <w:t>T.g.1.</w:t>
      </w:r>
      <w:r w:rsidR="00304D7F" w:rsidRPr="00623E02">
        <w:rPr>
          <w:b/>
          <w:bCs/>
          <w:spacing w:val="-2"/>
        </w:rPr>
        <w:t>3</w:t>
      </w:r>
      <w:r w:rsidR="00304D7F" w:rsidRPr="00623E02">
        <w:rPr>
          <w:b/>
          <w:bCs/>
          <w:spacing w:val="-2"/>
        </w:rPr>
        <w:tab/>
      </w:r>
      <w:r w:rsidR="00520E72">
        <w:rPr>
          <w:b/>
          <w:bCs/>
          <w:spacing w:val="-2"/>
        </w:rPr>
        <w:t>s</w:t>
      </w:r>
      <w:r w:rsidRPr="00623E02">
        <w:rPr>
          <w:b/>
          <w:bCs/>
          <w:spacing w:val="-2"/>
        </w:rPr>
        <w:t>pecial gas extractor</w:t>
      </w:r>
    </w:p>
    <w:p w14:paraId="3E9A49AD" w14:textId="1333BABC" w:rsidR="003E1213" w:rsidRPr="00F1366F" w:rsidRDefault="00520E72" w:rsidP="00540231">
      <w:pPr>
        <w:suppressAutoHyphens/>
      </w:pPr>
      <w:r>
        <w:t>g</w:t>
      </w:r>
      <w:r w:rsidR="00DC046F" w:rsidRPr="00623E02">
        <w:t xml:space="preserve">as elimination device </w:t>
      </w:r>
      <w:r w:rsidR="009D5755">
        <w:t>which</w:t>
      </w:r>
      <w:r w:rsidR="008B2AFC" w:rsidRPr="00623E02">
        <w:t xml:space="preserve">, </w:t>
      </w:r>
      <w:r w:rsidR="00DC046F" w:rsidRPr="00623E02">
        <w:t>like the gas separator but under less stringent operating conditions, continuously separates any air or gases contained in the liquid, and which automatically stops the flow of liquid if there is a risk of air or gases, accumulated in the form of pockets no more than slightly mixed with the liquid, entering the meter</w:t>
      </w:r>
    </w:p>
    <w:p w14:paraId="49134722" w14:textId="428F864E" w:rsidR="00DC046F" w:rsidRPr="00F1366F" w:rsidRDefault="00DC046F" w:rsidP="00540231">
      <w:pPr>
        <w:tabs>
          <w:tab w:val="left" w:pos="851"/>
        </w:tabs>
        <w:suppressAutoHyphens/>
        <w:spacing w:after="60"/>
        <w:rPr>
          <w:b/>
          <w:bCs/>
          <w:spacing w:val="-2"/>
        </w:rPr>
      </w:pPr>
      <w:r w:rsidRPr="00F1366F">
        <w:rPr>
          <w:b/>
          <w:bCs/>
          <w:spacing w:val="-2"/>
        </w:rPr>
        <w:t>T.g.1.4</w:t>
      </w:r>
      <w:r w:rsidR="00304D7F" w:rsidRPr="00F1366F">
        <w:rPr>
          <w:b/>
          <w:bCs/>
          <w:spacing w:val="-2"/>
        </w:rPr>
        <w:tab/>
      </w:r>
      <w:r w:rsidR="00F1366F">
        <w:rPr>
          <w:b/>
          <w:bCs/>
          <w:spacing w:val="-2"/>
        </w:rPr>
        <w:t>c</w:t>
      </w:r>
      <w:r w:rsidRPr="00F1366F">
        <w:rPr>
          <w:b/>
          <w:bCs/>
          <w:spacing w:val="-2"/>
        </w:rPr>
        <w:t>ondenser tank</w:t>
      </w:r>
    </w:p>
    <w:p w14:paraId="3E256212" w14:textId="478B6560" w:rsidR="003E1213" w:rsidRPr="00F1366F" w:rsidRDefault="00F1366F" w:rsidP="00540231">
      <w:pPr>
        <w:suppressAutoHyphens/>
      </w:pPr>
      <w:r>
        <w:t>i</w:t>
      </w:r>
      <w:r w:rsidR="00DC046F" w:rsidRPr="00F1366F">
        <w:t>n pressurized liquefied gas measuring systems, a gas elimination device mainly consisting of a closed tank used to collect the gases contained in the liquid to be measured and to condense them before measuring</w:t>
      </w:r>
    </w:p>
    <w:p w14:paraId="0B6B80A0" w14:textId="49BCFC06" w:rsidR="00642E09" w:rsidRPr="00623E02" w:rsidRDefault="00642E09" w:rsidP="00540231">
      <w:pPr>
        <w:tabs>
          <w:tab w:val="left" w:pos="851"/>
        </w:tabs>
        <w:suppressAutoHyphens/>
        <w:spacing w:after="60"/>
        <w:rPr>
          <w:b/>
          <w:bCs/>
          <w:spacing w:val="-2"/>
        </w:rPr>
      </w:pPr>
      <w:r w:rsidRPr="00F1366F">
        <w:rPr>
          <w:b/>
          <w:bCs/>
          <w:spacing w:val="-2"/>
        </w:rPr>
        <w:t>T.g.</w:t>
      </w:r>
      <w:r w:rsidR="00304D7F" w:rsidRPr="00F1366F">
        <w:rPr>
          <w:b/>
          <w:bCs/>
          <w:spacing w:val="-2"/>
        </w:rPr>
        <w:t>2</w:t>
      </w:r>
      <w:r w:rsidR="00304D7F" w:rsidRPr="00F1366F">
        <w:rPr>
          <w:b/>
          <w:bCs/>
          <w:spacing w:val="-2"/>
        </w:rPr>
        <w:tab/>
      </w:r>
      <w:r w:rsidR="00F1366F">
        <w:rPr>
          <w:b/>
          <w:bCs/>
          <w:spacing w:val="-2"/>
        </w:rPr>
        <w:t>g</w:t>
      </w:r>
      <w:r w:rsidRPr="00F1366F">
        <w:rPr>
          <w:b/>
          <w:bCs/>
          <w:spacing w:val="-2"/>
        </w:rPr>
        <w:t>as indi</w:t>
      </w:r>
      <w:r w:rsidRPr="00623E02">
        <w:rPr>
          <w:b/>
          <w:bCs/>
          <w:spacing w:val="-2"/>
        </w:rPr>
        <w:t>cator</w:t>
      </w:r>
    </w:p>
    <w:p w14:paraId="3E4EEAAA" w14:textId="6BBD4DAC" w:rsidR="003E1213" w:rsidRPr="00623E02" w:rsidRDefault="00F1366F" w:rsidP="00540231">
      <w:pPr>
        <w:suppressAutoHyphens/>
      </w:pPr>
      <w:r>
        <w:t>d</w:t>
      </w:r>
      <w:r w:rsidR="00642E09" w:rsidRPr="00623E02">
        <w:t>evice that allows easy detection of any air or gas bubbles that may be present in the liquid flow</w:t>
      </w:r>
    </w:p>
    <w:p w14:paraId="50F48814" w14:textId="0397B1A8" w:rsidR="00642E09" w:rsidRPr="00623E02" w:rsidRDefault="00642E09" w:rsidP="00540231">
      <w:pPr>
        <w:tabs>
          <w:tab w:val="left" w:pos="851"/>
        </w:tabs>
        <w:suppressAutoHyphens/>
        <w:spacing w:after="60"/>
        <w:rPr>
          <w:b/>
          <w:bCs/>
          <w:spacing w:val="-2"/>
        </w:rPr>
      </w:pPr>
      <w:r w:rsidRPr="00623E02">
        <w:rPr>
          <w:b/>
          <w:bCs/>
          <w:spacing w:val="-2"/>
        </w:rPr>
        <w:t>T.i.</w:t>
      </w:r>
      <w:r w:rsidR="00304D7F" w:rsidRPr="00623E02">
        <w:rPr>
          <w:b/>
          <w:bCs/>
          <w:spacing w:val="-2"/>
        </w:rPr>
        <w:t>1</w:t>
      </w:r>
      <w:r w:rsidR="00304D7F" w:rsidRPr="00623E02">
        <w:rPr>
          <w:b/>
          <w:bCs/>
          <w:spacing w:val="-2"/>
        </w:rPr>
        <w:tab/>
      </w:r>
      <w:r w:rsidR="00F1366F">
        <w:rPr>
          <w:b/>
          <w:bCs/>
          <w:spacing w:val="-2"/>
        </w:rPr>
        <w:t>i</w:t>
      </w:r>
      <w:r w:rsidRPr="00623E02">
        <w:rPr>
          <w:b/>
          <w:bCs/>
          <w:spacing w:val="-2"/>
        </w:rPr>
        <w:t>ndicating device</w:t>
      </w:r>
      <w:r w:rsidR="00636C0D" w:rsidRPr="00623E02">
        <w:rPr>
          <w:b/>
          <w:bCs/>
          <w:spacing w:val="-2"/>
        </w:rPr>
        <w:t xml:space="preserve"> (</w:t>
      </w:r>
      <w:r w:rsidR="00F1366F">
        <w:rPr>
          <w:b/>
          <w:bCs/>
          <w:spacing w:val="-2"/>
        </w:rPr>
        <w:t>s</w:t>
      </w:r>
      <w:r w:rsidR="00636C0D" w:rsidRPr="00623E02">
        <w:rPr>
          <w:b/>
          <w:bCs/>
          <w:spacing w:val="-2"/>
        </w:rPr>
        <w:t>ee also Annex B)</w:t>
      </w:r>
    </w:p>
    <w:p w14:paraId="6D3EFE92" w14:textId="773FB681" w:rsidR="003E1213" w:rsidRPr="00623E02" w:rsidRDefault="00F1366F" w:rsidP="00540231">
      <w:pPr>
        <w:suppressAutoHyphens/>
      </w:pPr>
      <w:r>
        <w:t>p</w:t>
      </w:r>
      <w:r w:rsidR="00642E09" w:rsidRPr="00623E02">
        <w:t xml:space="preserve">art of the meter </w:t>
      </w:r>
      <w:r w:rsidR="008B2AFC" w:rsidRPr="00623E02">
        <w:t xml:space="preserve">that </w:t>
      </w:r>
      <w:r w:rsidR="00642E09" w:rsidRPr="00623E02">
        <w:t>displays the measurement results</w:t>
      </w:r>
    </w:p>
    <w:p w14:paraId="6640556E" w14:textId="62497B02" w:rsidR="00642E09" w:rsidRPr="00623E02" w:rsidRDefault="00642E09" w:rsidP="00540231">
      <w:pPr>
        <w:tabs>
          <w:tab w:val="left" w:pos="851"/>
        </w:tabs>
        <w:suppressAutoHyphens/>
        <w:spacing w:after="60"/>
        <w:rPr>
          <w:b/>
          <w:bCs/>
          <w:spacing w:val="-2"/>
        </w:rPr>
      </w:pPr>
      <w:r w:rsidRPr="00623E02">
        <w:rPr>
          <w:b/>
          <w:bCs/>
          <w:spacing w:val="-2"/>
        </w:rPr>
        <w:t>T.i.2</w:t>
      </w:r>
      <w:r w:rsidRPr="00623E02">
        <w:rPr>
          <w:b/>
          <w:bCs/>
          <w:spacing w:val="-2"/>
        </w:rPr>
        <w:tab/>
      </w:r>
      <w:r w:rsidR="00F1366F">
        <w:rPr>
          <w:b/>
          <w:bCs/>
          <w:spacing w:val="-2"/>
        </w:rPr>
        <w:t>i</w:t>
      </w:r>
      <w:r w:rsidRPr="00623E02">
        <w:rPr>
          <w:b/>
          <w:bCs/>
          <w:spacing w:val="-2"/>
        </w:rPr>
        <w:t>nfluence quantity</w:t>
      </w:r>
    </w:p>
    <w:p w14:paraId="6BCD622B" w14:textId="134D2A81" w:rsidR="003E1213" w:rsidRPr="00623E02" w:rsidRDefault="00F1366F" w:rsidP="00540231">
      <w:pPr>
        <w:suppressAutoHyphens/>
      </w:pPr>
      <w:r>
        <w:t>q</w:t>
      </w:r>
      <w:r w:rsidR="00642E09" w:rsidRPr="00623E02">
        <w:t>uantity which is not the subject of the measurement but which influences the value of the measurand or the indication of the measuring system</w:t>
      </w:r>
    </w:p>
    <w:p w14:paraId="5CA04095" w14:textId="12646252" w:rsidR="00642E09" w:rsidRPr="00623E02" w:rsidRDefault="00642E09" w:rsidP="00540231">
      <w:pPr>
        <w:tabs>
          <w:tab w:val="left" w:pos="851"/>
        </w:tabs>
        <w:suppressAutoHyphens/>
        <w:spacing w:after="60"/>
        <w:rPr>
          <w:b/>
          <w:bCs/>
          <w:spacing w:val="-2"/>
        </w:rPr>
      </w:pPr>
      <w:r w:rsidRPr="00623E02">
        <w:rPr>
          <w:b/>
          <w:bCs/>
          <w:spacing w:val="-2"/>
        </w:rPr>
        <w:t>T.i.3</w:t>
      </w:r>
      <w:r w:rsidRPr="00623E02">
        <w:rPr>
          <w:b/>
          <w:bCs/>
          <w:spacing w:val="-2"/>
        </w:rPr>
        <w:tab/>
      </w:r>
      <w:r w:rsidR="00F1366F">
        <w:rPr>
          <w:b/>
          <w:bCs/>
          <w:spacing w:val="-2"/>
        </w:rPr>
        <w:t>i</w:t>
      </w:r>
      <w:r w:rsidRPr="00623E02">
        <w:rPr>
          <w:b/>
          <w:bCs/>
          <w:spacing w:val="-2"/>
        </w:rPr>
        <w:t>nfluence factor</w:t>
      </w:r>
    </w:p>
    <w:p w14:paraId="34D2AFAD" w14:textId="53628332" w:rsidR="003E1213" w:rsidRPr="00623E02" w:rsidRDefault="00F1366F" w:rsidP="00540231">
      <w:pPr>
        <w:suppressAutoHyphens/>
      </w:pPr>
      <w:r>
        <w:t>i</w:t>
      </w:r>
      <w:r w:rsidR="00642E09" w:rsidRPr="00623E02">
        <w:t>nfluence quantity having a value within the rated operating conditions of the measuring system, as specified in this Recommendation</w:t>
      </w:r>
    </w:p>
    <w:p w14:paraId="7B64FA9B" w14:textId="054FE830" w:rsidR="00642E09" w:rsidRPr="00623E02" w:rsidRDefault="00642E09" w:rsidP="00540231">
      <w:pPr>
        <w:tabs>
          <w:tab w:val="left" w:pos="851"/>
        </w:tabs>
        <w:suppressAutoHyphens/>
        <w:spacing w:after="60"/>
        <w:rPr>
          <w:b/>
          <w:bCs/>
          <w:spacing w:val="-2"/>
        </w:rPr>
      </w:pPr>
      <w:r w:rsidRPr="00623E02">
        <w:rPr>
          <w:b/>
          <w:bCs/>
          <w:spacing w:val="-2"/>
        </w:rPr>
        <w:t>T.i.4</w:t>
      </w:r>
      <w:r w:rsidRPr="00623E02">
        <w:rPr>
          <w:b/>
          <w:bCs/>
          <w:spacing w:val="-2"/>
        </w:rPr>
        <w:tab/>
      </w:r>
      <w:r w:rsidR="00F1366F">
        <w:rPr>
          <w:b/>
          <w:bCs/>
          <w:spacing w:val="-2"/>
        </w:rPr>
        <w:t>i</w:t>
      </w:r>
      <w:r w:rsidRPr="00623E02">
        <w:rPr>
          <w:b/>
          <w:bCs/>
          <w:spacing w:val="-2"/>
        </w:rPr>
        <w:t>nterruptible and non-interruptible measuring system</w:t>
      </w:r>
    </w:p>
    <w:p w14:paraId="4FD22003" w14:textId="28C24D9C" w:rsidR="003E1213" w:rsidRPr="00623E02" w:rsidRDefault="00F1366F" w:rsidP="00540231">
      <w:pPr>
        <w:tabs>
          <w:tab w:val="left" w:pos="851"/>
        </w:tabs>
        <w:suppressAutoHyphens/>
        <w:spacing w:after="60"/>
      </w:pPr>
      <w:r>
        <w:t>a</w:t>
      </w:r>
      <w:r w:rsidR="00642E09" w:rsidRPr="00623E02">
        <w:t>n interruptible measuring system is a measuring system in which the liquid flow can be stopped easily and rapidly (this does not include an emergency stop).</w:t>
      </w:r>
      <w:r w:rsidR="0075585E" w:rsidRPr="00623E02">
        <w:t xml:space="preserve"> </w:t>
      </w:r>
      <w:r w:rsidR="00642E09" w:rsidRPr="00623E02">
        <w:t>In other cases</w:t>
      </w:r>
      <w:r w:rsidR="00CD7A45">
        <w:t>,</w:t>
      </w:r>
      <w:r w:rsidR="00642E09" w:rsidRPr="00623E02">
        <w:t xml:space="preserve"> the measuring system is considered to be non-interruptible</w:t>
      </w:r>
      <w:r w:rsidR="00CD7A45">
        <w:t>.</w:t>
      </w:r>
    </w:p>
    <w:p w14:paraId="5455DB93" w14:textId="11AA5D83" w:rsidR="00E70D1C" w:rsidRPr="00623E02" w:rsidRDefault="00E70D1C" w:rsidP="00540231">
      <w:pPr>
        <w:tabs>
          <w:tab w:val="left" w:pos="851"/>
        </w:tabs>
        <w:suppressAutoHyphens/>
        <w:spacing w:after="60"/>
        <w:rPr>
          <w:b/>
          <w:bCs/>
          <w:spacing w:val="-2"/>
        </w:rPr>
      </w:pPr>
      <w:r w:rsidRPr="00623E02">
        <w:rPr>
          <w:b/>
          <w:bCs/>
          <w:spacing w:val="-2"/>
        </w:rPr>
        <w:t xml:space="preserve">T.l.1 </w:t>
      </w:r>
      <w:r w:rsidRPr="00623E02">
        <w:rPr>
          <w:b/>
          <w:bCs/>
          <w:spacing w:val="-2"/>
        </w:rPr>
        <w:tab/>
        <w:t>LNG measuring system</w:t>
      </w:r>
    </w:p>
    <w:p w14:paraId="18D67662" w14:textId="59F6E149" w:rsidR="003E1213" w:rsidRPr="00623E02" w:rsidRDefault="00F1366F" w:rsidP="00540231">
      <w:pPr>
        <w:tabs>
          <w:tab w:val="left" w:pos="851"/>
        </w:tabs>
        <w:suppressAutoHyphens/>
        <w:spacing w:after="60"/>
        <w:rPr>
          <w:bCs/>
          <w:spacing w:val="-2"/>
        </w:rPr>
      </w:pPr>
      <w:r>
        <w:rPr>
          <w:bCs/>
          <w:spacing w:val="-2"/>
        </w:rPr>
        <w:t>a</w:t>
      </w:r>
      <w:r w:rsidR="00965C1C" w:rsidRPr="00623E02">
        <w:rPr>
          <w:bCs/>
          <w:spacing w:val="-2"/>
        </w:rPr>
        <w:t xml:space="preserve">ny </w:t>
      </w:r>
      <w:r w:rsidR="00E70D1C" w:rsidRPr="00623E02">
        <w:rPr>
          <w:bCs/>
          <w:spacing w:val="-2"/>
        </w:rPr>
        <w:t xml:space="preserve">type of measuring system (including dispensers, road tankers,  etc.) that </w:t>
      </w:r>
      <w:r w:rsidR="00965C1C" w:rsidRPr="00623E02">
        <w:rPr>
          <w:bCs/>
          <w:spacing w:val="-2"/>
        </w:rPr>
        <w:t>is</w:t>
      </w:r>
      <w:r w:rsidR="00E70D1C" w:rsidRPr="00623E02">
        <w:rPr>
          <w:bCs/>
          <w:spacing w:val="-2"/>
        </w:rPr>
        <w:t xml:space="preserve"> used for the measurement of liqu</w:t>
      </w:r>
      <w:r>
        <w:rPr>
          <w:bCs/>
          <w:spacing w:val="-2"/>
        </w:rPr>
        <w:t>e</w:t>
      </w:r>
      <w:r w:rsidR="00E70D1C" w:rsidRPr="00623E02">
        <w:rPr>
          <w:bCs/>
          <w:spacing w:val="-2"/>
        </w:rPr>
        <w:t>fied natural gas (LNG)</w:t>
      </w:r>
    </w:p>
    <w:p w14:paraId="73D94CD2" w14:textId="6F2D9FA2" w:rsidR="00642E09" w:rsidRPr="00623E02" w:rsidRDefault="00642E09" w:rsidP="00540231">
      <w:pPr>
        <w:tabs>
          <w:tab w:val="left" w:pos="851"/>
        </w:tabs>
        <w:suppressAutoHyphens/>
        <w:spacing w:after="60"/>
        <w:rPr>
          <w:b/>
          <w:bCs/>
          <w:spacing w:val="-2"/>
        </w:rPr>
      </w:pPr>
      <w:r w:rsidRPr="00623E02">
        <w:rPr>
          <w:b/>
          <w:bCs/>
          <w:spacing w:val="-2"/>
        </w:rPr>
        <w:t>T.m.1</w:t>
      </w:r>
      <w:r w:rsidRPr="00623E02">
        <w:rPr>
          <w:b/>
          <w:bCs/>
          <w:spacing w:val="-2"/>
        </w:rPr>
        <w:tab/>
      </w:r>
      <w:r w:rsidR="00F1366F">
        <w:rPr>
          <w:b/>
          <w:bCs/>
          <w:spacing w:val="-2"/>
        </w:rPr>
        <w:t>m</w:t>
      </w:r>
      <w:r w:rsidRPr="00623E02">
        <w:rPr>
          <w:b/>
          <w:bCs/>
          <w:spacing w:val="-2"/>
        </w:rPr>
        <w:t>easuring device</w:t>
      </w:r>
    </w:p>
    <w:p w14:paraId="63ED912B" w14:textId="1844C4D6" w:rsidR="003E1213" w:rsidRPr="00623E02" w:rsidRDefault="00F1366F" w:rsidP="00540231">
      <w:pPr>
        <w:suppressAutoHyphens/>
      </w:pPr>
      <w:r>
        <w:t>p</w:t>
      </w:r>
      <w:r w:rsidR="00642E09" w:rsidRPr="00623E02">
        <w:t xml:space="preserve">art of the meter converting the flow, the volume or the mass of the liquid to be measured into signals, representing volume or mass, </w:t>
      </w:r>
      <w:r w:rsidR="00B469CC" w:rsidRPr="00623E02">
        <w:t xml:space="preserve">destined </w:t>
      </w:r>
      <w:r w:rsidR="00642E09" w:rsidRPr="00623E02">
        <w:t>for the calculator. It consists of a meter sensor and a transducer</w:t>
      </w:r>
    </w:p>
    <w:p w14:paraId="32828376" w14:textId="214001D6" w:rsidR="00642E09" w:rsidRPr="00623E02" w:rsidRDefault="00642E09" w:rsidP="00540231">
      <w:pPr>
        <w:tabs>
          <w:tab w:val="left" w:pos="851"/>
        </w:tabs>
        <w:suppressAutoHyphens/>
        <w:spacing w:after="60"/>
        <w:rPr>
          <w:b/>
          <w:bCs/>
          <w:spacing w:val="-2"/>
        </w:rPr>
      </w:pPr>
      <w:r w:rsidRPr="00623E02">
        <w:rPr>
          <w:b/>
          <w:bCs/>
          <w:spacing w:val="-2"/>
        </w:rPr>
        <w:t>T.m.2</w:t>
      </w:r>
      <w:r w:rsidRPr="00623E02">
        <w:rPr>
          <w:b/>
          <w:bCs/>
          <w:spacing w:val="-2"/>
        </w:rPr>
        <w:tab/>
      </w:r>
      <w:r w:rsidR="00F1366F">
        <w:rPr>
          <w:b/>
          <w:bCs/>
          <w:spacing w:val="-2"/>
        </w:rPr>
        <w:t>m</w:t>
      </w:r>
      <w:r w:rsidRPr="00623E02">
        <w:rPr>
          <w:b/>
          <w:bCs/>
          <w:spacing w:val="-2"/>
        </w:rPr>
        <w:t>easuring system</w:t>
      </w:r>
    </w:p>
    <w:p w14:paraId="54666759" w14:textId="3E772345" w:rsidR="00C9120F" w:rsidRPr="00623E02" w:rsidRDefault="00F1366F" w:rsidP="00540231">
      <w:pPr>
        <w:suppressAutoHyphens/>
      </w:pPr>
      <w:r>
        <w:t>s</w:t>
      </w:r>
      <w:r w:rsidR="00642E09" w:rsidRPr="00623E02">
        <w:t xml:space="preserve">ystem </w:t>
      </w:r>
      <w:r w:rsidR="009233E9" w:rsidRPr="00623E02">
        <w:t>comprising</w:t>
      </w:r>
      <w:r w:rsidR="00642E09" w:rsidRPr="00623E02">
        <w:t xml:space="preserve"> a meter for quantities (volume or mass) of liquids and its ancillary devices and additional devices</w:t>
      </w:r>
    </w:p>
    <w:p w14:paraId="35AEE5A7" w14:textId="7B90E102" w:rsidR="00642E09" w:rsidRPr="00623E02" w:rsidRDefault="00642E09" w:rsidP="00540231">
      <w:pPr>
        <w:suppressAutoHyphens/>
        <w:rPr>
          <w:b/>
          <w:bCs/>
          <w:spacing w:val="-2"/>
        </w:rPr>
      </w:pPr>
      <w:r w:rsidRPr="00623E02">
        <w:rPr>
          <w:b/>
          <w:bCs/>
          <w:spacing w:val="-2"/>
        </w:rPr>
        <w:t>T.m.3</w:t>
      </w:r>
      <w:r w:rsidRPr="00623E02">
        <w:rPr>
          <w:b/>
          <w:bCs/>
          <w:spacing w:val="-2"/>
        </w:rPr>
        <w:tab/>
      </w:r>
      <w:r w:rsidR="00F1366F">
        <w:rPr>
          <w:b/>
          <w:bCs/>
          <w:spacing w:val="-2"/>
        </w:rPr>
        <w:t>m</w:t>
      </w:r>
      <w:r w:rsidRPr="00623E02">
        <w:rPr>
          <w:b/>
          <w:bCs/>
          <w:spacing w:val="-2"/>
        </w:rPr>
        <w:t>eter (for quantities (volume or mass) of liquids)</w:t>
      </w:r>
    </w:p>
    <w:p w14:paraId="11AD0BD1" w14:textId="429ADC3D" w:rsidR="00642E09" w:rsidRPr="00623E02" w:rsidRDefault="00F1366F" w:rsidP="00540231">
      <w:pPr>
        <w:suppressAutoHyphens/>
      </w:pPr>
      <w:r>
        <w:t>i</w:t>
      </w:r>
      <w:r w:rsidR="00642E09" w:rsidRPr="00623E02">
        <w:t>nstrument intended to measure continuously and display the quantity of liquid passing through the measuring device at metering conditions. A meter includes at least a measuring device, a calculator (including adjustment or correction devices if present) and an indicating device</w:t>
      </w:r>
    </w:p>
    <w:p w14:paraId="36AB03BA" w14:textId="49FFF038" w:rsidR="00642E09" w:rsidRPr="00623E02" w:rsidRDefault="00642E09" w:rsidP="00540231">
      <w:pPr>
        <w:suppressAutoHyphens/>
        <w:rPr>
          <w:b/>
          <w:bCs/>
          <w:spacing w:val="-2"/>
        </w:rPr>
      </w:pPr>
      <w:r w:rsidRPr="00623E02">
        <w:fldChar w:fldCharType="begin"/>
      </w:r>
      <w:r w:rsidRPr="00623E02">
        <w:instrText>ADVANCE \D 5.60</w:instrText>
      </w:r>
      <w:r w:rsidRPr="00623E02">
        <w:fldChar w:fldCharType="end"/>
      </w:r>
      <w:r w:rsidRPr="00623E02">
        <w:rPr>
          <w:b/>
          <w:bCs/>
        </w:rPr>
        <w:t>T.p.1</w:t>
      </w:r>
      <w:r w:rsidRPr="00623E02">
        <w:rPr>
          <w:b/>
          <w:bCs/>
          <w:spacing w:val="-2"/>
        </w:rPr>
        <w:tab/>
      </w:r>
      <w:r w:rsidR="00F1366F">
        <w:rPr>
          <w:b/>
          <w:bCs/>
          <w:spacing w:val="-2"/>
          <w:u w:val="single"/>
        </w:rPr>
        <w:t>p</w:t>
      </w:r>
      <w:r w:rsidRPr="00623E02">
        <w:rPr>
          <w:b/>
          <w:bCs/>
          <w:spacing w:val="-2"/>
          <w:u w:val="single"/>
        </w:rPr>
        <w:t>ayment</w:t>
      </w:r>
    </w:p>
    <w:p w14:paraId="5AB92BCA" w14:textId="3864C443" w:rsidR="003E1213" w:rsidRPr="00623E02" w:rsidRDefault="00F1366F" w:rsidP="00540231">
      <w:pPr>
        <w:suppressAutoHyphens/>
      </w:pPr>
      <w:r>
        <w:t>m</w:t>
      </w:r>
      <w:r w:rsidR="00642E09" w:rsidRPr="00623E02">
        <w:t>onetary compensation in exchange for the delivered quantity of liquid</w:t>
      </w:r>
    </w:p>
    <w:p w14:paraId="5A2AF7C9" w14:textId="0CCA16AF" w:rsidR="00642E09" w:rsidRPr="00623E02" w:rsidRDefault="00642E09" w:rsidP="00540231">
      <w:pPr>
        <w:tabs>
          <w:tab w:val="left" w:pos="851"/>
        </w:tabs>
        <w:suppressAutoHyphens/>
        <w:spacing w:after="60"/>
        <w:rPr>
          <w:b/>
          <w:bCs/>
          <w:spacing w:val="-2"/>
        </w:rPr>
      </w:pPr>
      <w:r w:rsidRPr="00623E02">
        <w:rPr>
          <w:b/>
          <w:bCs/>
          <w:spacing w:val="-2"/>
        </w:rPr>
        <w:lastRenderedPageBreak/>
        <w:t>T.p.1.1</w:t>
      </w:r>
      <w:r w:rsidRPr="00623E02">
        <w:rPr>
          <w:b/>
          <w:bCs/>
          <w:spacing w:val="-2"/>
        </w:rPr>
        <w:tab/>
      </w:r>
      <w:r w:rsidR="00F1366F">
        <w:rPr>
          <w:b/>
          <w:bCs/>
          <w:spacing w:val="-2"/>
        </w:rPr>
        <w:t>p</w:t>
      </w:r>
      <w:r w:rsidRPr="00623E02">
        <w:rPr>
          <w:b/>
          <w:bCs/>
          <w:spacing w:val="-2"/>
        </w:rPr>
        <w:t>re</w:t>
      </w:r>
      <w:r w:rsidR="009233E9" w:rsidRPr="00623E02">
        <w:rPr>
          <w:b/>
          <w:bCs/>
          <w:spacing w:val="-2"/>
        </w:rPr>
        <w:t>-</w:t>
      </w:r>
      <w:r w:rsidRPr="00623E02">
        <w:rPr>
          <w:b/>
          <w:bCs/>
          <w:spacing w:val="-2"/>
        </w:rPr>
        <w:t>payment</w:t>
      </w:r>
    </w:p>
    <w:p w14:paraId="6A32AC0F" w14:textId="672D392D" w:rsidR="003E1213" w:rsidRPr="00623E02" w:rsidRDefault="00F1366F" w:rsidP="00540231">
      <w:pPr>
        <w:suppressAutoHyphens/>
        <w:spacing w:after="60"/>
      </w:pPr>
      <w:r>
        <w:t>t</w:t>
      </w:r>
      <w:r w:rsidR="00642E09" w:rsidRPr="00623E02">
        <w:t>ype of payment requiring payment for a certain quantity of liquid before the delivery commences</w:t>
      </w:r>
    </w:p>
    <w:p w14:paraId="6E28CECD" w14:textId="4CF76071" w:rsidR="00642E09" w:rsidRPr="00623E02" w:rsidRDefault="00642E09" w:rsidP="00540231">
      <w:pPr>
        <w:tabs>
          <w:tab w:val="left" w:pos="851"/>
        </w:tabs>
        <w:suppressAutoHyphens/>
        <w:spacing w:after="60"/>
        <w:rPr>
          <w:b/>
          <w:bCs/>
          <w:spacing w:val="-2"/>
        </w:rPr>
      </w:pPr>
      <w:r w:rsidRPr="00623E02">
        <w:rPr>
          <w:b/>
          <w:bCs/>
          <w:spacing w:val="-2"/>
        </w:rPr>
        <w:t>T.p.1.2</w:t>
      </w:r>
      <w:r w:rsidRPr="00623E02">
        <w:rPr>
          <w:b/>
          <w:bCs/>
          <w:spacing w:val="-2"/>
        </w:rPr>
        <w:tab/>
      </w:r>
      <w:r w:rsidR="00F1366F">
        <w:rPr>
          <w:b/>
          <w:bCs/>
          <w:spacing w:val="-2"/>
        </w:rPr>
        <w:t>p</w:t>
      </w:r>
      <w:r w:rsidRPr="00623E02">
        <w:rPr>
          <w:b/>
          <w:bCs/>
          <w:spacing w:val="-2"/>
        </w:rPr>
        <w:t>ost-payment or delayed payment</w:t>
      </w:r>
    </w:p>
    <w:p w14:paraId="2E928EC0" w14:textId="137CE577" w:rsidR="00642E09" w:rsidRPr="00623E02" w:rsidRDefault="00F1366F" w:rsidP="00540231">
      <w:pPr>
        <w:suppressAutoHyphens/>
      </w:pPr>
      <w:r>
        <w:t>t</w:t>
      </w:r>
      <w:r w:rsidR="00642E09" w:rsidRPr="00623E02">
        <w:t>ype of payment requiring payment after the delivery, either before leaving the site (post-payment) or after leaving the site (delayed payment)</w:t>
      </w:r>
    </w:p>
    <w:p w14:paraId="5C95B598" w14:textId="397BC1A6" w:rsidR="00642E09" w:rsidRPr="00623E02" w:rsidRDefault="00642E09" w:rsidP="00540231">
      <w:pPr>
        <w:tabs>
          <w:tab w:val="left" w:pos="851"/>
        </w:tabs>
        <w:suppressAutoHyphens/>
        <w:spacing w:after="60"/>
        <w:rPr>
          <w:b/>
          <w:bCs/>
          <w:spacing w:val="-2"/>
        </w:rPr>
      </w:pPr>
      <w:r w:rsidRPr="00623E02">
        <w:rPr>
          <w:b/>
          <w:bCs/>
          <w:spacing w:val="-2"/>
        </w:rPr>
        <w:t>T.p.2</w:t>
      </w:r>
      <w:r w:rsidR="009233E9" w:rsidRPr="00623E02">
        <w:rPr>
          <w:b/>
          <w:bCs/>
          <w:spacing w:val="-2"/>
        </w:rPr>
        <w:tab/>
      </w:r>
      <w:r w:rsidR="00F1366F">
        <w:rPr>
          <w:b/>
          <w:bCs/>
          <w:spacing w:val="-2"/>
        </w:rPr>
        <w:t>p</w:t>
      </w:r>
      <w:r w:rsidRPr="00623E02">
        <w:rPr>
          <w:b/>
          <w:bCs/>
          <w:spacing w:val="-2"/>
        </w:rPr>
        <w:t>erformance test</w:t>
      </w:r>
    </w:p>
    <w:p w14:paraId="4EBEB07B" w14:textId="1046D567" w:rsidR="003E1213" w:rsidRPr="00623E02" w:rsidRDefault="00F1366F" w:rsidP="00540231">
      <w:pPr>
        <w:suppressAutoHyphens/>
      </w:pPr>
      <w:r>
        <w:t>t</w:t>
      </w:r>
      <w:r w:rsidR="00642E09" w:rsidRPr="00623E02">
        <w:t>est intended to verify whether the equipment under test (EUT) is capable of accomplishing its intended functions</w:t>
      </w:r>
    </w:p>
    <w:p w14:paraId="4ACD5A12" w14:textId="087579A2" w:rsidR="00642E09" w:rsidRPr="00623E02" w:rsidRDefault="00642E09" w:rsidP="00540231">
      <w:pPr>
        <w:tabs>
          <w:tab w:val="left" w:pos="851"/>
        </w:tabs>
        <w:suppressAutoHyphens/>
        <w:spacing w:after="60"/>
        <w:rPr>
          <w:b/>
          <w:bCs/>
          <w:spacing w:val="-2"/>
        </w:rPr>
      </w:pPr>
      <w:r w:rsidRPr="00623E02">
        <w:rPr>
          <w:b/>
          <w:bCs/>
          <w:spacing w:val="-2"/>
        </w:rPr>
        <w:t>T.p.3</w:t>
      </w:r>
      <w:r w:rsidRPr="00623E02">
        <w:rPr>
          <w:b/>
          <w:bCs/>
          <w:spacing w:val="-2"/>
        </w:rPr>
        <w:tab/>
      </w:r>
      <w:r w:rsidR="00F1366F">
        <w:rPr>
          <w:b/>
          <w:bCs/>
          <w:spacing w:val="-2"/>
        </w:rPr>
        <w:t>p</w:t>
      </w:r>
      <w:r w:rsidRPr="00623E02">
        <w:rPr>
          <w:b/>
          <w:bCs/>
          <w:spacing w:val="-2"/>
        </w:rPr>
        <w:t>re</w:t>
      </w:r>
      <w:r w:rsidR="009233E9" w:rsidRPr="00623E02">
        <w:rPr>
          <w:b/>
          <w:bCs/>
          <w:spacing w:val="-2"/>
        </w:rPr>
        <w:t>-</w:t>
      </w:r>
      <w:r w:rsidRPr="00623E02">
        <w:rPr>
          <w:b/>
          <w:bCs/>
          <w:spacing w:val="-2"/>
        </w:rPr>
        <w:t>setting device</w:t>
      </w:r>
    </w:p>
    <w:p w14:paraId="041012CA" w14:textId="19A581A8" w:rsidR="003E1213" w:rsidRPr="00623E02" w:rsidRDefault="00F1366F" w:rsidP="00540231">
      <w:pPr>
        <w:suppressAutoHyphens/>
      </w:pPr>
      <w:r>
        <w:t>d</w:t>
      </w:r>
      <w:r w:rsidR="00642E09" w:rsidRPr="00623E02">
        <w:t>evice which permits the selection of the quantity to be measured and which automatically stops the flow of the liquid at the end of the measurement of the selected quantity. The pre</w:t>
      </w:r>
      <w:r w:rsidR="009233E9" w:rsidRPr="00623E02">
        <w:t>-</w:t>
      </w:r>
      <w:r w:rsidR="00642E09" w:rsidRPr="00623E02">
        <w:t>set quantity may be the volume, the mass or the related price to pay</w:t>
      </w:r>
    </w:p>
    <w:p w14:paraId="33B5FC4B" w14:textId="7D6BCB4A" w:rsidR="00723F3F" w:rsidRDefault="00642E09" w:rsidP="00540231">
      <w:pPr>
        <w:tabs>
          <w:tab w:val="left" w:pos="851"/>
        </w:tabs>
        <w:suppressAutoHyphens/>
        <w:spacing w:after="60"/>
        <w:rPr>
          <w:b/>
          <w:bCs/>
          <w:spacing w:val="-2"/>
        </w:rPr>
      </w:pPr>
      <w:r w:rsidRPr="00623E02">
        <w:rPr>
          <w:b/>
          <w:bCs/>
          <w:spacing w:val="-2"/>
        </w:rPr>
        <w:t>T.p.4</w:t>
      </w:r>
      <w:r w:rsidRPr="00623E02">
        <w:rPr>
          <w:b/>
          <w:bCs/>
          <w:spacing w:val="-2"/>
        </w:rPr>
        <w:tab/>
      </w:r>
      <w:r w:rsidR="00F1366F">
        <w:rPr>
          <w:b/>
          <w:bCs/>
          <w:spacing w:val="-2"/>
        </w:rPr>
        <w:t>p</w:t>
      </w:r>
      <w:r w:rsidRPr="00623E02">
        <w:rPr>
          <w:b/>
          <w:bCs/>
          <w:spacing w:val="-2"/>
        </w:rPr>
        <w:t>ipeline measuring system</w:t>
      </w:r>
    </w:p>
    <w:p w14:paraId="7B74BF57" w14:textId="0AEF6DFB" w:rsidR="00723F3F" w:rsidRDefault="00F1366F" w:rsidP="00F1366F">
      <w:r>
        <w:t>m</w:t>
      </w:r>
      <w:r w:rsidR="00642E09" w:rsidRPr="00623E02">
        <w:t xml:space="preserve">easuring system which </w:t>
      </w:r>
      <w:r w:rsidR="00CD7A45">
        <w:t>(</w:t>
      </w:r>
      <w:r w:rsidR="00642E09" w:rsidRPr="00623E02">
        <w:t>in principle</w:t>
      </w:r>
      <w:r w:rsidR="00CD7A45">
        <w:t>)</w:t>
      </w:r>
      <w:r w:rsidR="00642E09" w:rsidRPr="00623E02">
        <w:t xml:space="preserve"> is installed on a fixed pipeline connecting two or more fixed tanks</w:t>
      </w:r>
    </w:p>
    <w:p w14:paraId="5648862E" w14:textId="1E5AE431" w:rsidR="003E1213" w:rsidRPr="00623E02" w:rsidRDefault="00642E09" w:rsidP="00F1366F">
      <w:r w:rsidRPr="00F1366F">
        <w:fldChar w:fldCharType="begin"/>
      </w:r>
      <w:r w:rsidRPr="00F1366F">
        <w:instrText>ADVANCE \D 5.60</w:instrText>
      </w:r>
      <w:r w:rsidRPr="00F1366F">
        <w:fldChar w:fldCharType="end"/>
      </w:r>
      <w:r w:rsidRPr="00F1366F">
        <w:t xml:space="preserve">Such </w:t>
      </w:r>
      <w:r w:rsidRPr="00623E02">
        <w:t>a pipeline is characterized by a flowrate of the liquid to be measured which, in general, either does not change or changes little during a prolonged period</w:t>
      </w:r>
      <w:r w:rsidR="00CD7A45">
        <w:t>.</w:t>
      </w:r>
    </w:p>
    <w:p w14:paraId="650F4219" w14:textId="1FF0F382" w:rsidR="00642E09" w:rsidRPr="00623E02" w:rsidRDefault="00642E09" w:rsidP="00540231">
      <w:pPr>
        <w:tabs>
          <w:tab w:val="left" w:pos="851"/>
        </w:tabs>
        <w:suppressAutoHyphens/>
        <w:spacing w:after="60"/>
        <w:rPr>
          <w:b/>
          <w:bCs/>
          <w:spacing w:val="-2"/>
        </w:rPr>
      </w:pPr>
      <w:r w:rsidRPr="00623E02">
        <w:rPr>
          <w:b/>
          <w:bCs/>
          <w:spacing w:val="-2"/>
        </w:rPr>
        <w:t>T.p.5</w:t>
      </w:r>
      <w:r w:rsidRPr="00623E02">
        <w:rPr>
          <w:b/>
          <w:bCs/>
          <w:spacing w:val="-2"/>
        </w:rPr>
        <w:tab/>
      </w:r>
      <w:r w:rsidR="00AC063E">
        <w:rPr>
          <w:b/>
          <w:bCs/>
          <w:spacing w:val="-2"/>
        </w:rPr>
        <w:t>p</w:t>
      </w:r>
      <w:r w:rsidRPr="00623E02">
        <w:rPr>
          <w:b/>
          <w:bCs/>
          <w:spacing w:val="-2"/>
        </w:rPr>
        <w:t>ower supply device</w:t>
      </w:r>
    </w:p>
    <w:p w14:paraId="24302596" w14:textId="0607F51A" w:rsidR="003E1213" w:rsidRPr="00623E02" w:rsidRDefault="00AC063E" w:rsidP="00540231">
      <w:pPr>
        <w:suppressAutoHyphens/>
      </w:pPr>
      <w:r>
        <w:t>d</w:t>
      </w:r>
      <w:r w:rsidR="00642E09" w:rsidRPr="00623E02">
        <w:t xml:space="preserve">evice which provides the electronic devices with the required electrical energy, using one or several sources of </w:t>
      </w:r>
      <w:r w:rsidR="009233E9" w:rsidRPr="00623E02">
        <w:t>AC</w:t>
      </w:r>
      <w:r w:rsidR="00642E09" w:rsidRPr="00623E02">
        <w:t xml:space="preserve"> or </w:t>
      </w:r>
      <w:r w:rsidR="009233E9" w:rsidRPr="00623E02">
        <w:t>DC</w:t>
      </w:r>
    </w:p>
    <w:p w14:paraId="3FCE6E9D" w14:textId="7A52A6CE" w:rsidR="00642E09" w:rsidRPr="00623E02" w:rsidRDefault="00642E09" w:rsidP="00540231">
      <w:pPr>
        <w:tabs>
          <w:tab w:val="left" w:pos="851"/>
        </w:tabs>
        <w:suppressAutoHyphens/>
        <w:spacing w:after="60"/>
        <w:rPr>
          <w:b/>
          <w:bCs/>
          <w:spacing w:val="-2"/>
        </w:rPr>
      </w:pPr>
      <w:r w:rsidRPr="00623E02">
        <w:rPr>
          <w:b/>
          <w:bCs/>
          <w:spacing w:val="-2"/>
        </w:rPr>
        <w:t>T.p.6</w:t>
      </w:r>
      <w:r w:rsidRPr="00623E02">
        <w:rPr>
          <w:b/>
          <w:bCs/>
          <w:spacing w:val="-2"/>
        </w:rPr>
        <w:tab/>
      </w:r>
      <w:r w:rsidR="00AC063E">
        <w:rPr>
          <w:b/>
          <w:bCs/>
          <w:spacing w:val="-2"/>
        </w:rPr>
        <w:t>p</w:t>
      </w:r>
      <w:r w:rsidRPr="00623E02">
        <w:rPr>
          <w:b/>
          <w:bCs/>
          <w:spacing w:val="-2"/>
        </w:rPr>
        <w:t>rimary indication</w:t>
      </w:r>
      <w:r w:rsidR="00CD7A45">
        <w:rPr>
          <w:b/>
          <w:bCs/>
          <w:spacing w:val="-2"/>
        </w:rPr>
        <w:t>s</w:t>
      </w:r>
    </w:p>
    <w:p w14:paraId="413B10F4" w14:textId="66B5C883" w:rsidR="003E1213" w:rsidRPr="00623E02" w:rsidRDefault="00AC063E" w:rsidP="00540231">
      <w:pPr>
        <w:suppressAutoHyphens/>
      </w:pPr>
      <w:r>
        <w:t>o</w:t>
      </w:r>
      <w:r w:rsidR="00642E09" w:rsidRPr="00623E02">
        <w:t xml:space="preserve">ne or more indications (displayed, printed or memorized) </w:t>
      </w:r>
      <w:r w:rsidR="008C36B3" w:rsidRPr="00623E02">
        <w:t xml:space="preserve">that </w:t>
      </w:r>
      <w:r w:rsidR="00642E09" w:rsidRPr="00623E02">
        <w:t>are subject to legal metrology control</w:t>
      </w:r>
    </w:p>
    <w:p w14:paraId="1814B1F7" w14:textId="66DA3FD3" w:rsidR="00642E09" w:rsidRPr="00623E02" w:rsidRDefault="00642E09" w:rsidP="00540231">
      <w:pPr>
        <w:tabs>
          <w:tab w:val="left" w:pos="851"/>
        </w:tabs>
        <w:suppressAutoHyphens/>
        <w:spacing w:after="60"/>
        <w:rPr>
          <w:b/>
          <w:bCs/>
          <w:spacing w:val="-2"/>
        </w:rPr>
      </w:pPr>
      <w:r w:rsidRPr="00623E02">
        <w:rPr>
          <w:b/>
          <w:bCs/>
          <w:spacing w:val="-2"/>
        </w:rPr>
        <w:t>T.p.7</w:t>
      </w:r>
      <w:r w:rsidRPr="00623E02">
        <w:rPr>
          <w:b/>
          <w:bCs/>
          <w:spacing w:val="-2"/>
        </w:rPr>
        <w:tab/>
      </w:r>
      <w:r w:rsidR="00AC063E">
        <w:rPr>
          <w:b/>
          <w:bCs/>
          <w:spacing w:val="-2"/>
        </w:rPr>
        <w:t>p</w:t>
      </w:r>
      <w:r w:rsidRPr="00623E02">
        <w:rPr>
          <w:b/>
          <w:bCs/>
          <w:spacing w:val="-2"/>
        </w:rPr>
        <w:t>ump</w:t>
      </w:r>
    </w:p>
    <w:p w14:paraId="1420D0CE" w14:textId="7A9358CD" w:rsidR="003E1213" w:rsidRPr="00623E02" w:rsidRDefault="00AC063E" w:rsidP="00540231">
      <w:pPr>
        <w:pStyle w:val="BodyText2"/>
        <w:tabs>
          <w:tab w:val="clear" w:pos="-142"/>
          <w:tab w:val="clear" w:pos="1440"/>
          <w:tab w:val="clear" w:pos="2160"/>
          <w:tab w:val="clear" w:pos="2880"/>
          <w:tab w:val="clear" w:pos="3600"/>
          <w:tab w:val="clear" w:pos="4320"/>
        </w:tabs>
        <w:suppressAutoHyphens/>
        <w:spacing w:line="240" w:lineRule="auto"/>
        <w:rPr>
          <w:spacing w:val="-2"/>
          <w:sz w:val="22"/>
        </w:rPr>
      </w:pPr>
      <w:r>
        <w:rPr>
          <w:sz w:val="22"/>
        </w:rPr>
        <w:t>d</w:t>
      </w:r>
      <w:r w:rsidR="00642E09" w:rsidRPr="00623E02">
        <w:rPr>
          <w:sz w:val="22"/>
        </w:rPr>
        <w:t>evice which causes the liquid to flow through suction or pressure</w:t>
      </w:r>
    </w:p>
    <w:p w14:paraId="2CF13A70" w14:textId="218B566E" w:rsidR="003E1213" w:rsidRPr="00AC063E" w:rsidRDefault="00642E09" w:rsidP="00540231">
      <w:pPr>
        <w:tabs>
          <w:tab w:val="left" w:pos="851"/>
        </w:tabs>
        <w:suppressAutoHyphens/>
        <w:spacing w:after="60"/>
        <w:rPr>
          <w:b/>
          <w:bCs/>
          <w:spacing w:val="-2"/>
          <w:u w:val="single"/>
          <w:lang w:val="fr-FR"/>
        </w:rPr>
      </w:pPr>
      <w:r w:rsidRPr="00AC063E">
        <w:rPr>
          <w:b/>
          <w:bCs/>
          <w:spacing w:val="-2"/>
          <w:lang w:val="fr-FR"/>
        </w:rPr>
        <w:t>T.q.</w:t>
      </w:r>
      <w:r w:rsidR="009233E9" w:rsidRPr="00AC063E">
        <w:rPr>
          <w:b/>
          <w:bCs/>
          <w:spacing w:val="-2"/>
          <w:lang w:val="fr-FR"/>
        </w:rPr>
        <w:t>1</w:t>
      </w:r>
      <w:r w:rsidR="009233E9" w:rsidRPr="00AC063E">
        <w:rPr>
          <w:b/>
          <w:bCs/>
          <w:spacing w:val="-2"/>
          <w:lang w:val="fr-FR"/>
        </w:rPr>
        <w:tab/>
      </w:r>
      <w:r w:rsidR="00AC063E" w:rsidRPr="00692804">
        <w:rPr>
          <w:b/>
          <w:bCs/>
          <w:spacing w:val="-2"/>
          <w:u w:val="single"/>
          <w:lang w:val="fr-FR"/>
        </w:rPr>
        <w:t>q</w:t>
      </w:r>
      <w:r w:rsidRPr="00CD7A45">
        <w:rPr>
          <w:b/>
          <w:bCs/>
          <w:spacing w:val="-2"/>
          <w:u w:val="single"/>
          <w:lang w:val="fr-FR"/>
        </w:rPr>
        <w:t>uantit</w:t>
      </w:r>
      <w:r w:rsidR="00AC063E" w:rsidRPr="00CD7A45">
        <w:rPr>
          <w:b/>
          <w:bCs/>
          <w:spacing w:val="-2"/>
          <w:u w:val="single"/>
          <w:lang w:val="fr-FR"/>
        </w:rPr>
        <w:t>y</w:t>
      </w:r>
    </w:p>
    <w:p w14:paraId="0D279C75" w14:textId="797F7740" w:rsidR="00642E09" w:rsidRPr="00692804" w:rsidRDefault="00642E09" w:rsidP="00540231">
      <w:pPr>
        <w:tabs>
          <w:tab w:val="left" w:pos="851"/>
        </w:tabs>
        <w:suppressAutoHyphens/>
        <w:spacing w:after="60"/>
        <w:rPr>
          <w:b/>
          <w:bCs/>
          <w:lang w:val="fr-FR"/>
        </w:rPr>
      </w:pPr>
      <w:r w:rsidRPr="00692804">
        <w:rPr>
          <w:b/>
          <w:bCs/>
          <w:lang w:val="fr-FR"/>
        </w:rPr>
        <w:t>T.q.1.1</w:t>
      </w:r>
      <w:r w:rsidRPr="00692804">
        <w:rPr>
          <w:b/>
          <w:bCs/>
          <w:lang w:val="fr-FR"/>
        </w:rPr>
        <w:tab/>
      </w:r>
      <w:r w:rsidR="00AC063E" w:rsidRPr="00692804">
        <w:rPr>
          <w:b/>
          <w:bCs/>
          <w:lang w:val="fr-FR"/>
        </w:rPr>
        <w:t>t</w:t>
      </w:r>
      <w:r w:rsidRPr="00692804">
        <w:rPr>
          <w:b/>
          <w:bCs/>
          <w:lang w:val="fr-FR"/>
        </w:rPr>
        <w:t xml:space="preserve">rue </w:t>
      </w:r>
      <w:r w:rsidR="00F04CC6" w:rsidRPr="00692804">
        <w:rPr>
          <w:b/>
          <w:bCs/>
          <w:lang w:val="fr-FR"/>
        </w:rPr>
        <w:t xml:space="preserve">(reference) </w:t>
      </w:r>
      <w:r w:rsidRPr="00692804">
        <w:rPr>
          <w:b/>
          <w:bCs/>
          <w:lang w:val="fr-FR"/>
        </w:rPr>
        <w:t>quantity</w:t>
      </w:r>
    </w:p>
    <w:p w14:paraId="7F778FC0" w14:textId="16B7D1CA" w:rsidR="003E1213" w:rsidRPr="00623E02" w:rsidRDefault="00AC063E" w:rsidP="00540231">
      <w:pPr>
        <w:suppressAutoHyphens/>
      </w:pPr>
      <w:r>
        <w:t>t</w:t>
      </w:r>
      <w:r w:rsidR="00642E09" w:rsidRPr="00623E02">
        <w:t>otal volume or mass that has passed through the meter during a measurement.</w:t>
      </w:r>
      <w:r w:rsidR="00F04CC6" w:rsidRPr="00623E02">
        <w:t xml:space="preserve"> </w:t>
      </w:r>
      <w:r w:rsidR="00642E09" w:rsidRPr="00623E02">
        <w:t>Often referred to as “known quantity”</w:t>
      </w:r>
    </w:p>
    <w:p w14:paraId="0D6F4DF6" w14:textId="24F7E5C9" w:rsidR="00642E09" w:rsidRPr="00623E02" w:rsidRDefault="00642E09" w:rsidP="00540231">
      <w:pPr>
        <w:tabs>
          <w:tab w:val="left" w:pos="851"/>
        </w:tabs>
        <w:suppressAutoHyphens/>
        <w:spacing w:after="60"/>
        <w:rPr>
          <w:b/>
          <w:bCs/>
          <w:spacing w:val="-2"/>
        </w:rPr>
      </w:pPr>
      <w:r w:rsidRPr="00623E02">
        <w:rPr>
          <w:b/>
          <w:bCs/>
          <w:spacing w:val="-2"/>
        </w:rPr>
        <w:t>T.q.1.2</w:t>
      </w:r>
      <w:r w:rsidRPr="00623E02">
        <w:rPr>
          <w:b/>
          <w:bCs/>
          <w:spacing w:val="-2"/>
        </w:rPr>
        <w:tab/>
      </w:r>
      <w:r w:rsidR="00AC063E">
        <w:rPr>
          <w:b/>
          <w:bCs/>
          <w:spacing w:val="-2"/>
        </w:rPr>
        <w:t>i</w:t>
      </w:r>
      <w:r w:rsidRPr="00623E02">
        <w:rPr>
          <w:b/>
          <w:bCs/>
          <w:spacing w:val="-2"/>
        </w:rPr>
        <w:t>ndicated quantity</w:t>
      </w:r>
    </w:p>
    <w:p w14:paraId="35BB09A6" w14:textId="3E0908B8" w:rsidR="003E1213" w:rsidRPr="00623E02" w:rsidRDefault="00AC063E" w:rsidP="00540231">
      <w:pPr>
        <w:suppressAutoHyphens/>
      </w:pPr>
      <w:r>
        <w:t>t</w:t>
      </w:r>
      <w:r w:rsidR="00642E09" w:rsidRPr="00623E02">
        <w:t>otal volume or mass indicated by the meter</w:t>
      </w:r>
    </w:p>
    <w:p w14:paraId="6E84387F" w14:textId="7BA048B1" w:rsidR="00642E09" w:rsidRPr="00623E02" w:rsidRDefault="00642E09" w:rsidP="00540231">
      <w:pPr>
        <w:tabs>
          <w:tab w:val="left" w:pos="851"/>
        </w:tabs>
        <w:suppressAutoHyphens/>
        <w:spacing w:after="60"/>
        <w:rPr>
          <w:b/>
          <w:bCs/>
          <w:spacing w:val="-2"/>
        </w:rPr>
      </w:pPr>
      <w:r w:rsidRPr="00623E02">
        <w:rPr>
          <w:b/>
          <w:bCs/>
          <w:spacing w:val="-2"/>
        </w:rPr>
        <w:t>T.q.1.3</w:t>
      </w:r>
      <w:r w:rsidRPr="00623E02">
        <w:rPr>
          <w:b/>
          <w:bCs/>
          <w:spacing w:val="-2"/>
        </w:rPr>
        <w:tab/>
      </w:r>
      <w:r w:rsidR="00AC063E">
        <w:rPr>
          <w:b/>
          <w:bCs/>
          <w:spacing w:val="-2"/>
        </w:rPr>
        <w:t>m</w:t>
      </w:r>
      <w:r w:rsidRPr="00623E02">
        <w:rPr>
          <w:b/>
          <w:bCs/>
          <w:spacing w:val="-2"/>
        </w:rPr>
        <w:t>inimum measured quantity (MMQ)</w:t>
      </w:r>
    </w:p>
    <w:p w14:paraId="6E683830" w14:textId="72CB0EEB" w:rsidR="00723F3F" w:rsidRDefault="00AC063E" w:rsidP="00540231">
      <w:pPr>
        <w:suppressAutoHyphens/>
      </w:pPr>
      <w:r>
        <w:t>s</w:t>
      </w:r>
      <w:r w:rsidR="00642E09" w:rsidRPr="00623E02">
        <w:t>mallest quantity of liquid for which the measurement is metrologically acceptable for that system or element</w:t>
      </w:r>
    </w:p>
    <w:p w14:paraId="399A5F4E" w14:textId="1A623B1B" w:rsidR="003E1213" w:rsidRPr="00623E02" w:rsidRDefault="007F47E9" w:rsidP="00540231">
      <w:pPr>
        <w:suppressAutoHyphens/>
      </w:pPr>
      <w:r w:rsidRPr="00623E02">
        <w:t>I</w:t>
      </w:r>
      <w:r w:rsidR="00642E09" w:rsidRPr="00623E02">
        <w:t>n measuring systems intended for deliver</w:t>
      </w:r>
      <w:r w:rsidRPr="00623E02">
        <w:t>y</w:t>
      </w:r>
      <w:r w:rsidR="00642E09" w:rsidRPr="00623E02">
        <w:t xml:space="preserve"> operations, this smallest quantity is referred to as the minimum delivery; in those intended for receiving operations, it is referred to as the minimum receipt</w:t>
      </w:r>
      <w:r w:rsidR="00CD7A45">
        <w:t>.</w:t>
      </w:r>
    </w:p>
    <w:p w14:paraId="16004BA7" w14:textId="73083A50" w:rsidR="00642E09" w:rsidRPr="00623E02" w:rsidRDefault="00642E09" w:rsidP="00540231">
      <w:pPr>
        <w:tabs>
          <w:tab w:val="left" w:pos="851"/>
        </w:tabs>
        <w:suppressAutoHyphens/>
        <w:spacing w:after="60"/>
        <w:rPr>
          <w:b/>
          <w:bCs/>
          <w:spacing w:val="-2"/>
        </w:rPr>
      </w:pPr>
      <w:r w:rsidRPr="00623E02">
        <w:rPr>
          <w:b/>
          <w:bCs/>
          <w:spacing w:val="-2"/>
        </w:rPr>
        <w:t>T.s.1</w:t>
      </w:r>
      <w:r w:rsidRPr="00623E02">
        <w:rPr>
          <w:b/>
          <w:bCs/>
          <w:spacing w:val="-2"/>
        </w:rPr>
        <w:tab/>
      </w:r>
      <w:r w:rsidR="00AC063E">
        <w:rPr>
          <w:b/>
          <w:bCs/>
          <w:spacing w:val="-2"/>
        </w:rPr>
        <w:t>s</w:t>
      </w:r>
      <w:r w:rsidRPr="00623E02">
        <w:rPr>
          <w:b/>
          <w:bCs/>
          <w:spacing w:val="-2"/>
        </w:rPr>
        <w:t>elf</w:t>
      </w:r>
      <w:r w:rsidR="007F47E9" w:rsidRPr="00623E02">
        <w:rPr>
          <w:b/>
          <w:bCs/>
          <w:spacing w:val="-2"/>
        </w:rPr>
        <w:t>-</w:t>
      </w:r>
      <w:r w:rsidRPr="00623E02">
        <w:rPr>
          <w:b/>
          <w:bCs/>
          <w:spacing w:val="-2"/>
        </w:rPr>
        <w:t>service arrangement</w:t>
      </w:r>
    </w:p>
    <w:p w14:paraId="2A27B0A7" w14:textId="53A16E35" w:rsidR="003E1213" w:rsidRPr="00623E02" w:rsidRDefault="00AC063E" w:rsidP="00540231">
      <w:pPr>
        <w:suppressAutoHyphens/>
      </w:pPr>
      <w:r>
        <w:t>a</w:t>
      </w:r>
      <w:r w:rsidR="00642E09" w:rsidRPr="00623E02">
        <w:t>rrangement that allows the customer to use a measuring system to obtain liquid without a second party intervention</w:t>
      </w:r>
    </w:p>
    <w:p w14:paraId="01941EDD" w14:textId="730DC702" w:rsidR="00642E09" w:rsidRPr="00623E02" w:rsidRDefault="00642E09" w:rsidP="00540231">
      <w:pPr>
        <w:tabs>
          <w:tab w:val="left" w:pos="851"/>
        </w:tabs>
        <w:suppressAutoHyphens/>
        <w:spacing w:after="60"/>
        <w:rPr>
          <w:b/>
          <w:bCs/>
          <w:spacing w:val="-2"/>
        </w:rPr>
      </w:pPr>
      <w:r w:rsidRPr="00623E02">
        <w:rPr>
          <w:b/>
          <w:bCs/>
          <w:spacing w:val="-2"/>
        </w:rPr>
        <w:t>T.s.2</w:t>
      </w:r>
      <w:r w:rsidRPr="00623E02">
        <w:rPr>
          <w:b/>
          <w:bCs/>
          <w:spacing w:val="-2"/>
        </w:rPr>
        <w:tab/>
      </w:r>
      <w:r w:rsidR="00AC063E">
        <w:rPr>
          <w:b/>
          <w:bCs/>
          <w:spacing w:val="-2"/>
        </w:rPr>
        <w:t>s</w:t>
      </w:r>
      <w:r w:rsidRPr="00623E02">
        <w:rPr>
          <w:b/>
          <w:bCs/>
          <w:spacing w:val="-2"/>
        </w:rPr>
        <w:t>elf</w:t>
      </w:r>
      <w:r w:rsidR="007F47E9" w:rsidRPr="00623E02">
        <w:rPr>
          <w:b/>
          <w:bCs/>
          <w:spacing w:val="-2"/>
        </w:rPr>
        <w:t>-</w:t>
      </w:r>
      <w:r w:rsidRPr="00623E02">
        <w:rPr>
          <w:b/>
          <w:bCs/>
          <w:spacing w:val="-2"/>
        </w:rPr>
        <w:t>service device</w:t>
      </w:r>
    </w:p>
    <w:p w14:paraId="5A8B4349" w14:textId="63D28E27" w:rsidR="00723F3F" w:rsidRDefault="00AC063E" w:rsidP="00540231">
      <w:pPr>
        <w:suppressAutoHyphens/>
      </w:pPr>
      <w:r>
        <w:t>s</w:t>
      </w:r>
      <w:r w:rsidR="00642E09" w:rsidRPr="00623E02">
        <w:t>pecific device that is part of a self</w:t>
      </w:r>
      <w:r w:rsidR="007F47E9" w:rsidRPr="00623E02">
        <w:t>-</w:t>
      </w:r>
      <w:r w:rsidR="00642E09" w:rsidRPr="00623E02">
        <w:t xml:space="preserve">service arrangement and which allows one or more measuring systems to </w:t>
      </w:r>
      <w:r w:rsidR="00642E09" w:rsidRPr="00623E02">
        <w:lastRenderedPageBreak/>
        <w:t>perform in this self</w:t>
      </w:r>
      <w:r w:rsidR="007F47E9" w:rsidRPr="00623E02">
        <w:t>-</w:t>
      </w:r>
      <w:r w:rsidR="00642E09" w:rsidRPr="00623E02">
        <w:t>service arrangement</w:t>
      </w:r>
    </w:p>
    <w:p w14:paraId="0C211864" w14:textId="0648C466" w:rsidR="003E1213" w:rsidRPr="00623E02" w:rsidRDefault="007F47E9" w:rsidP="00540231">
      <w:pPr>
        <w:suppressAutoHyphens/>
      </w:pPr>
      <w:r w:rsidRPr="00623E02">
        <w:t>T</w:t>
      </w:r>
      <w:r w:rsidR="00642E09" w:rsidRPr="00623E02">
        <w:t>he self</w:t>
      </w:r>
      <w:r w:rsidRPr="00623E02">
        <w:t>-s</w:t>
      </w:r>
      <w:r w:rsidR="00642E09" w:rsidRPr="00623E02">
        <w:t>ervice device includes all the elements and constituents that are mandatory so that a measuring system performs in a self</w:t>
      </w:r>
      <w:r w:rsidRPr="00623E02">
        <w:t>-</w:t>
      </w:r>
      <w:r w:rsidR="00642E09" w:rsidRPr="00623E02">
        <w:t>service arrangement</w:t>
      </w:r>
      <w:r w:rsidR="00003080">
        <w:t>.</w:t>
      </w:r>
    </w:p>
    <w:p w14:paraId="66B9C35C" w14:textId="1FA46109" w:rsidR="00642E09" w:rsidRPr="00692804" w:rsidRDefault="00642E09" w:rsidP="00540231">
      <w:pPr>
        <w:tabs>
          <w:tab w:val="left" w:pos="851"/>
        </w:tabs>
        <w:suppressAutoHyphens/>
        <w:spacing w:after="60"/>
        <w:rPr>
          <w:b/>
          <w:bCs/>
          <w:spacing w:val="-2"/>
          <w:lang w:val="de-DE"/>
        </w:rPr>
      </w:pPr>
      <w:r w:rsidRPr="00692804">
        <w:rPr>
          <w:b/>
          <w:bCs/>
          <w:spacing w:val="-2"/>
          <w:lang w:val="de-DE"/>
        </w:rPr>
        <w:t>T.s.3</w:t>
      </w:r>
      <w:r w:rsidRPr="00692804">
        <w:rPr>
          <w:b/>
          <w:bCs/>
          <w:spacing w:val="-2"/>
          <w:lang w:val="de-DE"/>
        </w:rPr>
        <w:tab/>
      </w:r>
      <w:r w:rsidR="00AC063E">
        <w:rPr>
          <w:b/>
          <w:bCs/>
          <w:spacing w:val="-2"/>
          <w:lang w:val="de-DE"/>
        </w:rPr>
        <w:t>s</w:t>
      </w:r>
      <w:r w:rsidRPr="00692804">
        <w:rPr>
          <w:b/>
          <w:bCs/>
          <w:spacing w:val="-2"/>
          <w:lang w:val="de-DE"/>
        </w:rPr>
        <w:t xml:space="preserve">ensor or </w:t>
      </w:r>
      <w:r w:rsidR="009B4C2E" w:rsidRPr="00692804">
        <w:rPr>
          <w:b/>
          <w:bCs/>
          <w:spacing w:val="-2"/>
          <w:lang w:val="de-DE"/>
        </w:rPr>
        <w:t xml:space="preserve">meter </w:t>
      </w:r>
      <w:r w:rsidRPr="00692804">
        <w:rPr>
          <w:b/>
          <w:bCs/>
          <w:spacing w:val="-2"/>
          <w:lang w:val="de-DE"/>
        </w:rPr>
        <w:t>sensor</w:t>
      </w:r>
    </w:p>
    <w:p w14:paraId="62161ABC" w14:textId="0BDAD75E" w:rsidR="00723F3F" w:rsidRDefault="00AC063E" w:rsidP="00540231">
      <w:pPr>
        <w:suppressAutoHyphens/>
      </w:pPr>
      <w:r>
        <w:t>p</w:t>
      </w:r>
      <w:r w:rsidR="00642E09" w:rsidRPr="00623E02">
        <w:t>art of a measuring device, directly affected by the flow of the liquid to be measured</w:t>
      </w:r>
      <w:r w:rsidR="00003080">
        <w:t>,</w:t>
      </w:r>
      <w:r w:rsidR="00642E09" w:rsidRPr="00623E02">
        <w:t xml:space="preserve"> which converts the flow into a signal </w:t>
      </w:r>
      <w:r w:rsidR="00B469CC" w:rsidRPr="00623E02">
        <w:t>destined for</w:t>
      </w:r>
      <w:r w:rsidR="00642E09" w:rsidRPr="00623E02">
        <w:t xml:space="preserve"> the transducer</w:t>
      </w:r>
    </w:p>
    <w:p w14:paraId="29BEC857" w14:textId="6584F1F1" w:rsidR="003E1213" w:rsidRPr="00692804" w:rsidRDefault="00642E09" w:rsidP="00540231">
      <w:pPr>
        <w:tabs>
          <w:tab w:val="left" w:pos="851"/>
        </w:tabs>
        <w:suppressAutoHyphens/>
        <w:spacing w:after="60"/>
        <w:rPr>
          <w:b/>
          <w:bCs/>
          <w:spacing w:val="-2"/>
          <w:lang w:val="fr-FR"/>
        </w:rPr>
      </w:pPr>
      <w:r w:rsidRPr="00692804">
        <w:rPr>
          <w:b/>
          <w:bCs/>
          <w:spacing w:val="-2"/>
          <w:lang w:val="fr-FR"/>
        </w:rPr>
        <w:t>T.s.</w:t>
      </w:r>
      <w:r w:rsidR="009B4C2E" w:rsidRPr="00692804">
        <w:rPr>
          <w:b/>
          <w:bCs/>
          <w:spacing w:val="-2"/>
          <w:lang w:val="fr-FR"/>
        </w:rPr>
        <w:t>4</w:t>
      </w:r>
      <w:r w:rsidR="009B4C2E" w:rsidRPr="00692804">
        <w:rPr>
          <w:b/>
          <w:bCs/>
          <w:spacing w:val="-2"/>
          <w:lang w:val="fr-FR"/>
        </w:rPr>
        <w:tab/>
      </w:r>
      <w:r w:rsidR="00AC063E" w:rsidRPr="00692804">
        <w:rPr>
          <w:b/>
          <w:bCs/>
          <w:spacing w:val="-2"/>
          <w:u w:val="single"/>
          <w:lang w:val="fr-FR"/>
        </w:rPr>
        <w:t>s</w:t>
      </w:r>
      <w:r w:rsidRPr="00692804">
        <w:rPr>
          <w:b/>
          <w:bCs/>
          <w:spacing w:val="-2"/>
          <w:u w:val="single"/>
          <w:lang w:val="fr-FR"/>
        </w:rPr>
        <w:t>ervice mode</w:t>
      </w:r>
    </w:p>
    <w:p w14:paraId="0DC24E2D" w14:textId="384290CF" w:rsidR="00642E09" w:rsidRPr="00692804" w:rsidRDefault="00642E09" w:rsidP="00540231">
      <w:pPr>
        <w:tabs>
          <w:tab w:val="left" w:pos="851"/>
        </w:tabs>
        <w:suppressAutoHyphens/>
        <w:spacing w:after="60"/>
        <w:rPr>
          <w:b/>
          <w:bCs/>
          <w:spacing w:val="-2"/>
          <w:lang w:val="fr-FR"/>
        </w:rPr>
      </w:pPr>
      <w:r w:rsidRPr="00692804">
        <w:rPr>
          <w:b/>
          <w:bCs/>
          <w:spacing w:val="-2"/>
          <w:lang w:val="fr-FR"/>
        </w:rPr>
        <w:t>T.s.4.1</w:t>
      </w:r>
      <w:r w:rsidRPr="00692804">
        <w:rPr>
          <w:b/>
          <w:bCs/>
          <w:spacing w:val="-2"/>
          <w:lang w:val="fr-FR"/>
        </w:rPr>
        <w:tab/>
      </w:r>
      <w:r w:rsidR="00AC063E" w:rsidRPr="00692804">
        <w:rPr>
          <w:b/>
          <w:bCs/>
          <w:spacing w:val="-2"/>
          <w:lang w:val="fr-FR"/>
        </w:rPr>
        <w:t>a</w:t>
      </w:r>
      <w:r w:rsidRPr="00692804">
        <w:rPr>
          <w:b/>
          <w:bCs/>
          <w:spacing w:val="-2"/>
          <w:lang w:val="fr-FR"/>
        </w:rPr>
        <w:t>ttended service mode</w:t>
      </w:r>
    </w:p>
    <w:p w14:paraId="21DB9AE9" w14:textId="3E801ABC" w:rsidR="003E1213" w:rsidRPr="00623E02" w:rsidRDefault="00AC063E" w:rsidP="00540231">
      <w:pPr>
        <w:suppressAutoHyphens/>
      </w:pPr>
      <w:r>
        <w:t>o</w:t>
      </w:r>
      <w:r w:rsidR="00642E09" w:rsidRPr="00623E02">
        <w:t>perating mode of a self</w:t>
      </w:r>
      <w:r w:rsidR="009B4C2E" w:rsidRPr="00623E02">
        <w:t>-</w:t>
      </w:r>
      <w:r w:rsidR="00642E09" w:rsidRPr="00623E02">
        <w:t>service arrangement in which the supplier is present and controls the authorization for the delivery</w:t>
      </w:r>
    </w:p>
    <w:p w14:paraId="62240302" w14:textId="538E79A2" w:rsidR="00642E09" w:rsidRPr="00623E02" w:rsidRDefault="00642E09" w:rsidP="00540231">
      <w:pPr>
        <w:tabs>
          <w:tab w:val="left" w:pos="851"/>
        </w:tabs>
        <w:suppressAutoHyphens/>
        <w:spacing w:after="60"/>
        <w:rPr>
          <w:b/>
          <w:bCs/>
          <w:spacing w:val="-2"/>
        </w:rPr>
      </w:pPr>
      <w:r w:rsidRPr="00623E02">
        <w:rPr>
          <w:b/>
          <w:bCs/>
          <w:spacing w:val="-2"/>
        </w:rPr>
        <w:t>T.s.4.2</w:t>
      </w:r>
      <w:r w:rsidRPr="00623E02">
        <w:rPr>
          <w:b/>
          <w:bCs/>
          <w:spacing w:val="-2"/>
        </w:rPr>
        <w:tab/>
      </w:r>
      <w:r w:rsidR="00AC063E">
        <w:rPr>
          <w:b/>
          <w:bCs/>
          <w:spacing w:val="-2"/>
        </w:rPr>
        <w:t>u</w:t>
      </w:r>
      <w:r w:rsidRPr="00623E02">
        <w:rPr>
          <w:b/>
          <w:bCs/>
          <w:spacing w:val="-2"/>
        </w:rPr>
        <w:t>nattended service mode</w:t>
      </w:r>
    </w:p>
    <w:p w14:paraId="2A90942F" w14:textId="0DFFFD2C" w:rsidR="003E1213" w:rsidRPr="00623E02" w:rsidRDefault="00AC063E" w:rsidP="00540231">
      <w:pPr>
        <w:suppressAutoHyphens/>
      </w:pPr>
      <w:r>
        <w:t>o</w:t>
      </w:r>
      <w:r w:rsidR="00642E09" w:rsidRPr="00623E02">
        <w:t>perating mode of a self</w:t>
      </w:r>
      <w:r w:rsidR="009B4C2E" w:rsidRPr="00623E02">
        <w:t>-</w:t>
      </w:r>
      <w:r w:rsidR="00642E09" w:rsidRPr="00623E02">
        <w:t>service arrangement in which the self</w:t>
      </w:r>
      <w:r w:rsidR="009B4C2E" w:rsidRPr="00623E02">
        <w:t>-</w:t>
      </w:r>
      <w:r w:rsidR="00642E09" w:rsidRPr="00623E02">
        <w:t>service device controls the authorization for the delivery, based on an action of the customer</w:t>
      </w:r>
    </w:p>
    <w:p w14:paraId="35F87E04" w14:textId="30A03057" w:rsidR="00642E09" w:rsidRPr="00623E02" w:rsidRDefault="00642E09" w:rsidP="00540231">
      <w:pPr>
        <w:pStyle w:val="Heading6"/>
        <w:keepNext w:val="0"/>
        <w:tabs>
          <w:tab w:val="left" w:pos="709"/>
        </w:tabs>
        <w:suppressAutoHyphens/>
        <w:spacing w:after="60"/>
        <w:rPr>
          <w:b/>
          <w:bCs/>
          <w:iCs/>
          <w:sz w:val="22"/>
          <w:lang w:val="en-US"/>
        </w:rPr>
      </w:pPr>
      <w:r w:rsidRPr="00623E02">
        <w:rPr>
          <w:b/>
          <w:bCs/>
          <w:iCs/>
          <w:sz w:val="22"/>
          <w:lang w:val="en-US"/>
        </w:rPr>
        <w:t>T.s.</w:t>
      </w:r>
      <w:r w:rsidR="00C65D31" w:rsidRPr="00623E02">
        <w:rPr>
          <w:b/>
          <w:bCs/>
          <w:iCs/>
          <w:sz w:val="22"/>
          <w:lang w:val="en-US"/>
        </w:rPr>
        <w:t>5</w:t>
      </w:r>
      <w:r w:rsidR="00C65D31" w:rsidRPr="00623E02">
        <w:rPr>
          <w:b/>
          <w:bCs/>
          <w:iCs/>
          <w:sz w:val="22"/>
          <w:lang w:val="en-US"/>
        </w:rPr>
        <w:tab/>
      </w:r>
      <w:r w:rsidR="00AC063E">
        <w:rPr>
          <w:b/>
          <w:bCs/>
          <w:iCs/>
          <w:sz w:val="22"/>
          <w:lang w:val="en-US"/>
        </w:rPr>
        <w:t>s</w:t>
      </w:r>
      <w:r w:rsidRPr="00623E02">
        <w:rPr>
          <w:b/>
          <w:bCs/>
          <w:iCs/>
          <w:sz w:val="22"/>
          <w:lang w:val="en-US"/>
        </w:rPr>
        <w:t>ettlement of a transaction</w:t>
      </w:r>
    </w:p>
    <w:p w14:paraId="4DE1E06D" w14:textId="4D8AB4FD" w:rsidR="00723F3F" w:rsidRDefault="00003080" w:rsidP="00540231">
      <w:pPr>
        <w:suppressAutoHyphens/>
      </w:pPr>
      <w:r>
        <w:t>A</w:t>
      </w:r>
      <w:r w:rsidR="00642E09" w:rsidRPr="00623E02">
        <w:t xml:space="preserve"> transaction is settled when the parties interested in the transaction have made their agreement known (explicitly or implicitly) </w:t>
      </w:r>
      <w:r w:rsidR="00A04F9C" w:rsidRPr="00623E02">
        <w:t xml:space="preserve">regarding </w:t>
      </w:r>
      <w:r w:rsidR="00642E09" w:rsidRPr="00623E02">
        <w:t>the amount of the transaction. This may be a payment, signing a credit card voucher, signing a delivery order, etc.</w:t>
      </w:r>
    </w:p>
    <w:p w14:paraId="37588965" w14:textId="189196DC" w:rsidR="003E1213" w:rsidRPr="00623E02" w:rsidRDefault="00642E09" w:rsidP="00540231">
      <w:pPr>
        <w:suppressAutoHyphens/>
      </w:pPr>
      <w:r w:rsidRPr="00623E02">
        <w:t>The parties interested in a transaction may be the parties themselves or their representatives (for example</w:t>
      </w:r>
      <w:r w:rsidR="00702C3A" w:rsidRPr="00623E02">
        <w:t>,</w:t>
      </w:r>
      <w:r w:rsidRPr="00623E02">
        <w:t xml:space="preserve"> the employee in a filling station </w:t>
      </w:r>
      <w:r w:rsidR="00C65D31" w:rsidRPr="00623E02">
        <w:t xml:space="preserve">or </w:t>
      </w:r>
      <w:r w:rsidRPr="00623E02">
        <w:t>the driver of a truck)</w:t>
      </w:r>
      <w:r w:rsidR="00003080">
        <w:t>.</w:t>
      </w:r>
    </w:p>
    <w:p w14:paraId="5294204A" w14:textId="0C6B4BA8" w:rsidR="00642E09" w:rsidRPr="00623E02" w:rsidRDefault="00642E09" w:rsidP="00540231">
      <w:pPr>
        <w:tabs>
          <w:tab w:val="left" w:pos="851"/>
        </w:tabs>
        <w:suppressAutoHyphens/>
        <w:spacing w:after="60"/>
        <w:rPr>
          <w:b/>
          <w:bCs/>
          <w:spacing w:val="-2"/>
        </w:rPr>
      </w:pPr>
      <w:r w:rsidRPr="00623E02">
        <w:rPr>
          <w:b/>
          <w:bCs/>
          <w:spacing w:val="-2"/>
        </w:rPr>
        <w:t>T.s.6</w:t>
      </w:r>
      <w:r w:rsidRPr="00623E02">
        <w:rPr>
          <w:b/>
          <w:bCs/>
          <w:spacing w:val="-2"/>
        </w:rPr>
        <w:tab/>
      </w:r>
      <w:r w:rsidR="00AC063E">
        <w:rPr>
          <w:b/>
          <w:bCs/>
          <w:spacing w:val="-2"/>
        </w:rPr>
        <w:t>s</w:t>
      </w:r>
      <w:r w:rsidRPr="00623E02">
        <w:rPr>
          <w:b/>
          <w:bCs/>
          <w:spacing w:val="-2"/>
        </w:rPr>
        <w:t>ight glass</w:t>
      </w:r>
    </w:p>
    <w:p w14:paraId="17A78BA1" w14:textId="022736C2" w:rsidR="00642E09" w:rsidRPr="00623E02" w:rsidRDefault="00AC063E" w:rsidP="00540231">
      <w:pPr>
        <w:pStyle w:val="BodyText2"/>
        <w:tabs>
          <w:tab w:val="clear" w:pos="-142"/>
          <w:tab w:val="clear" w:pos="1440"/>
          <w:tab w:val="clear" w:pos="2160"/>
          <w:tab w:val="clear" w:pos="2880"/>
          <w:tab w:val="clear" w:pos="3600"/>
          <w:tab w:val="clear" w:pos="4320"/>
        </w:tabs>
        <w:suppressAutoHyphens/>
        <w:spacing w:line="240" w:lineRule="auto"/>
        <w:rPr>
          <w:sz w:val="22"/>
        </w:rPr>
      </w:pPr>
      <w:r>
        <w:rPr>
          <w:sz w:val="22"/>
        </w:rPr>
        <w:t>d</w:t>
      </w:r>
      <w:r w:rsidR="00642E09" w:rsidRPr="00623E02">
        <w:rPr>
          <w:sz w:val="22"/>
        </w:rPr>
        <w:t>evice for checking, before start-up and after shut-down, that all or part of the measuring system is either filled completely with liquid (full hose measuring systems) or completely empty of liquid (empty hose measuring system)</w:t>
      </w:r>
    </w:p>
    <w:p w14:paraId="6A90A28F" w14:textId="186ECE66" w:rsidR="00642E09" w:rsidRPr="00623E02" w:rsidRDefault="00642E09" w:rsidP="00540231">
      <w:pPr>
        <w:tabs>
          <w:tab w:val="left" w:pos="851"/>
        </w:tabs>
        <w:suppressAutoHyphens/>
        <w:spacing w:after="60"/>
        <w:rPr>
          <w:b/>
          <w:bCs/>
          <w:spacing w:val="-2"/>
        </w:rPr>
      </w:pPr>
      <w:r w:rsidRPr="00623E02">
        <w:rPr>
          <w:b/>
          <w:bCs/>
          <w:spacing w:val="-2"/>
        </w:rPr>
        <w:t>T.t.1</w:t>
      </w:r>
      <w:r w:rsidRPr="00623E02">
        <w:rPr>
          <w:b/>
          <w:bCs/>
          <w:spacing w:val="-2"/>
        </w:rPr>
        <w:tab/>
      </w:r>
      <w:r w:rsidR="00AC063E">
        <w:rPr>
          <w:b/>
          <w:bCs/>
          <w:spacing w:val="-2"/>
        </w:rPr>
        <w:t>t</w:t>
      </w:r>
      <w:r w:rsidRPr="00623E02">
        <w:rPr>
          <w:b/>
          <w:bCs/>
          <w:spacing w:val="-2"/>
        </w:rPr>
        <w:t xml:space="preserve">ransducer </w:t>
      </w:r>
      <w:r w:rsidR="00352351" w:rsidRPr="00623E02">
        <w:rPr>
          <w:b/>
          <w:bCs/>
          <w:spacing w:val="-2"/>
        </w:rPr>
        <w:t>(</w:t>
      </w:r>
      <w:r w:rsidR="00AC063E">
        <w:rPr>
          <w:b/>
          <w:bCs/>
          <w:spacing w:val="-2"/>
        </w:rPr>
        <w:t>s</w:t>
      </w:r>
      <w:r w:rsidR="00352351" w:rsidRPr="00623E02">
        <w:rPr>
          <w:b/>
          <w:bCs/>
          <w:spacing w:val="-2"/>
        </w:rPr>
        <w:t>ee also T.a.8)</w:t>
      </w:r>
    </w:p>
    <w:p w14:paraId="69D69023" w14:textId="4B59369D" w:rsidR="003E1213" w:rsidRPr="00623E02" w:rsidRDefault="00AC063E" w:rsidP="00540231">
      <w:pPr>
        <w:suppressAutoHyphens/>
      </w:pPr>
      <w:r>
        <w:t>p</w:t>
      </w:r>
      <w:r w:rsidR="00642E09" w:rsidRPr="00623E02">
        <w:t>art of the measuring device that provides an output signal, representing volume or mass, having a determined relationship to the input signal</w:t>
      </w:r>
    </w:p>
    <w:p w14:paraId="6D5906A2" w14:textId="3890F030" w:rsidR="00642E09" w:rsidRPr="00030EFE" w:rsidRDefault="006A15C6" w:rsidP="00AC063E">
      <w:pPr>
        <w:suppressAutoHyphens/>
        <w:ind w:left="709" w:hanging="709"/>
        <w:rPr>
          <w:spacing w:val="-2"/>
        </w:rPr>
      </w:pPr>
      <w:r w:rsidRPr="00623E02">
        <w:rPr>
          <w:i/>
          <w:spacing w:val="-2"/>
        </w:rPr>
        <w:t>Note 1:</w:t>
      </w:r>
      <w:r w:rsidR="00AC063E">
        <w:rPr>
          <w:i/>
          <w:spacing w:val="-2"/>
        </w:rPr>
        <w:tab/>
      </w:r>
      <w:r w:rsidR="00642E09" w:rsidRPr="00030EFE">
        <w:rPr>
          <w:spacing w:val="-2"/>
        </w:rPr>
        <w:t xml:space="preserve">The transducer can either be </w:t>
      </w:r>
      <w:r w:rsidR="00642E09" w:rsidRPr="00030EFE">
        <w:rPr>
          <w:color w:val="000000"/>
        </w:rPr>
        <w:t>incorporated with the meter sensor or be external to the meter sensor.</w:t>
      </w:r>
      <w:r w:rsidR="00642E09" w:rsidRPr="00030EFE">
        <w:rPr>
          <w:spacing w:val="-2"/>
        </w:rPr>
        <w:t xml:space="preserve"> In the latter case, it can be approved either with the sensor or with the calculator.</w:t>
      </w:r>
    </w:p>
    <w:p w14:paraId="17E85DC1" w14:textId="2B5B4265" w:rsidR="003E1213" w:rsidRPr="00030EFE" w:rsidRDefault="006A15C6" w:rsidP="00AC063E">
      <w:pPr>
        <w:suppressAutoHyphens/>
        <w:ind w:left="709" w:hanging="709"/>
        <w:rPr>
          <w:spacing w:val="-2"/>
        </w:rPr>
      </w:pPr>
      <w:r w:rsidRPr="00623E02">
        <w:rPr>
          <w:i/>
          <w:spacing w:val="-2"/>
        </w:rPr>
        <w:t>Note 2:</w:t>
      </w:r>
      <w:r w:rsidR="00AC063E" w:rsidRPr="00030EFE">
        <w:rPr>
          <w:spacing w:val="-2"/>
        </w:rPr>
        <w:tab/>
      </w:r>
      <w:r w:rsidRPr="00030EFE">
        <w:rPr>
          <w:spacing w:val="-2"/>
        </w:rPr>
        <w:t>A pulser is a specific type of measuring transducer.</w:t>
      </w:r>
    </w:p>
    <w:p w14:paraId="0DAE34E4" w14:textId="670EF82D" w:rsidR="00642E09" w:rsidRPr="00623E02" w:rsidRDefault="00642E09" w:rsidP="00540231">
      <w:pPr>
        <w:tabs>
          <w:tab w:val="left" w:pos="851"/>
        </w:tabs>
        <w:suppressAutoHyphens/>
        <w:spacing w:after="60"/>
        <w:rPr>
          <w:b/>
          <w:bCs/>
          <w:spacing w:val="-2"/>
        </w:rPr>
      </w:pPr>
      <w:r w:rsidRPr="00623E02">
        <w:rPr>
          <w:b/>
          <w:bCs/>
          <w:spacing w:val="-2"/>
        </w:rPr>
        <w:t>T.t.2</w:t>
      </w:r>
      <w:r w:rsidRPr="00623E02">
        <w:rPr>
          <w:b/>
          <w:bCs/>
          <w:spacing w:val="-2"/>
        </w:rPr>
        <w:tab/>
      </w:r>
      <w:r w:rsidR="00AC063E">
        <w:rPr>
          <w:b/>
          <w:bCs/>
          <w:spacing w:val="-2"/>
        </w:rPr>
        <w:t>t</w:t>
      </w:r>
      <w:r w:rsidRPr="00623E02">
        <w:rPr>
          <w:b/>
          <w:bCs/>
          <w:spacing w:val="-2"/>
        </w:rPr>
        <w:t>ransfer point</w:t>
      </w:r>
    </w:p>
    <w:p w14:paraId="5B77C037" w14:textId="5E1B9F40" w:rsidR="003E1213" w:rsidRPr="00623E02" w:rsidRDefault="00AC063E" w:rsidP="00540231">
      <w:pPr>
        <w:suppressAutoHyphens/>
      </w:pPr>
      <w:r>
        <w:t>p</w:t>
      </w:r>
      <w:r w:rsidR="00642E09" w:rsidRPr="00623E02">
        <w:t>oint at which the liquid is defined as being delivered or received</w:t>
      </w:r>
    </w:p>
    <w:p w14:paraId="653DED93" w14:textId="2F8ECDD9" w:rsidR="00642E09" w:rsidRPr="00623E02" w:rsidRDefault="00642E09" w:rsidP="00540231">
      <w:pPr>
        <w:tabs>
          <w:tab w:val="left" w:pos="851"/>
        </w:tabs>
        <w:suppressAutoHyphens/>
        <w:spacing w:after="60"/>
        <w:rPr>
          <w:b/>
          <w:bCs/>
          <w:spacing w:val="-2"/>
        </w:rPr>
      </w:pPr>
      <w:r w:rsidRPr="00623E02">
        <w:rPr>
          <w:b/>
          <w:bCs/>
          <w:spacing w:val="-2"/>
        </w:rPr>
        <w:t>T.u.1</w:t>
      </w:r>
      <w:r w:rsidRPr="00623E02">
        <w:rPr>
          <w:b/>
          <w:bCs/>
          <w:spacing w:val="-2"/>
        </w:rPr>
        <w:tab/>
      </w:r>
      <w:r w:rsidR="00AC063E">
        <w:rPr>
          <w:b/>
          <w:bCs/>
          <w:spacing w:val="-2"/>
        </w:rPr>
        <w:t>u</w:t>
      </w:r>
      <w:r w:rsidRPr="00623E02">
        <w:rPr>
          <w:b/>
          <w:bCs/>
          <w:spacing w:val="-2"/>
        </w:rPr>
        <w:t>ncertainty of the determination of an error</w:t>
      </w:r>
      <w:r w:rsidR="00352351" w:rsidRPr="00623E02">
        <w:rPr>
          <w:b/>
          <w:bCs/>
          <w:spacing w:val="-2"/>
        </w:rPr>
        <w:t xml:space="preserve"> (</w:t>
      </w:r>
      <w:r w:rsidR="00AC063E">
        <w:rPr>
          <w:b/>
          <w:bCs/>
          <w:spacing w:val="-2"/>
        </w:rPr>
        <w:t>s</w:t>
      </w:r>
      <w:r w:rsidR="00352351" w:rsidRPr="00623E02">
        <w:rPr>
          <w:b/>
          <w:bCs/>
          <w:spacing w:val="-2"/>
        </w:rPr>
        <w:t>ee also Annex B)</w:t>
      </w:r>
    </w:p>
    <w:p w14:paraId="112175A1" w14:textId="6D081EEC" w:rsidR="003E1213" w:rsidRPr="00623E02" w:rsidRDefault="00AC063E" w:rsidP="00540231">
      <w:pPr>
        <w:suppressAutoHyphens/>
        <w:rPr>
          <w:i/>
          <w:iCs/>
          <w:spacing w:val="-2"/>
        </w:rPr>
      </w:pPr>
      <w:r>
        <w:t>e</w:t>
      </w:r>
      <w:r w:rsidR="00642E09" w:rsidRPr="00623E02">
        <w:t>stimate characterizing the range of values within which the true value of an error lies, including components due to the standard and its use, and components due to the verified or calibrated instrument itself</w:t>
      </w:r>
    </w:p>
    <w:p w14:paraId="3A00A19A" w14:textId="77777777" w:rsidR="00692804" w:rsidRDefault="00692804">
      <w:pPr>
        <w:widowControl/>
        <w:spacing w:before="0" w:after="0"/>
        <w:jc w:val="left"/>
        <w:rPr>
          <w:b/>
          <w:spacing w:val="-2"/>
          <w:sz w:val="36"/>
          <w:szCs w:val="36"/>
        </w:rPr>
      </w:pPr>
      <w:r>
        <w:rPr>
          <w:b/>
          <w:spacing w:val="-2"/>
          <w:sz w:val="36"/>
          <w:szCs w:val="36"/>
        </w:rPr>
        <w:br w:type="page"/>
      </w:r>
    </w:p>
    <w:p w14:paraId="049FE0AD" w14:textId="04332AE1" w:rsidR="00AD6808" w:rsidRPr="00623E02" w:rsidRDefault="00952EA8" w:rsidP="00F47BEA">
      <w:pPr>
        <w:keepNext/>
        <w:keepLines/>
        <w:widowControl/>
        <w:suppressAutoHyphens/>
        <w:jc w:val="center"/>
        <w:rPr>
          <w:b/>
          <w:spacing w:val="-2"/>
          <w:sz w:val="36"/>
          <w:szCs w:val="36"/>
        </w:rPr>
      </w:pPr>
      <w:r w:rsidRPr="00623E02">
        <w:rPr>
          <w:b/>
          <w:spacing w:val="-2"/>
          <w:sz w:val="36"/>
          <w:szCs w:val="36"/>
        </w:rPr>
        <w:lastRenderedPageBreak/>
        <w:t>Dynamic measuring systems</w:t>
      </w:r>
    </w:p>
    <w:p w14:paraId="306CDE73" w14:textId="410BF3C7" w:rsidR="003E1213" w:rsidRPr="00623E02" w:rsidRDefault="00952EA8" w:rsidP="00F47BEA">
      <w:pPr>
        <w:pStyle w:val="Heading8"/>
        <w:keepLines/>
        <w:widowControl/>
        <w:suppressAutoHyphens/>
        <w:rPr>
          <w:sz w:val="36"/>
          <w:szCs w:val="36"/>
          <w:lang w:val="en-US"/>
        </w:rPr>
      </w:pPr>
      <w:r w:rsidRPr="00623E02">
        <w:rPr>
          <w:sz w:val="36"/>
          <w:szCs w:val="36"/>
          <w:lang w:val="en-US"/>
        </w:rPr>
        <w:t>for liquids other than water</w:t>
      </w:r>
    </w:p>
    <w:p w14:paraId="7561C025" w14:textId="77777777" w:rsidR="00723F3F" w:rsidRDefault="00AD6808" w:rsidP="005D3DBB">
      <w:pPr>
        <w:pStyle w:val="Heading1"/>
        <w:rPr>
          <w:lang w:val="en-US"/>
        </w:rPr>
      </w:pPr>
      <w:bookmarkStart w:id="6" w:name="_Toc12005757"/>
      <w:r w:rsidRPr="00142916">
        <w:rPr>
          <w:lang w:val="en-US"/>
        </w:rPr>
        <w:t>1</w:t>
      </w:r>
      <w:r w:rsidRPr="00142916">
        <w:rPr>
          <w:lang w:val="en-US"/>
        </w:rPr>
        <w:tab/>
      </w:r>
      <w:r w:rsidR="00254356" w:rsidRPr="00142916">
        <w:rPr>
          <w:lang w:val="en-US"/>
        </w:rPr>
        <w:t>Scope</w:t>
      </w:r>
      <w:bookmarkEnd w:id="6"/>
    </w:p>
    <w:p w14:paraId="4BA4663C" w14:textId="1965E729" w:rsidR="00723F3F" w:rsidRDefault="00AD6808" w:rsidP="00581485">
      <w:pPr>
        <w:keepNext/>
        <w:keepLines/>
        <w:widowControl/>
        <w:tabs>
          <w:tab w:val="left" w:pos="993"/>
        </w:tabs>
        <w:suppressAutoHyphens/>
      </w:pPr>
      <w:r w:rsidRPr="00623E02">
        <w:t>This Recommendation specifies the metrological and technical requirements applicable to dynamic measuring systems for quantities (volume or mass) of liquids other than water subject to legal metrology controls.</w:t>
      </w:r>
    </w:p>
    <w:p w14:paraId="6EDAB66B" w14:textId="3D8EC75C" w:rsidR="003E1213" w:rsidRPr="00623E02" w:rsidRDefault="00F90905" w:rsidP="00581485">
      <w:pPr>
        <w:keepNext/>
        <w:keepLines/>
        <w:widowControl/>
        <w:tabs>
          <w:tab w:val="left" w:pos="993"/>
        </w:tabs>
        <w:suppressAutoHyphens/>
      </w:pPr>
      <w:r w:rsidRPr="00623E02">
        <w:t>In principle, this Recommendation applies to all dynamic liquid measuring systems fitted with a meter, whatever the measuring principle of the meters or their application. A table listing</w:t>
      </w:r>
      <w:r w:rsidR="00354892" w:rsidRPr="00623E02">
        <w:t xml:space="preserve"> the</w:t>
      </w:r>
      <w:r w:rsidRPr="00623E02">
        <w:t xml:space="preserve"> complete measuring systems </w:t>
      </w:r>
      <w:r w:rsidR="00354892" w:rsidRPr="00623E02">
        <w:t xml:space="preserve">that are </w:t>
      </w:r>
      <w:r w:rsidRPr="00623E02">
        <w:t xml:space="preserve">covered by this Recommendation with specific requirements is </w:t>
      </w:r>
      <w:r w:rsidR="00241A4C" w:rsidRPr="00623E02">
        <w:t xml:space="preserve">provided </w:t>
      </w:r>
      <w:r w:rsidRPr="00623E02">
        <w:t>in 1.</w:t>
      </w:r>
      <w:r w:rsidR="00C56F2A" w:rsidRPr="00623E02">
        <w:t>1</w:t>
      </w:r>
      <w:r w:rsidRPr="00623E02">
        <w:t>. The test procedures for these complete measuring systems are found in R117-2.</w:t>
      </w:r>
    </w:p>
    <w:p w14:paraId="0D34763E" w14:textId="1C019449" w:rsidR="003E1213" w:rsidRPr="00623E02" w:rsidRDefault="00254356" w:rsidP="00581485">
      <w:pPr>
        <w:keepNext/>
        <w:keepLines/>
        <w:widowControl/>
        <w:tabs>
          <w:tab w:val="left" w:pos="993"/>
        </w:tabs>
        <w:suppressAutoHyphens/>
      </w:pPr>
      <w:r w:rsidRPr="00623E02">
        <w:t xml:space="preserve">This Recommendation </w:t>
      </w:r>
      <w:r w:rsidR="00AD6808" w:rsidRPr="00623E02">
        <w:t xml:space="preserve">also provides requirements for the approval of </w:t>
      </w:r>
      <w:r w:rsidR="00C56F2A" w:rsidRPr="00623E02">
        <w:t xml:space="preserve">constituent elements </w:t>
      </w:r>
      <w:r w:rsidR="00AD6808" w:rsidRPr="00623E02">
        <w:t xml:space="preserve">of the measuring systems (meter, </w:t>
      </w:r>
      <w:r w:rsidR="00F17391" w:rsidRPr="00623E02">
        <w:t xml:space="preserve">electronic calculator, </w:t>
      </w:r>
      <w:r w:rsidR="00AD6808" w:rsidRPr="00623E02">
        <w:t>etc.).</w:t>
      </w:r>
      <w:r w:rsidR="00C56F2A" w:rsidRPr="00623E02">
        <w:t xml:space="preserve"> A list of these constituent elements is provided in 1.3.</w:t>
      </w:r>
    </w:p>
    <w:p w14:paraId="4D6946CD" w14:textId="03A27975" w:rsidR="00265D80" w:rsidRPr="00623E02" w:rsidRDefault="00265D80" w:rsidP="00581485">
      <w:pPr>
        <w:keepNext/>
        <w:keepLines/>
        <w:widowControl/>
        <w:tabs>
          <w:tab w:val="left" w:pos="993"/>
        </w:tabs>
        <w:suppressAutoHyphens/>
      </w:pPr>
      <w:r w:rsidRPr="00623E02">
        <w:t xml:space="preserve">The following liquid </w:t>
      </w:r>
      <w:r w:rsidR="001B00F7" w:rsidRPr="00623E02">
        <w:t xml:space="preserve">meters and liquid </w:t>
      </w:r>
      <w:r w:rsidRPr="00623E02">
        <w:t xml:space="preserve">measuring systems are </w:t>
      </w:r>
      <w:r w:rsidRPr="00623E02">
        <w:rPr>
          <w:spacing w:val="-2"/>
          <w:u w:val="single"/>
        </w:rPr>
        <w:t>not</w:t>
      </w:r>
      <w:r w:rsidRPr="00623E02">
        <w:t xml:space="preserve"> covered by this </w:t>
      </w:r>
      <w:r w:rsidR="00AC063E">
        <w:t>R</w:t>
      </w:r>
      <w:r w:rsidRPr="00623E02">
        <w:t>ecommendation, but are covered by other OIML Recommendations:</w:t>
      </w:r>
    </w:p>
    <w:p w14:paraId="5ACE1105" w14:textId="0B1A352E" w:rsidR="00AD6808" w:rsidRPr="00623E02" w:rsidRDefault="00657D07" w:rsidP="001E14D8">
      <w:pPr>
        <w:keepNext/>
        <w:keepLines/>
        <w:widowControl/>
        <w:numPr>
          <w:ilvl w:val="0"/>
          <w:numId w:val="7"/>
        </w:numPr>
        <w:tabs>
          <w:tab w:val="left" w:pos="993"/>
        </w:tabs>
        <w:suppressAutoHyphens/>
      </w:pPr>
      <w:r w:rsidRPr="00623E02">
        <w:rPr>
          <w:szCs w:val="24"/>
        </w:rPr>
        <w:t>Dynamic measuring devices and systems for cryogenic liquids</w:t>
      </w:r>
      <w:r w:rsidR="007E57C3" w:rsidRPr="00623E02">
        <w:rPr>
          <w:szCs w:val="24"/>
        </w:rPr>
        <w:t xml:space="preserve"> (</w:t>
      </w:r>
      <w:r w:rsidR="00386565" w:rsidRPr="00623E02">
        <w:rPr>
          <w:szCs w:val="24"/>
        </w:rPr>
        <w:t>other than LNG)</w:t>
      </w:r>
      <w:r w:rsidR="002A6B45" w:rsidRPr="00623E02">
        <w:t xml:space="preserve"> </w:t>
      </w:r>
      <w:r w:rsidR="00AD6808" w:rsidRPr="00623E02">
        <w:t>(</w:t>
      </w:r>
      <w:r w:rsidR="00822660" w:rsidRPr="00623E02">
        <w:t xml:space="preserve">see </w:t>
      </w:r>
      <w:r w:rsidR="00AD6808" w:rsidRPr="00623E02">
        <w:t>OIML R 81)</w:t>
      </w:r>
      <w:r w:rsidR="00AC063E">
        <w:t>;</w:t>
      </w:r>
    </w:p>
    <w:p w14:paraId="2E6FD1E5" w14:textId="0776D79E" w:rsidR="00535B4D" w:rsidRPr="00623E02" w:rsidRDefault="00657D07" w:rsidP="001E14D8">
      <w:pPr>
        <w:keepNext/>
        <w:keepLines/>
        <w:widowControl/>
        <w:numPr>
          <w:ilvl w:val="0"/>
          <w:numId w:val="7"/>
        </w:numPr>
        <w:tabs>
          <w:tab w:val="left" w:pos="993"/>
        </w:tabs>
        <w:suppressAutoHyphens/>
      </w:pPr>
      <w:r w:rsidRPr="00623E02">
        <w:rPr>
          <w:szCs w:val="24"/>
        </w:rPr>
        <w:t>Water meters for the metering of cold potable water and hot water</w:t>
      </w:r>
      <w:r w:rsidR="002A6B45" w:rsidRPr="00623E02">
        <w:rPr>
          <w:szCs w:val="24"/>
        </w:rPr>
        <w:t xml:space="preserve"> </w:t>
      </w:r>
      <w:r w:rsidR="00AD6808" w:rsidRPr="00623E02">
        <w:t>(</w:t>
      </w:r>
      <w:r w:rsidR="00822660" w:rsidRPr="00623E02">
        <w:t xml:space="preserve">see </w:t>
      </w:r>
      <w:r w:rsidR="00AD6808" w:rsidRPr="00623E02">
        <w:t>OIML R 49</w:t>
      </w:r>
      <w:r w:rsidR="00A25CF6" w:rsidRPr="00623E02">
        <w:t>)</w:t>
      </w:r>
      <w:r w:rsidR="00AC063E">
        <w:t>;</w:t>
      </w:r>
      <w:r w:rsidR="00431F13" w:rsidRPr="00623E02">
        <w:t xml:space="preserve"> an</w:t>
      </w:r>
      <w:r w:rsidR="00AF7F5D" w:rsidRPr="00623E02">
        <w:t>d</w:t>
      </w:r>
    </w:p>
    <w:p w14:paraId="5A6E4DC3" w14:textId="77777777" w:rsidR="003E1213" w:rsidRPr="00623E02" w:rsidRDefault="00535B4D" w:rsidP="001E14D8">
      <w:pPr>
        <w:keepNext/>
        <w:keepLines/>
        <w:widowControl/>
        <w:numPr>
          <w:ilvl w:val="0"/>
          <w:numId w:val="7"/>
        </w:numPr>
        <w:tabs>
          <w:tab w:val="left" w:pos="993"/>
        </w:tabs>
        <w:suppressAutoHyphens/>
      </w:pPr>
      <w:r w:rsidRPr="00623E02">
        <w:t>Heat meters (</w:t>
      </w:r>
      <w:r w:rsidR="00822660" w:rsidRPr="00623E02">
        <w:t xml:space="preserve">see </w:t>
      </w:r>
      <w:r w:rsidRPr="00623E02">
        <w:t>OIML R 75</w:t>
      </w:r>
      <w:r w:rsidR="00A25CF6" w:rsidRPr="00623E02">
        <w:t>)</w:t>
      </w:r>
      <w:r w:rsidR="00657D07" w:rsidRPr="00623E02">
        <w:t>.</w:t>
      </w:r>
    </w:p>
    <w:p w14:paraId="1F04108B" w14:textId="77777777" w:rsidR="003E1213" w:rsidRPr="00623E02" w:rsidRDefault="00AD6808" w:rsidP="00581485">
      <w:pPr>
        <w:keepNext/>
        <w:keepLines/>
        <w:widowControl/>
        <w:tabs>
          <w:tab w:val="left" w:pos="993"/>
        </w:tabs>
        <w:suppressAutoHyphens/>
      </w:pPr>
      <w:r w:rsidRPr="00623E02">
        <w:t>This Recommendation is not intended to prevent the development of new technologies.</w:t>
      </w:r>
    </w:p>
    <w:p w14:paraId="0C29FDDB" w14:textId="753A7AD2" w:rsidR="00723F3F" w:rsidRDefault="00AD6808" w:rsidP="00581485">
      <w:pPr>
        <w:keepNext/>
        <w:keepLines/>
        <w:widowControl/>
        <w:tabs>
          <w:tab w:val="left" w:pos="993"/>
        </w:tabs>
        <w:suppressAutoHyphens/>
        <w:rPr>
          <w:color w:val="000000"/>
          <w:sz w:val="18"/>
          <w:szCs w:val="18"/>
          <w:lang w:eastAsia="ja-JP"/>
        </w:rPr>
      </w:pPr>
      <w:r w:rsidRPr="00623E02">
        <w:t>National or international regulations are expected to clearly specify which measuring systems for liquids other than water are subject to legal metrology controls.</w:t>
      </w:r>
      <w:r w:rsidR="004C6D95" w:rsidRPr="00623E02">
        <w:t xml:space="preserve"> </w:t>
      </w:r>
      <w:r w:rsidR="00844794" w:rsidRPr="00623E02">
        <w:rPr>
          <w:color w:val="000000"/>
          <w:szCs w:val="24"/>
          <w:lang w:eastAsia="ja-JP"/>
        </w:rPr>
        <w:t>For all water measurement systems not covered by OIML R</w:t>
      </w:r>
      <w:r w:rsidR="00AC063E">
        <w:rPr>
          <w:color w:val="000000"/>
          <w:szCs w:val="24"/>
          <w:lang w:eastAsia="ja-JP"/>
        </w:rPr>
        <w:t> </w:t>
      </w:r>
      <w:r w:rsidR="00844794" w:rsidRPr="00623E02">
        <w:rPr>
          <w:color w:val="000000"/>
          <w:szCs w:val="24"/>
          <w:lang w:eastAsia="ja-JP"/>
        </w:rPr>
        <w:t>49, it is up to the national authorities to decide whether the use of this Recommendation is mandatory.</w:t>
      </w:r>
    </w:p>
    <w:p w14:paraId="0B7195F1" w14:textId="7CF2DD8A" w:rsidR="00D8768F" w:rsidRDefault="00D8768F">
      <w:pPr>
        <w:widowControl/>
        <w:spacing w:before="0" w:after="0"/>
        <w:jc w:val="left"/>
        <w:rPr>
          <w:b/>
          <w:spacing w:val="-2"/>
        </w:rPr>
      </w:pPr>
      <w:r>
        <w:br w:type="page"/>
      </w:r>
    </w:p>
    <w:p w14:paraId="3C61C67F" w14:textId="527A6547" w:rsidR="003E1213" w:rsidRPr="00623E02" w:rsidRDefault="005D3DBB" w:rsidP="00723F3F">
      <w:pPr>
        <w:pStyle w:val="Heading2"/>
      </w:pPr>
      <w:bookmarkStart w:id="7" w:name="_Toc12005758"/>
      <w:r w:rsidRPr="00623E02">
        <w:lastRenderedPageBreak/>
        <w:t xml:space="preserve">1.1 </w:t>
      </w:r>
      <w:r w:rsidRPr="00623E02">
        <w:tab/>
      </w:r>
      <w:r w:rsidR="005B7B03" w:rsidRPr="00623E02">
        <w:t xml:space="preserve">Complete </w:t>
      </w:r>
      <w:r w:rsidR="00AC063E">
        <w:t>m</w:t>
      </w:r>
      <w:r w:rsidR="005B7B03" w:rsidRPr="00623E02">
        <w:t xml:space="preserve">easuring </w:t>
      </w:r>
      <w:r w:rsidR="00AC063E">
        <w:t>s</w:t>
      </w:r>
      <w:r w:rsidR="005B7B03" w:rsidRPr="00623E02">
        <w:t>ystems</w:t>
      </w:r>
      <w:bookmarkEnd w:id="7"/>
    </w:p>
    <w:p w14:paraId="15B90112" w14:textId="74A53FA6" w:rsidR="00254356" w:rsidRPr="00623E02" w:rsidRDefault="00D1340A" w:rsidP="005B7B03">
      <w:pPr>
        <w:keepNext/>
        <w:keepLines/>
        <w:widowControl/>
        <w:tabs>
          <w:tab w:val="left" w:pos="993"/>
        </w:tabs>
        <w:suppressAutoHyphens/>
      </w:pPr>
      <w:r w:rsidRPr="00623E02">
        <w:t xml:space="preserve">Table 1 – </w:t>
      </w:r>
      <w:r w:rsidR="00AC063E">
        <w:t>C</w:t>
      </w:r>
      <w:r w:rsidR="00254356" w:rsidRPr="00623E02">
        <w:t xml:space="preserve">omplete dynamic liquid measuring systems covered by this Recommendation </w:t>
      </w:r>
    </w:p>
    <w:tbl>
      <w:tblPr>
        <w:tblW w:w="5000" w:type="pct"/>
        <w:tblCellSpacing w:w="0"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top w:w="60" w:type="dxa"/>
          <w:left w:w="60" w:type="dxa"/>
          <w:bottom w:w="60" w:type="dxa"/>
          <w:right w:w="60" w:type="dxa"/>
        </w:tblCellMar>
        <w:tblLook w:val="0000" w:firstRow="0" w:lastRow="0" w:firstColumn="0" w:lastColumn="0" w:noHBand="0" w:noVBand="0"/>
      </w:tblPr>
      <w:tblGrid>
        <w:gridCol w:w="1797"/>
        <w:gridCol w:w="2069"/>
        <w:gridCol w:w="5766"/>
      </w:tblGrid>
      <w:tr w:rsidR="006A1E50" w:rsidRPr="00623E02" w14:paraId="4DA8FE50" w14:textId="77777777" w:rsidTr="00B61D7E">
        <w:trPr>
          <w:cantSplit/>
          <w:trHeight w:val="452"/>
          <w:tblCellSpacing w:w="0" w:type="dxa"/>
        </w:trPr>
        <w:tc>
          <w:tcPr>
            <w:tcW w:w="933" w:type="pct"/>
            <w:shd w:val="clear" w:color="auto" w:fill="auto"/>
            <w:vAlign w:val="center"/>
          </w:tcPr>
          <w:p w14:paraId="1EB3A081" w14:textId="445BF1F8" w:rsidR="00EF6FCC" w:rsidRPr="00623E02" w:rsidRDefault="00EF6FCC" w:rsidP="00EF6FCC">
            <w:pPr>
              <w:pStyle w:val="StandardWeb1"/>
              <w:keepNext/>
              <w:spacing w:before="0" w:beforeAutospacing="0" w:after="0"/>
              <w:jc w:val="center"/>
              <w:rPr>
                <w:b/>
                <w:sz w:val="22"/>
                <w:lang w:val="en-US"/>
              </w:rPr>
            </w:pPr>
            <w:r w:rsidRPr="00623E02">
              <w:rPr>
                <w:b/>
                <w:sz w:val="22"/>
                <w:lang w:val="en-US"/>
              </w:rPr>
              <w:t>R</w:t>
            </w:r>
            <w:r w:rsidR="00D8768F">
              <w:rPr>
                <w:b/>
                <w:sz w:val="22"/>
                <w:lang w:val="en-US"/>
              </w:rPr>
              <w:t> </w:t>
            </w:r>
            <w:r w:rsidRPr="00623E02">
              <w:rPr>
                <w:b/>
                <w:sz w:val="22"/>
                <w:lang w:val="en-US"/>
              </w:rPr>
              <w:t>117-1 Section</w:t>
            </w:r>
          </w:p>
          <w:p w14:paraId="6C212ABC" w14:textId="77777777" w:rsidR="006A1E50" w:rsidRPr="00623E02" w:rsidRDefault="006A1E50" w:rsidP="00EF6FCC">
            <w:pPr>
              <w:pStyle w:val="StandardWeb1"/>
              <w:keepNext/>
              <w:spacing w:before="0" w:beforeAutospacing="0" w:after="0"/>
              <w:jc w:val="center"/>
              <w:rPr>
                <w:b/>
                <w:sz w:val="22"/>
                <w:lang w:val="en-US"/>
              </w:rPr>
            </w:pPr>
            <w:r w:rsidRPr="00623E02">
              <w:rPr>
                <w:b/>
                <w:sz w:val="22"/>
                <w:lang w:val="en-US"/>
              </w:rPr>
              <w:t>(Requirements)</w:t>
            </w:r>
          </w:p>
        </w:tc>
        <w:tc>
          <w:tcPr>
            <w:tcW w:w="1074" w:type="pct"/>
            <w:shd w:val="clear" w:color="auto" w:fill="auto"/>
            <w:vAlign w:val="center"/>
          </w:tcPr>
          <w:p w14:paraId="4F715F23" w14:textId="12C9D886" w:rsidR="00EF6FCC" w:rsidRPr="00623E02" w:rsidRDefault="00EF6FCC" w:rsidP="00774F03">
            <w:pPr>
              <w:pStyle w:val="StandardWeb1"/>
              <w:keepNext/>
              <w:spacing w:before="0" w:beforeAutospacing="0" w:after="0"/>
              <w:jc w:val="center"/>
              <w:rPr>
                <w:b/>
                <w:bCs/>
                <w:sz w:val="22"/>
                <w:lang w:val="en-US"/>
              </w:rPr>
            </w:pPr>
            <w:r w:rsidRPr="00623E02">
              <w:rPr>
                <w:b/>
                <w:bCs/>
                <w:sz w:val="22"/>
                <w:lang w:val="en-US"/>
              </w:rPr>
              <w:t>R</w:t>
            </w:r>
            <w:r w:rsidR="00D8768F">
              <w:rPr>
                <w:b/>
                <w:bCs/>
                <w:sz w:val="22"/>
                <w:lang w:val="en-US"/>
              </w:rPr>
              <w:t> </w:t>
            </w:r>
            <w:r w:rsidRPr="00623E02">
              <w:rPr>
                <w:b/>
                <w:bCs/>
                <w:sz w:val="22"/>
                <w:lang w:val="en-US"/>
              </w:rPr>
              <w:t xml:space="preserve">117-2 </w:t>
            </w:r>
            <w:r w:rsidR="00C55285" w:rsidRPr="00623E02">
              <w:rPr>
                <w:b/>
                <w:bCs/>
                <w:sz w:val="22"/>
                <w:lang w:val="en-US"/>
              </w:rPr>
              <w:t>Annex</w:t>
            </w:r>
          </w:p>
          <w:p w14:paraId="4B5BB0D5" w14:textId="0287C922" w:rsidR="006A1E50" w:rsidRPr="00623E02" w:rsidRDefault="006A1E50" w:rsidP="006A1E50">
            <w:pPr>
              <w:pStyle w:val="StandardWeb1"/>
              <w:keepNext/>
              <w:spacing w:before="0" w:beforeAutospacing="0" w:after="0"/>
              <w:jc w:val="center"/>
              <w:rPr>
                <w:b/>
                <w:bCs/>
                <w:sz w:val="22"/>
                <w:lang w:val="en-US"/>
              </w:rPr>
            </w:pPr>
            <w:r w:rsidRPr="00623E02">
              <w:rPr>
                <w:b/>
                <w:bCs/>
                <w:sz w:val="22"/>
                <w:lang w:val="en-US"/>
              </w:rPr>
              <w:t xml:space="preserve">(Test </w:t>
            </w:r>
            <w:r w:rsidR="00D8768F">
              <w:rPr>
                <w:b/>
                <w:bCs/>
                <w:sz w:val="22"/>
                <w:lang w:val="en-US"/>
              </w:rPr>
              <w:t>p</w:t>
            </w:r>
            <w:r w:rsidRPr="00623E02">
              <w:rPr>
                <w:b/>
                <w:bCs/>
                <w:sz w:val="22"/>
                <w:lang w:val="en-US"/>
              </w:rPr>
              <w:t>rocedures)</w:t>
            </w:r>
          </w:p>
        </w:tc>
        <w:tc>
          <w:tcPr>
            <w:tcW w:w="2993" w:type="pct"/>
            <w:shd w:val="clear" w:color="auto" w:fill="auto"/>
            <w:vAlign w:val="center"/>
          </w:tcPr>
          <w:p w14:paraId="179BC388" w14:textId="2281FB27" w:rsidR="00EF6FCC" w:rsidRPr="00030EFE" w:rsidRDefault="00EF6FCC" w:rsidP="00774F03">
            <w:pPr>
              <w:pStyle w:val="StandardWeb1"/>
              <w:keepNext/>
              <w:spacing w:before="0" w:beforeAutospacing="0" w:after="0"/>
              <w:ind w:firstLine="464"/>
              <w:jc w:val="center"/>
              <w:rPr>
                <w:b/>
                <w:sz w:val="22"/>
                <w:lang w:val="en-US"/>
              </w:rPr>
            </w:pPr>
            <w:r w:rsidRPr="00030EFE">
              <w:rPr>
                <w:b/>
                <w:bCs/>
                <w:sz w:val="22"/>
                <w:lang w:val="en-US"/>
              </w:rPr>
              <w:t>Complete measuring systems covered by R</w:t>
            </w:r>
            <w:r w:rsidR="00D8768F">
              <w:rPr>
                <w:b/>
                <w:bCs/>
                <w:sz w:val="22"/>
                <w:lang w:val="en-US"/>
              </w:rPr>
              <w:t> </w:t>
            </w:r>
            <w:r w:rsidRPr="00030EFE">
              <w:rPr>
                <w:b/>
                <w:bCs/>
                <w:sz w:val="22"/>
                <w:lang w:val="en-US"/>
              </w:rPr>
              <w:t>117</w:t>
            </w:r>
          </w:p>
        </w:tc>
      </w:tr>
      <w:tr w:rsidR="006A1E50" w:rsidRPr="00623E02" w14:paraId="79F3C4FA" w14:textId="77777777" w:rsidTr="00B61D7E">
        <w:trPr>
          <w:cantSplit/>
          <w:trHeight w:val="452"/>
          <w:tblCellSpacing w:w="0" w:type="dxa"/>
        </w:trPr>
        <w:tc>
          <w:tcPr>
            <w:tcW w:w="933" w:type="pct"/>
            <w:shd w:val="clear" w:color="auto" w:fill="auto"/>
            <w:vAlign w:val="center"/>
          </w:tcPr>
          <w:p w14:paraId="67312EF5"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5.1</w:t>
            </w:r>
            <w:r w:rsidR="007851A5" w:rsidRPr="00623E02">
              <w:rPr>
                <w:b/>
                <w:sz w:val="22"/>
                <w:lang w:val="en-US"/>
              </w:rPr>
              <w:t xml:space="preserve"> and 5.9</w:t>
            </w:r>
          </w:p>
        </w:tc>
        <w:tc>
          <w:tcPr>
            <w:tcW w:w="1074" w:type="pct"/>
            <w:shd w:val="clear" w:color="auto" w:fill="auto"/>
            <w:vAlign w:val="center"/>
          </w:tcPr>
          <w:p w14:paraId="64E35C6C"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A</w:t>
            </w:r>
          </w:p>
        </w:tc>
        <w:tc>
          <w:tcPr>
            <w:tcW w:w="2993" w:type="pct"/>
            <w:shd w:val="clear" w:color="auto" w:fill="auto"/>
            <w:vAlign w:val="center"/>
          </w:tcPr>
          <w:p w14:paraId="015D78E6" w14:textId="461DB9D4" w:rsidR="00EF6FCC" w:rsidRPr="00623E02" w:rsidRDefault="00EB24FE" w:rsidP="006671B7">
            <w:pPr>
              <w:pStyle w:val="StandardWeb1"/>
              <w:keepNext/>
              <w:spacing w:before="0" w:beforeAutospacing="0" w:after="0"/>
              <w:rPr>
                <w:sz w:val="22"/>
                <w:lang w:val="en-US"/>
              </w:rPr>
            </w:pPr>
            <w:r>
              <w:rPr>
                <w:sz w:val="22"/>
                <w:lang w:val="en-US"/>
              </w:rPr>
              <w:t xml:space="preserve">  </w:t>
            </w:r>
            <w:r w:rsidR="00EF6FCC" w:rsidRPr="00623E02">
              <w:rPr>
                <w:sz w:val="22"/>
                <w:lang w:val="en-US"/>
              </w:rPr>
              <w:t xml:space="preserve">Fuel dispensers and </w:t>
            </w:r>
            <w:r w:rsidR="00D8768F">
              <w:rPr>
                <w:sz w:val="22"/>
                <w:lang w:val="en-US"/>
              </w:rPr>
              <w:t>b</w:t>
            </w:r>
            <w:r w:rsidR="00EF6FCC" w:rsidRPr="00623E02">
              <w:rPr>
                <w:sz w:val="22"/>
                <w:lang w:val="en-US"/>
              </w:rPr>
              <w:t>lend dispensers</w:t>
            </w:r>
          </w:p>
        </w:tc>
      </w:tr>
      <w:tr w:rsidR="006A1E50" w:rsidRPr="00623E02" w14:paraId="34FC6E35" w14:textId="77777777" w:rsidTr="00B61D7E">
        <w:trPr>
          <w:cantSplit/>
          <w:trHeight w:val="452"/>
          <w:tblCellSpacing w:w="0" w:type="dxa"/>
        </w:trPr>
        <w:tc>
          <w:tcPr>
            <w:tcW w:w="933" w:type="pct"/>
            <w:shd w:val="clear" w:color="auto" w:fill="auto"/>
            <w:vAlign w:val="center"/>
          </w:tcPr>
          <w:p w14:paraId="17D89838"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5.5</w:t>
            </w:r>
          </w:p>
        </w:tc>
        <w:tc>
          <w:tcPr>
            <w:tcW w:w="1074" w:type="pct"/>
            <w:shd w:val="clear" w:color="auto" w:fill="auto"/>
            <w:vAlign w:val="center"/>
          </w:tcPr>
          <w:p w14:paraId="6B5462D9"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A-LPG</w:t>
            </w:r>
          </w:p>
        </w:tc>
        <w:tc>
          <w:tcPr>
            <w:tcW w:w="2993" w:type="pct"/>
            <w:shd w:val="clear" w:color="auto" w:fill="auto"/>
            <w:vAlign w:val="center"/>
          </w:tcPr>
          <w:p w14:paraId="1F611C1D" w14:textId="7D6EE682" w:rsidR="00265D80" w:rsidRPr="00623E02" w:rsidRDefault="00EB24FE" w:rsidP="00774F03">
            <w:pPr>
              <w:pStyle w:val="StandardWeb1"/>
              <w:keepNext/>
              <w:spacing w:before="0" w:beforeAutospacing="0" w:after="0"/>
              <w:rPr>
                <w:sz w:val="22"/>
                <w:lang w:val="en-US"/>
              </w:rPr>
            </w:pPr>
            <w:r>
              <w:rPr>
                <w:sz w:val="22"/>
                <w:lang w:val="en-US"/>
              </w:rPr>
              <w:t xml:space="preserve">  </w:t>
            </w:r>
            <w:r w:rsidR="00EF6FCC" w:rsidRPr="00623E02">
              <w:rPr>
                <w:sz w:val="22"/>
                <w:lang w:val="en-US"/>
              </w:rPr>
              <w:t>Fuel dispensers for liquefied gases under pressure</w:t>
            </w:r>
          </w:p>
          <w:p w14:paraId="6B8052FC" w14:textId="77777777" w:rsidR="00EF6FCC" w:rsidRPr="00623E02" w:rsidRDefault="00EF6FCC" w:rsidP="00774F03">
            <w:pPr>
              <w:pStyle w:val="StandardWeb1"/>
              <w:keepNext/>
              <w:spacing w:before="0" w:beforeAutospacing="0" w:after="0"/>
              <w:ind w:left="474" w:hanging="10"/>
              <w:rPr>
                <w:sz w:val="22"/>
                <w:lang w:val="en-US"/>
              </w:rPr>
            </w:pPr>
            <w:r w:rsidRPr="00623E02">
              <w:rPr>
                <w:sz w:val="22"/>
                <w:lang w:val="en-US"/>
              </w:rPr>
              <w:t>(LPG dispensers)</w:t>
            </w:r>
          </w:p>
        </w:tc>
      </w:tr>
      <w:tr w:rsidR="006A1E50" w:rsidRPr="00623E02" w14:paraId="37A2BA82" w14:textId="77777777" w:rsidTr="00B61D7E">
        <w:trPr>
          <w:cantSplit/>
          <w:trHeight w:val="452"/>
          <w:tblCellSpacing w:w="0" w:type="dxa"/>
        </w:trPr>
        <w:tc>
          <w:tcPr>
            <w:tcW w:w="933" w:type="pct"/>
            <w:shd w:val="clear" w:color="auto" w:fill="auto"/>
            <w:vAlign w:val="center"/>
          </w:tcPr>
          <w:p w14:paraId="531CA704"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5.2</w:t>
            </w:r>
          </w:p>
        </w:tc>
        <w:tc>
          <w:tcPr>
            <w:tcW w:w="1074" w:type="pct"/>
            <w:shd w:val="clear" w:color="auto" w:fill="auto"/>
            <w:vAlign w:val="center"/>
          </w:tcPr>
          <w:p w14:paraId="0D403466"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B</w:t>
            </w:r>
          </w:p>
        </w:tc>
        <w:tc>
          <w:tcPr>
            <w:tcW w:w="2993" w:type="pct"/>
            <w:shd w:val="clear" w:color="auto" w:fill="auto"/>
            <w:vAlign w:val="center"/>
          </w:tcPr>
          <w:p w14:paraId="7326EEC4" w14:textId="228E0A08" w:rsidR="00EF6FCC" w:rsidRPr="00623E02" w:rsidRDefault="00EB24FE" w:rsidP="006671B7">
            <w:pPr>
              <w:pStyle w:val="StandardWeb1"/>
              <w:keepNext/>
              <w:spacing w:before="0" w:beforeAutospacing="0" w:after="0"/>
              <w:rPr>
                <w:sz w:val="22"/>
                <w:lang w:val="en-US"/>
              </w:rPr>
            </w:pPr>
            <w:r>
              <w:rPr>
                <w:sz w:val="22"/>
                <w:lang w:val="en-US"/>
              </w:rPr>
              <w:t xml:space="preserve">  </w:t>
            </w:r>
            <w:r w:rsidR="00EF6FCC" w:rsidRPr="00623E02">
              <w:rPr>
                <w:sz w:val="22"/>
                <w:lang w:val="en-US"/>
              </w:rPr>
              <w:t xml:space="preserve">Measuring systems on road tankers </w:t>
            </w:r>
          </w:p>
        </w:tc>
      </w:tr>
      <w:tr w:rsidR="006A1E50" w:rsidRPr="00623E02" w14:paraId="65991AE0" w14:textId="77777777" w:rsidTr="00B61D7E">
        <w:trPr>
          <w:cantSplit/>
          <w:tblCellSpacing w:w="0" w:type="dxa"/>
        </w:trPr>
        <w:tc>
          <w:tcPr>
            <w:tcW w:w="933" w:type="pct"/>
            <w:shd w:val="clear" w:color="auto" w:fill="auto"/>
            <w:vAlign w:val="center"/>
          </w:tcPr>
          <w:p w14:paraId="78D9D6E1" w14:textId="77777777" w:rsidR="00EF6FCC" w:rsidRPr="00623E02" w:rsidRDefault="00EF6FCC" w:rsidP="006B0EEF">
            <w:pPr>
              <w:pStyle w:val="StandardWeb1"/>
              <w:keepNext/>
              <w:spacing w:before="0" w:beforeAutospacing="0" w:after="0"/>
              <w:jc w:val="center"/>
              <w:rPr>
                <w:b/>
                <w:sz w:val="22"/>
                <w:lang w:val="en-US"/>
              </w:rPr>
            </w:pPr>
            <w:r w:rsidRPr="00623E02">
              <w:rPr>
                <w:b/>
                <w:sz w:val="22"/>
                <w:lang w:val="en-US"/>
              </w:rPr>
              <w:t>5.3</w:t>
            </w:r>
          </w:p>
        </w:tc>
        <w:tc>
          <w:tcPr>
            <w:tcW w:w="1074" w:type="pct"/>
            <w:shd w:val="clear" w:color="auto" w:fill="auto"/>
            <w:vAlign w:val="center"/>
          </w:tcPr>
          <w:p w14:paraId="581564C8"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C</w:t>
            </w:r>
          </w:p>
        </w:tc>
        <w:tc>
          <w:tcPr>
            <w:tcW w:w="2993" w:type="pct"/>
            <w:shd w:val="clear" w:color="auto" w:fill="auto"/>
            <w:vAlign w:val="center"/>
          </w:tcPr>
          <w:p w14:paraId="47C82DFD" w14:textId="7598593C" w:rsidR="00EF6FCC" w:rsidRPr="00623E02" w:rsidRDefault="00EB24FE" w:rsidP="00D8768F">
            <w:pPr>
              <w:pStyle w:val="StandardWeb1"/>
              <w:keepNext/>
              <w:spacing w:before="0" w:beforeAutospacing="0" w:after="0"/>
              <w:rPr>
                <w:sz w:val="22"/>
                <w:lang w:val="en-US"/>
              </w:rPr>
            </w:pPr>
            <w:r>
              <w:rPr>
                <w:sz w:val="22"/>
                <w:lang w:val="en-US"/>
              </w:rPr>
              <w:t xml:space="preserve">  </w:t>
            </w:r>
            <w:r w:rsidR="00EF6FCC" w:rsidRPr="00623E02">
              <w:rPr>
                <w:sz w:val="22"/>
                <w:lang w:val="en-US"/>
              </w:rPr>
              <w:t>Measuring systems for the unloading of ships</w:t>
            </w:r>
            <w:r w:rsidR="00D8768F">
              <w:rPr>
                <w:sz w:val="22"/>
                <w:lang w:val="en-US"/>
              </w:rPr>
              <w:t>’</w:t>
            </w:r>
            <w:r w:rsidR="00EF6FCC" w:rsidRPr="00623E02">
              <w:rPr>
                <w:sz w:val="22"/>
                <w:lang w:val="en-US"/>
              </w:rPr>
              <w:t xml:space="preserve"> tanks and for rail and road tankers using an intermediate tank</w:t>
            </w:r>
          </w:p>
        </w:tc>
      </w:tr>
      <w:tr w:rsidR="006A1E50" w:rsidRPr="00623E02" w14:paraId="15BC0A19" w14:textId="77777777" w:rsidTr="00B61D7E">
        <w:trPr>
          <w:cantSplit/>
          <w:tblCellSpacing w:w="0" w:type="dxa"/>
        </w:trPr>
        <w:tc>
          <w:tcPr>
            <w:tcW w:w="933" w:type="pct"/>
            <w:shd w:val="clear" w:color="auto" w:fill="auto"/>
            <w:vAlign w:val="center"/>
          </w:tcPr>
          <w:p w14:paraId="3DA8E6A8" w14:textId="77777777" w:rsidR="00EF6FCC" w:rsidRPr="00623E02" w:rsidRDefault="00EF6FCC" w:rsidP="006B0EEF">
            <w:pPr>
              <w:pStyle w:val="StandardWeb1"/>
              <w:keepNext/>
              <w:spacing w:before="0" w:beforeAutospacing="0" w:after="0"/>
              <w:jc w:val="center"/>
              <w:rPr>
                <w:b/>
                <w:sz w:val="22"/>
                <w:lang w:val="en-US"/>
              </w:rPr>
            </w:pPr>
            <w:r w:rsidRPr="00623E02">
              <w:rPr>
                <w:b/>
                <w:sz w:val="22"/>
                <w:lang w:val="en-US"/>
              </w:rPr>
              <w:t>5.4</w:t>
            </w:r>
          </w:p>
        </w:tc>
        <w:tc>
          <w:tcPr>
            <w:tcW w:w="1074" w:type="pct"/>
            <w:shd w:val="clear" w:color="auto" w:fill="auto"/>
            <w:vAlign w:val="center"/>
          </w:tcPr>
          <w:p w14:paraId="13A5885C"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D</w:t>
            </w:r>
          </w:p>
        </w:tc>
        <w:tc>
          <w:tcPr>
            <w:tcW w:w="2993" w:type="pct"/>
            <w:shd w:val="clear" w:color="auto" w:fill="auto"/>
            <w:vAlign w:val="center"/>
          </w:tcPr>
          <w:p w14:paraId="7F30FF38" w14:textId="70A44642" w:rsidR="00EF6FCC" w:rsidRPr="00623E02" w:rsidRDefault="00EB24FE" w:rsidP="00692804">
            <w:pPr>
              <w:pStyle w:val="StandardWeb1"/>
              <w:keepNext/>
              <w:spacing w:before="0" w:beforeAutospacing="0" w:after="0"/>
              <w:jc w:val="left"/>
              <w:rPr>
                <w:sz w:val="22"/>
                <w:lang w:val="en-US"/>
              </w:rPr>
            </w:pPr>
            <w:r>
              <w:rPr>
                <w:sz w:val="22"/>
                <w:lang w:val="en-US"/>
              </w:rPr>
              <w:t xml:space="preserve">  </w:t>
            </w:r>
            <w:r w:rsidR="00EF6FCC" w:rsidRPr="00623E02">
              <w:rPr>
                <w:sz w:val="22"/>
                <w:lang w:val="en-US"/>
              </w:rPr>
              <w:t>Measuring systems for liquefied gases under pressure</w:t>
            </w:r>
            <w:r w:rsidR="00692804">
              <w:rPr>
                <w:sz w:val="22"/>
                <w:lang w:val="en-US"/>
              </w:rPr>
              <w:br/>
            </w:r>
            <w:r>
              <w:rPr>
                <w:sz w:val="22"/>
                <w:lang w:val="en-US"/>
              </w:rPr>
              <w:t xml:space="preserve">      </w:t>
            </w:r>
            <w:r w:rsidR="00EF6FCC" w:rsidRPr="00623E02">
              <w:rPr>
                <w:sz w:val="22"/>
                <w:lang w:val="en-US"/>
              </w:rPr>
              <w:t>(other than LPG dispensers)</w:t>
            </w:r>
          </w:p>
        </w:tc>
      </w:tr>
      <w:tr w:rsidR="006A1E50" w:rsidRPr="00623E02" w14:paraId="4208B6BE" w14:textId="77777777" w:rsidTr="00B61D7E">
        <w:trPr>
          <w:cantSplit/>
          <w:trHeight w:val="488"/>
          <w:tblCellSpacing w:w="0" w:type="dxa"/>
        </w:trPr>
        <w:tc>
          <w:tcPr>
            <w:tcW w:w="933" w:type="pct"/>
            <w:shd w:val="clear" w:color="auto" w:fill="auto"/>
            <w:vAlign w:val="center"/>
          </w:tcPr>
          <w:p w14:paraId="69DC1335"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5.6</w:t>
            </w:r>
          </w:p>
        </w:tc>
        <w:tc>
          <w:tcPr>
            <w:tcW w:w="1074" w:type="pct"/>
            <w:shd w:val="clear" w:color="auto" w:fill="auto"/>
            <w:vAlign w:val="center"/>
          </w:tcPr>
          <w:p w14:paraId="3AD9C5F3"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E</w:t>
            </w:r>
          </w:p>
        </w:tc>
        <w:tc>
          <w:tcPr>
            <w:tcW w:w="2993" w:type="pct"/>
            <w:shd w:val="clear" w:color="auto" w:fill="auto"/>
            <w:vAlign w:val="center"/>
          </w:tcPr>
          <w:p w14:paraId="4F8BD21E" w14:textId="69284EBB" w:rsidR="00EF6FCC" w:rsidRPr="00623E02" w:rsidRDefault="00EB24FE" w:rsidP="006671B7">
            <w:pPr>
              <w:pStyle w:val="StandardWeb1"/>
              <w:keepNext/>
              <w:spacing w:before="0" w:beforeAutospacing="0" w:after="0"/>
              <w:rPr>
                <w:sz w:val="22"/>
                <w:lang w:val="en-US"/>
              </w:rPr>
            </w:pPr>
            <w:r>
              <w:rPr>
                <w:sz w:val="22"/>
                <w:lang w:val="en-US"/>
              </w:rPr>
              <w:t xml:space="preserve">  </w:t>
            </w:r>
            <w:r w:rsidR="00EF6FCC" w:rsidRPr="00623E02">
              <w:rPr>
                <w:sz w:val="22"/>
                <w:lang w:val="en-US"/>
              </w:rPr>
              <w:t>Measuring systems for milk, beer, and other foaming potable liquids</w:t>
            </w:r>
          </w:p>
        </w:tc>
      </w:tr>
      <w:tr w:rsidR="006A1E50" w:rsidRPr="00623E02" w14:paraId="5ABBD585" w14:textId="77777777" w:rsidTr="00B61D7E">
        <w:trPr>
          <w:cantSplit/>
          <w:trHeight w:val="497"/>
          <w:tblCellSpacing w:w="0" w:type="dxa"/>
        </w:trPr>
        <w:tc>
          <w:tcPr>
            <w:tcW w:w="933" w:type="pct"/>
            <w:shd w:val="clear" w:color="auto" w:fill="auto"/>
            <w:vAlign w:val="center"/>
          </w:tcPr>
          <w:p w14:paraId="63577BCD" w14:textId="77777777" w:rsidR="00EF6FCC" w:rsidRPr="00623E02" w:rsidRDefault="007851A5" w:rsidP="005F7554">
            <w:pPr>
              <w:pStyle w:val="StandardWeb1"/>
              <w:keepNext/>
              <w:spacing w:before="0" w:beforeAutospacing="0" w:after="0"/>
              <w:jc w:val="center"/>
              <w:rPr>
                <w:b/>
                <w:sz w:val="22"/>
                <w:lang w:val="en-US"/>
              </w:rPr>
            </w:pPr>
            <w:r w:rsidRPr="00623E02">
              <w:rPr>
                <w:b/>
                <w:sz w:val="22"/>
                <w:lang w:val="en-US"/>
              </w:rPr>
              <w:t>5.7</w:t>
            </w:r>
          </w:p>
        </w:tc>
        <w:tc>
          <w:tcPr>
            <w:tcW w:w="1074" w:type="pct"/>
            <w:shd w:val="clear" w:color="auto" w:fill="auto"/>
            <w:vAlign w:val="center"/>
          </w:tcPr>
          <w:p w14:paraId="2E354D14" w14:textId="77777777" w:rsidR="00EF6FCC" w:rsidRPr="00623E02" w:rsidRDefault="00EF6FCC" w:rsidP="005F7554">
            <w:pPr>
              <w:pStyle w:val="StandardWeb1"/>
              <w:keepNext/>
              <w:spacing w:before="0" w:beforeAutospacing="0" w:after="0"/>
              <w:jc w:val="center"/>
              <w:rPr>
                <w:b/>
                <w:sz w:val="22"/>
                <w:lang w:val="en-US"/>
              </w:rPr>
            </w:pPr>
            <w:r w:rsidRPr="00623E02">
              <w:rPr>
                <w:b/>
                <w:sz w:val="22"/>
                <w:lang w:val="en-US"/>
              </w:rPr>
              <w:t>F</w:t>
            </w:r>
          </w:p>
        </w:tc>
        <w:tc>
          <w:tcPr>
            <w:tcW w:w="2993" w:type="pct"/>
            <w:shd w:val="clear" w:color="auto" w:fill="auto"/>
            <w:vAlign w:val="center"/>
          </w:tcPr>
          <w:p w14:paraId="4DDAB76E" w14:textId="4A614668" w:rsidR="00EF6FCC" w:rsidRPr="00623E02" w:rsidRDefault="00EB24FE" w:rsidP="006671B7">
            <w:pPr>
              <w:pStyle w:val="StandardWeb1"/>
              <w:keepNext/>
              <w:spacing w:before="0" w:beforeAutospacing="0" w:after="0"/>
              <w:rPr>
                <w:sz w:val="22"/>
                <w:lang w:val="en-US"/>
              </w:rPr>
            </w:pPr>
            <w:r>
              <w:rPr>
                <w:sz w:val="22"/>
                <w:lang w:val="en-US"/>
              </w:rPr>
              <w:t xml:space="preserve">  </w:t>
            </w:r>
            <w:r w:rsidR="00EF6FCC" w:rsidRPr="00623E02">
              <w:rPr>
                <w:sz w:val="22"/>
                <w:lang w:val="en-US"/>
              </w:rPr>
              <w:t xml:space="preserve">Measuring systems on pipelines and systems for loading ships </w:t>
            </w:r>
          </w:p>
        </w:tc>
      </w:tr>
      <w:tr w:rsidR="006A1E50" w:rsidRPr="00623E02" w14:paraId="1E61414F" w14:textId="77777777" w:rsidTr="00B61D7E">
        <w:trPr>
          <w:cantSplit/>
          <w:trHeight w:val="497"/>
          <w:tblCellSpacing w:w="0" w:type="dxa"/>
        </w:trPr>
        <w:tc>
          <w:tcPr>
            <w:tcW w:w="933" w:type="pct"/>
            <w:shd w:val="clear" w:color="auto" w:fill="auto"/>
            <w:vAlign w:val="center"/>
          </w:tcPr>
          <w:p w14:paraId="72FB31FF" w14:textId="77777777" w:rsidR="00265D80" w:rsidRPr="00623E02" w:rsidRDefault="00265D80" w:rsidP="005F7554">
            <w:pPr>
              <w:pStyle w:val="StandardWeb1"/>
              <w:keepNext/>
              <w:spacing w:before="0" w:beforeAutospacing="0" w:after="0"/>
              <w:jc w:val="center"/>
              <w:rPr>
                <w:b/>
                <w:sz w:val="22"/>
                <w:lang w:val="en-US"/>
              </w:rPr>
            </w:pPr>
            <w:r w:rsidRPr="00623E02">
              <w:rPr>
                <w:b/>
                <w:sz w:val="22"/>
                <w:lang w:val="en-US"/>
              </w:rPr>
              <w:t>5.8</w:t>
            </w:r>
          </w:p>
        </w:tc>
        <w:tc>
          <w:tcPr>
            <w:tcW w:w="1074" w:type="pct"/>
            <w:shd w:val="clear" w:color="auto" w:fill="auto"/>
            <w:vAlign w:val="center"/>
          </w:tcPr>
          <w:p w14:paraId="29B9E5F2" w14:textId="77777777" w:rsidR="00265D80" w:rsidRPr="00623E02" w:rsidRDefault="00265D80" w:rsidP="005F7554">
            <w:pPr>
              <w:pStyle w:val="StandardWeb1"/>
              <w:keepNext/>
              <w:spacing w:before="0" w:beforeAutospacing="0" w:after="0"/>
              <w:jc w:val="center"/>
              <w:rPr>
                <w:b/>
                <w:sz w:val="22"/>
                <w:lang w:val="en-US"/>
              </w:rPr>
            </w:pPr>
            <w:r w:rsidRPr="00623E02">
              <w:rPr>
                <w:b/>
                <w:sz w:val="22"/>
                <w:lang w:val="en-US"/>
              </w:rPr>
              <w:t>G</w:t>
            </w:r>
          </w:p>
        </w:tc>
        <w:tc>
          <w:tcPr>
            <w:tcW w:w="2993" w:type="pct"/>
            <w:shd w:val="clear" w:color="auto" w:fill="auto"/>
            <w:vAlign w:val="center"/>
          </w:tcPr>
          <w:p w14:paraId="5BB73461" w14:textId="10D6E1E5" w:rsidR="00265D80" w:rsidRPr="00623E02" w:rsidRDefault="00EB24FE" w:rsidP="006671B7">
            <w:pPr>
              <w:pStyle w:val="StandardWeb1"/>
              <w:keepNext/>
              <w:spacing w:before="0" w:beforeAutospacing="0" w:after="0"/>
              <w:rPr>
                <w:sz w:val="22"/>
                <w:lang w:val="en-US"/>
              </w:rPr>
            </w:pPr>
            <w:r>
              <w:rPr>
                <w:sz w:val="22"/>
                <w:lang w:val="en-US"/>
              </w:rPr>
              <w:t xml:space="preserve">  </w:t>
            </w:r>
            <w:r w:rsidR="00265D80" w:rsidRPr="00623E02">
              <w:rPr>
                <w:sz w:val="22"/>
                <w:lang w:val="en-US"/>
              </w:rPr>
              <w:t xml:space="preserve">Measuring systems intended for the fueling of aircraft </w:t>
            </w:r>
          </w:p>
        </w:tc>
      </w:tr>
      <w:tr w:rsidR="006A1E50" w:rsidRPr="00623E02" w14:paraId="41A153D3" w14:textId="77777777" w:rsidTr="00B61D7E">
        <w:trPr>
          <w:cantSplit/>
          <w:trHeight w:val="488"/>
          <w:tblCellSpacing w:w="0" w:type="dxa"/>
        </w:trPr>
        <w:tc>
          <w:tcPr>
            <w:tcW w:w="933" w:type="pct"/>
            <w:shd w:val="clear" w:color="auto" w:fill="auto"/>
            <w:vAlign w:val="center"/>
          </w:tcPr>
          <w:p w14:paraId="41B0F352" w14:textId="5301B2A8" w:rsidR="00265D80" w:rsidRPr="00623E02" w:rsidRDefault="00265D80" w:rsidP="006B0EEF">
            <w:pPr>
              <w:pStyle w:val="StandardWeb1"/>
              <w:keepNext/>
              <w:spacing w:before="0" w:beforeAutospacing="0" w:after="0"/>
              <w:jc w:val="center"/>
              <w:rPr>
                <w:b/>
                <w:sz w:val="22"/>
                <w:lang w:val="en-US"/>
              </w:rPr>
            </w:pPr>
            <w:r w:rsidRPr="00623E02">
              <w:rPr>
                <w:b/>
                <w:sz w:val="22"/>
                <w:lang w:val="en-US"/>
              </w:rPr>
              <w:t>5.</w:t>
            </w:r>
            <w:r w:rsidR="00A303A5" w:rsidRPr="00623E02">
              <w:rPr>
                <w:b/>
                <w:sz w:val="22"/>
                <w:lang w:val="en-US"/>
              </w:rPr>
              <w:t>10</w:t>
            </w:r>
          </w:p>
        </w:tc>
        <w:tc>
          <w:tcPr>
            <w:tcW w:w="1074" w:type="pct"/>
            <w:shd w:val="clear" w:color="auto" w:fill="auto"/>
            <w:vAlign w:val="center"/>
          </w:tcPr>
          <w:p w14:paraId="3C735713" w14:textId="77777777" w:rsidR="00265D80" w:rsidRPr="00623E02" w:rsidRDefault="00265D80" w:rsidP="005F7554">
            <w:pPr>
              <w:pStyle w:val="StandardWeb1"/>
              <w:keepNext/>
              <w:spacing w:before="0" w:beforeAutospacing="0" w:after="0"/>
              <w:jc w:val="center"/>
              <w:rPr>
                <w:b/>
                <w:sz w:val="22"/>
                <w:lang w:val="en-US"/>
              </w:rPr>
            </w:pPr>
            <w:r w:rsidRPr="00623E02">
              <w:rPr>
                <w:b/>
                <w:sz w:val="22"/>
                <w:lang w:val="en-US"/>
              </w:rPr>
              <w:t>K</w:t>
            </w:r>
          </w:p>
        </w:tc>
        <w:tc>
          <w:tcPr>
            <w:tcW w:w="2993" w:type="pct"/>
            <w:shd w:val="clear" w:color="auto" w:fill="auto"/>
            <w:vAlign w:val="center"/>
          </w:tcPr>
          <w:p w14:paraId="46E7FFE1" w14:textId="1EA4C710" w:rsidR="007A2D1F" w:rsidRPr="00623E02" w:rsidRDefault="00EB24FE" w:rsidP="00617BB5">
            <w:pPr>
              <w:pStyle w:val="StandardWeb1"/>
              <w:keepNext/>
              <w:spacing w:before="0" w:beforeAutospacing="0" w:after="0"/>
              <w:rPr>
                <w:sz w:val="22"/>
                <w:lang w:val="en-US"/>
              </w:rPr>
            </w:pPr>
            <w:r>
              <w:rPr>
                <w:sz w:val="22"/>
                <w:lang w:val="en-US"/>
              </w:rPr>
              <w:t xml:space="preserve">  </w:t>
            </w:r>
            <w:r w:rsidR="00265D80" w:rsidRPr="00623E02">
              <w:rPr>
                <w:sz w:val="22"/>
                <w:lang w:val="en-US"/>
              </w:rPr>
              <w:t xml:space="preserve">Measuring systems </w:t>
            </w:r>
            <w:r w:rsidR="00792789" w:rsidRPr="00623E02">
              <w:rPr>
                <w:sz w:val="22"/>
                <w:lang w:val="en-US"/>
              </w:rPr>
              <w:t>for bunkering</w:t>
            </w:r>
          </w:p>
          <w:p w14:paraId="47812CD2" w14:textId="381A2A8A" w:rsidR="00265D80" w:rsidRPr="00623E02" w:rsidRDefault="00265D80" w:rsidP="00AF7F5D">
            <w:pPr>
              <w:pStyle w:val="StandardWeb1"/>
              <w:keepNext/>
              <w:spacing w:before="0" w:beforeAutospacing="0" w:after="0"/>
              <w:ind w:left="720"/>
              <w:rPr>
                <w:sz w:val="22"/>
                <w:lang w:val="en-US"/>
              </w:rPr>
            </w:pPr>
          </w:p>
        </w:tc>
      </w:tr>
      <w:tr w:rsidR="006A1E50" w:rsidRPr="00623E02" w14:paraId="7FD44EAE" w14:textId="77777777" w:rsidTr="00B61D7E">
        <w:trPr>
          <w:cantSplit/>
          <w:trHeight w:val="506"/>
          <w:tblCellSpacing w:w="0" w:type="dxa"/>
        </w:trPr>
        <w:tc>
          <w:tcPr>
            <w:tcW w:w="933" w:type="pct"/>
            <w:shd w:val="clear" w:color="auto" w:fill="auto"/>
            <w:vAlign w:val="center"/>
          </w:tcPr>
          <w:p w14:paraId="65198FD4" w14:textId="581FA6FE" w:rsidR="00265D80" w:rsidRPr="00623E02" w:rsidRDefault="00265D80" w:rsidP="006B0EEF">
            <w:pPr>
              <w:pStyle w:val="StandardWeb1"/>
              <w:keepNext/>
              <w:spacing w:before="0" w:beforeAutospacing="0" w:after="0"/>
              <w:jc w:val="center"/>
              <w:rPr>
                <w:b/>
                <w:sz w:val="22"/>
                <w:lang w:val="en-US"/>
              </w:rPr>
            </w:pPr>
            <w:r w:rsidRPr="00623E02">
              <w:rPr>
                <w:b/>
                <w:sz w:val="22"/>
                <w:lang w:val="en-US"/>
              </w:rPr>
              <w:t>5.1</w:t>
            </w:r>
            <w:r w:rsidR="00A303A5" w:rsidRPr="00623E02">
              <w:rPr>
                <w:b/>
                <w:sz w:val="22"/>
                <w:lang w:val="en-US"/>
              </w:rPr>
              <w:t>1</w:t>
            </w:r>
          </w:p>
        </w:tc>
        <w:tc>
          <w:tcPr>
            <w:tcW w:w="1074" w:type="pct"/>
            <w:shd w:val="clear" w:color="auto" w:fill="auto"/>
            <w:vAlign w:val="center"/>
          </w:tcPr>
          <w:p w14:paraId="20AFB17A" w14:textId="77777777" w:rsidR="00265D80" w:rsidRPr="00623E02" w:rsidRDefault="00265D80" w:rsidP="005F7554">
            <w:pPr>
              <w:pStyle w:val="StandardWeb1"/>
              <w:keepNext/>
              <w:spacing w:before="0" w:beforeAutospacing="0" w:after="0"/>
              <w:jc w:val="center"/>
              <w:rPr>
                <w:b/>
                <w:sz w:val="22"/>
                <w:lang w:val="en-US"/>
              </w:rPr>
            </w:pPr>
            <w:r w:rsidRPr="00623E02">
              <w:rPr>
                <w:b/>
                <w:sz w:val="22"/>
                <w:lang w:val="en-US"/>
              </w:rPr>
              <w:t>L</w:t>
            </w:r>
          </w:p>
        </w:tc>
        <w:tc>
          <w:tcPr>
            <w:tcW w:w="2993" w:type="pct"/>
            <w:shd w:val="clear" w:color="auto" w:fill="auto"/>
            <w:vAlign w:val="center"/>
          </w:tcPr>
          <w:p w14:paraId="0F3859A9" w14:textId="5EDECADF" w:rsidR="00265D80" w:rsidRPr="00623E02" w:rsidRDefault="00EB24FE" w:rsidP="006671B7">
            <w:pPr>
              <w:pStyle w:val="StandardWeb1"/>
              <w:keepNext/>
              <w:spacing w:before="0" w:beforeAutospacing="0" w:after="0"/>
              <w:rPr>
                <w:sz w:val="22"/>
                <w:lang w:val="en-US"/>
              </w:rPr>
            </w:pPr>
            <w:r>
              <w:rPr>
                <w:sz w:val="22"/>
                <w:lang w:val="en-US"/>
              </w:rPr>
              <w:t xml:space="preserve">  </w:t>
            </w:r>
            <w:r w:rsidR="00265D80" w:rsidRPr="00623E02">
              <w:rPr>
                <w:sz w:val="22"/>
                <w:lang w:val="en-US"/>
              </w:rPr>
              <w:t xml:space="preserve">Measuring systems for liquefied natural gas (LNG) </w:t>
            </w:r>
          </w:p>
        </w:tc>
      </w:tr>
    </w:tbl>
    <w:p w14:paraId="20C5F373" w14:textId="2A1615FA" w:rsidR="003E1213" w:rsidRPr="00405F30" w:rsidRDefault="00C56F2A" w:rsidP="00723F3F">
      <w:pPr>
        <w:pStyle w:val="Heading2"/>
      </w:pPr>
      <w:bookmarkStart w:id="8" w:name="_Toc12005759"/>
      <w:r w:rsidRPr="00405F30">
        <w:t>1.2</w:t>
      </w:r>
      <w:r w:rsidR="005D3DBB" w:rsidRPr="00405F30">
        <w:tab/>
      </w:r>
      <w:r w:rsidR="00E77774" w:rsidRPr="00405F30">
        <w:t>Liquids to be measured</w:t>
      </w:r>
      <w:bookmarkEnd w:id="8"/>
    </w:p>
    <w:p w14:paraId="79496753" w14:textId="04392ED2" w:rsidR="00E77774" w:rsidRPr="00405F30" w:rsidRDefault="00E77774" w:rsidP="00E77774">
      <w:pPr>
        <w:keepNext/>
        <w:keepLines/>
        <w:widowControl/>
        <w:tabs>
          <w:tab w:val="left" w:pos="993"/>
        </w:tabs>
        <w:suppressAutoHyphens/>
        <w:spacing w:after="60"/>
      </w:pPr>
      <w:r w:rsidRPr="00405F30">
        <w:t>Measuring systems that are covered by this Recommendation may be used for the following liquids:</w:t>
      </w:r>
    </w:p>
    <w:p w14:paraId="100DC494" w14:textId="0A2077E6" w:rsidR="00E77774" w:rsidRPr="00405F30" w:rsidRDefault="00E77774" w:rsidP="00E77774">
      <w:pPr>
        <w:keepNext/>
        <w:keepLines/>
        <w:widowControl/>
        <w:numPr>
          <w:ilvl w:val="0"/>
          <w:numId w:val="8"/>
        </w:numPr>
        <w:tabs>
          <w:tab w:val="left" w:pos="993"/>
        </w:tabs>
        <w:suppressAutoHyphens/>
      </w:pPr>
      <w:r w:rsidRPr="00405F30">
        <w:t xml:space="preserve">liquid petroleum and related products: crude oil (and crude oil which may contain sediment and/or water), liquid hydrocarbons, liquefied petroleum gas (LPG), liquid fuel, lubricants, industrial oils, </w:t>
      </w:r>
      <w:r w:rsidR="00241A4C" w:rsidRPr="00405F30">
        <w:t xml:space="preserve">bunker fuel, liquefied natural gas (LNG), </w:t>
      </w:r>
      <w:r w:rsidRPr="00405F30">
        <w:t>etc.</w:t>
      </w:r>
      <w:r w:rsidR="00D8768F" w:rsidRPr="00405F30">
        <w:t>;</w:t>
      </w:r>
    </w:p>
    <w:p w14:paraId="7B3B2B1E" w14:textId="1305136B" w:rsidR="00E77774" w:rsidRPr="00623E02" w:rsidRDefault="00E77774" w:rsidP="00E77774">
      <w:pPr>
        <w:keepNext/>
        <w:keepLines/>
        <w:widowControl/>
        <w:numPr>
          <w:ilvl w:val="0"/>
          <w:numId w:val="8"/>
        </w:numPr>
        <w:tabs>
          <w:tab w:val="left" w:pos="993"/>
        </w:tabs>
        <w:suppressAutoHyphens/>
      </w:pPr>
      <w:r w:rsidRPr="00405F30">
        <w:t>liquid food: dairy products (milk, cream, etc.), beer and brewer</w:t>
      </w:r>
      <w:r w:rsidR="00654E0D" w:rsidRPr="00405F30">
        <w:t>’</w:t>
      </w:r>
      <w:r w:rsidRPr="00405F30">
        <w:t>s wort, wine and musts (cider, etc.), alcoholic beverages (liquor, whiskey, etc.) non-alcoholic carbonated and non-carbonated beverages,</w:t>
      </w:r>
      <w:r w:rsidRPr="00623E02">
        <w:t xml:space="preserve"> juices and concentrates, vegetable oils (soy-bean oil, palm-oil, etc.)</w:t>
      </w:r>
      <w:r w:rsidR="00405F30">
        <w:t>;</w:t>
      </w:r>
    </w:p>
    <w:p w14:paraId="27F2176F" w14:textId="157DA799" w:rsidR="00E77774" w:rsidRPr="00623E02" w:rsidRDefault="00E77774" w:rsidP="00E77774">
      <w:pPr>
        <w:keepNext/>
        <w:keepLines/>
        <w:widowControl/>
        <w:numPr>
          <w:ilvl w:val="0"/>
          <w:numId w:val="8"/>
        </w:numPr>
        <w:tabs>
          <w:tab w:val="left" w:pos="993"/>
        </w:tabs>
        <w:suppressAutoHyphens/>
      </w:pPr>
      <w:r w:rsidRPr="00623E02">
        <w:t>alcohol:</w:t>
      </w:r>
      <w:r w:rsidR="00241A4C" w:rsidRPr="00623E02">
        <w:t xml:space="preserve"> </w:t>
      </w:r>
      <w:r w:rsidRPr="00623E02">
        <w:t>pure ethanol (ethyl alcohol) and mixtures of only ethanol and water; chemical products in liquid state</w:t>
      </w:r>
      <w:r w:rsidR="00405F30">
        <w:t>;</w:t>
      </w:r>
    </w:p>
    <w:p w14:paraId="0D79C8C8" w14:textId="00FBA90B" w:rsidR="00E77774" w:rsidRPr="00623E02" w:rsidRDefault="00E77774" w:rsidP="00E77774">
      <w:pPr>
        <w:keepNext/>
        <w:keepLines/>
        <w:widowControl/>
        <w:numPr>
          <w:ilvl w:val="0"/>
          <w:numId w:val="8"/>
        </w:numPr>
        <w:tabs>
          <w:tab w:val="left" w:pos="993"/>
        </w:tabs>
        <w:suppressAutoHyphens/>
      </w:pPr>
      <w:r w:rsidRPr="00623E02">
        <w:t>“special water”:</w:t>
      </w:r>
      <w:r w:rsidR="00241A4C" w:rsidRPr="00623E02">
        <w:t xml:space="preserve"> </w:t>
      </w:r>
      <w:r w:rsidRPr="00623E02">
        <w:t>distilled water, deionized water, demineralized water, and all water not covered by OIML R 49</w:t>
      </w:r>
      <w:r w:rsidR="00405F30">
        <w:t>;</w:t>
      </w:r>
      <w:r w:rsidRPr="00623E02">
        <w:t xml:space="preserve"> and</w:t>
      </w:r>
    </w:p>
    <w:p w14:paraId="170621F7" w14:textId="77777777" w:rsidR="003E1213" w:rsidRPr="00623E02" w:rsidRDefault="00E77774" w:rsidP="00E77774">
      <w:pPr>
        <w:keepNext/>
        <w:keepLines/>
        <w:widowControl/>
        <w:numPr>
          <w:ilvl w:val="0"/>
          <w:numId w:val="8"/>
        </w:numPr>
        <w:tabs>
          <w:tab w:val="left" w:pos="993"/>
        </w:tabs>
        <w:suppressAutoHyphens/>
      </w:pPr>
      <w:r w:rsidRPr="00623E02">
        <w:t>other liquids not listed.</w:t>
      </w:r>
    </w:p>
    <w:p w14:paraId="167E06CD" w14:textId="5190BF25" w:rsidR="003E1213" w:rsidRPr="00623E02" w:rsidRDefault="00A259DD" w:rsidP="00723F3F">
      <w:pPr>
        <w:pStyle w:val="Heading2"/>
      </w:pPr>
      <w:bookmarkStart w:id="9" w:name="_Toc12005760"/>
      <w:r w:rsidRPr="00623E02">
        <w:t>1.3</w:t>
      </w:r>
      <w:r w:rsidRPr="00623E02">
        <w:tab/>
      </w:r>
      <w:r w:rsidR="005B7B03" w:rsidRPr="00623E02">
        <w:t xml:space="preserve">Constituent </w:t>
      </w:r>
      <w:r w:rsidR="00C8783F">
        <w:t>e</w:t>
      </w:r>
      <w:r w:rsidR="005B7B03" w:rsidRPr="00623E02">
        <w:t>lements</w:t>
      </w:r>
      <w:bookmarkEnd w:id="9"/>
    </w:p>
    <w:p w14:paraId="188A78D7" w14:textId="68706AE8" w:rsidR="003E1213" w:rsidRPr="00623E02" w:rsidRDefault="00A259DD" w:rsidP="00A259DD">
      <w:pPr>
        <w:keepNext/>
        <w:keepLines/>
        <w:widowControl/>
        <w:tabs>
          <w:tab w:val="left" w:pos="993"/>
        </w:tabs>
        <w:suppressAutoHyphens/>
      </w:pPr>
      <w:r w:rsidRPr="00623E02">
        <w:rPr>
          <w:snapToGrid/>
          <w:szCs w:val="22"/>
          <w:lang w:eastAsia="en-GB"/>
        </w:rPr>
        <w:lastRenderedPageBreak/>
        <w:t>Th</w:t>
      </w:r>
      <w:r w:rsidR="0079308E" w:rsidRPr="00623E02">
        <w:rPr>
          <w:snapToGrid/>
          <w:szCs w:val="22"/>
          <w:lang w:eastAsia="en-GB"/>
        </w:rPr>
        <w:t xml:space="preserve">is Recommendation provides the </w:t>
      </w:r>
      <w:r w:rsidRPr="00623E02">
        <w:rPr>
          <w:snapToGrid/>
          <w:szCs w:val="22"/>
          <w:lang w:eastAsia="en-GB"/>
        </w:rPr>
        <w:t xml:space="preserve">requirements for the </w:t>
      </w:r>
      <w:r w:rsidR="006A1E50" w:rsidRPr="00623E02">
        <w:rPr>
          <w:snapToGrid/>
          <w:szCs w:val="22"/>
          <w:lang w:eastAsia="en-GB"/>
        </w:rPr>
        <w:t xml:space="preserve">approval of </w:t>
      </w:r>
      <w:r w:rsidRPr="00623E02">
        <w:rPr>
          <w:snapToGrid/>
          <w:szCs w:val="22"/>
          <w:lang w:eastAsia="en-GB"/>
        </w:rPr>
        <w:t xml:space="preserve">constituent elements (components) of a dynamic liquid measuring system and </w:t>
      </w:r>
      <w:r w:rsidR="0079308E" w:rsidRPr="00623E02">
        <w:rPr>
          <w:snapToGrid/>
          <w:szCs w:val="22"/>
          <w:lang w:eastAsia="en-GB"/>
        </w:rPr>
        <w:t xml:space="preserve">for </w:t>
      </w:r>
      <w:r w:rsidRPr="00623E02">
        <w:rPr>
          <w:snapToGrid/>
          <w:szCs w:val="22"/>
          <w:lang w:eastAsia="en-GB"/>
        </w:rPr>
        <w:t xml:space="preserve">the sub-systems which </w:t>
      </w:r>
      <w:r w:rsidR="0079308E" w:rsidRPr="00623E02">
        <w:rPr>
          <w:snapToGrid/>
          <w:szCs w:val="22"/>
          <w:lang w:eastAsia="en-GB"/>
        </w:rPr>
        <w:t xml:space="preserve">may </w:t>
      </w:r>
      <w:r w:rsidRPr="00623E02">
        <w:rPr>
          <w:snapToGrid/>
          <w:szCs w:val="22"/>
          <w:lang w:eastAsia="en-GB"/>
        </w:rPr>
        <w:t>include several of these elements (for example, a flowcomputer)</w:t>
      </w:r>
      <w:r w:rsidR="0079308E" w:rsidRPr="00623E02">
        <w:rPr>
          <w:snapToGrid/>
          <w:szCs w:val="22"/>
          <w:lang w:eastAsia="en-GB"/>
        </w:rPr>
        <w:t>.</w:t>
      </w:r>
      <w:r w:rsidRPr="00623E02">
        <w:rPr>
          <w:snapToGrid/>
          <w:szCs w:val="22"/>
          <w:lang w:eastAsia="en-GB"/>
        </w:rPr>
        <w:t xml:space="preserve"> </w:t>
      </w:r>
      <w:r w:rsidRPr="00623E02">
        <w:t xml:space="preserve">The test procedures for these constituent elements </w:t>
      </w:r>
      <w:r w:rsidRPr="00623E02">
        <w:rPr>
          <w:snapToGrid/>
          <w:szCs w:val="22"/>
          <w:lang w:eastAsia="en-GB"/>
        </w:rPr>
        <w:t>to receive separate approval (upon the request of the manufacturer)</w:t>
      </w:r>
      <w:r w:rsidRPr="00623E02">
        <w:t xml:space="preserve"> are found in R</w:t>
      </w:r>
      <w:r w:rsidR="00405F30">
        <w:t> </w:t>
      </w:r>
      <w:r w:rsidRPr="00623E02">
        <w:t xml:space="preserve">117-2. These constituent elements </w:t>
      </w:r>
      <w:r w:rsidR="0079308E" w:rsidRPr="00623E02">
        <w:t xml:space="preserve">are </w:t>
      </w:r>
      <w:r w:rsidR="0079308E" w:rsidRPr="00623E02">
        <w:rPr>
          <w:snapToGrid/>
          <w:szCs w:val="22"/>
          <w:lang w:eastAsia="en-GB"/>
        </w:rPr>
        <w:t>mainly those elements listed below:</w:t>
      </w:r>
    </w:p>
    <w:p w14:paraId="119318B2" w14:textId="7BD79560"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meter;</w:t>
      </w:r>
    </w:p>
    <w:p w14:paraId="53270C9A"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measuring device;</w:t>
      </w:r>
    </w:p>
    <w:p w14:paraId="1C1B42AB"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meter sensor;</w:t>
      </w:r>
    </w:p>
    <w:p w14:paraId="5CD961FA"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transducer;</w:t>
      </w:r>
    </w:p>
    <w:p w14:paraId="1A909514"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calculator/electronic calculator;</w:t>
      </w:r>
    </w:p>
    <w:p w14:paraId="37B3F144"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indicating device;</w:t>
      </w:r>
    </w:p>
    <w:p w14:paraId="0D3B7EBF"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gas separator;</w:t>
      </w:r>
    </w:p>
    <w:p w14:paraId="3E7A0BFA"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gas extractor;</w:t>
      </w:r>
    </w:p>
    <w:p w14:paraId="6B2A3E33"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special gas extractor;</w:t>
      </w:r>
    </w:p>
    <w:p w14:paraId="4EA11633"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conversion device;</w:t>
      </w:r>
    </w:p>
    <w:p w14:paraId="14DD7D1E"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ancillary devices providing or memorizing measurements results:</w:t>
      </w:r>
    </w:p>
    <w:p w14:paraId="1015B288"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printing device;</w:t>
      </w:r>
    </w:p>
    <w:p w14:paraId="2B6EBB96"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memory device;</w:t>
      </w:r>
    </w:p>
    <w:p w14:paraId="521F3B77"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self-service device;</w:t>
      </w:r>
    </w:p>
    <w:p w14:paraId="13391322"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temperature measuring device or sensor;</w:t>
      </w:r>
    </w:p>
    <w:p w14:paraId="0F9FBD19"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pressure measuring device or sensor;</w:t>
      </w:r>
      <w:r w:rsidR="0079308E" w:rsidRPr="00623E02">
        <w:rPr>
          <w:szCs w:val="22"/>
          <w:lang w:eastAsia="en-GB"/>
        </w:rPr>
        <w:t xml:space="preserve"> and</w:t>
      </w:r>
    </w:p>
    <w:p w14:paraId="7E260EF7" w14:textId="77777777" w:rsidR="00A259DD" w:rsidRPr="00623E02" w:rsidRDefault="00A259DD" w:rsidP="00030EFE">
      <w:pPr>
        <w:widowControl/>
        <w:numPr>
          <w:ilvl w:val="0"/>
          <w:numId w:val="126"/>
        </w:numPr>
        <w:spacing w:before="0" w:after="60"/>
        <w:ind w:left="1077" w:hanging="357"/>
        <w:rPr>
          <w:szCs w:val="22"/>
          <w:lang w:eastAsia="en-GB"/>
        </w:rPr>
      </w:pPr>
      <w:r w:rsidRPr="00623E02">
        <w:rPr>
          <w:szCs w:val="22"/>
          <w:lang w:eastAsia="en-GB"/>
        </w:rPr>
        <w:t>density measuring device or sensor.</w:t>
      </w:r>
    </w:p>
    <w:p w14:paraId="2FC5D8D9" w14:textId="24849256" w:rsidR="003E1213" w:rsidRPr="00623E02" w:rsidRDefault="00A259DD" w:rsidP="00A259DD">
      <w:pPr>
        <w:widowControl/>
        <w:rPr>
          <w:snapToGrid/>
          <w:szCs w:val="22"/>
          <w:lang w:eastAsia="en-GB"/>
        </w:rPr>
      </w:pPr>
      <w:r w:rsidRPr="00623E02">
        <w:rPr>
          <w:snapToGrid/>
          <w:szCs w:val="22"/>
          <w:lang w:eastAsia="en-GB"/>
        </w:rPr>
        <w:t xml:space="preserve">See also Annex </w:t>
      </w:r>
      <w:r w:rsidR="003474E4" w:rsidRPr="00623E02">
        <w:rPr>
          <w:snapToGrid/>
          <w:szCs w:val="22"/>
          <w:lang w:eastAsia="en-GB"/>
        </w:rPr>
        <w:t>B</w:t>
      </w:r>
      <w:r w:rsidRPr="00623E02">
        <w:rPr>
          <w:snapToGrid/>
          <w:szCs w:val="22"/>
          <w:lang w:eastAsia="en-GB"/>
        </w:rPr>
        <w:t>.</w:t>
      </w:r>
      <w:r w:rsidR="005B7B03" w:rsidRPr="00623E02">
        <w:rPr>
          <w:snapToGrid/>
          <w:szCs w:val="22"/>
          <w:lang w:eastAsia="en-GB"/>
        </w:rPr>
        <w:t>1.3</w:t>
      </w:r>
      <w:r w:rsidRPr="00623E02">
        <w:rPr>
          <w:snapToGrid/>
          <w:szCs w:val="22"/>
          <w:lang w:eastAsia="en-GB"/>
        </w:rPr>
        <w:t xml:space="preserve"> for</w:t>
      </w:r>
      <w:r w:rsidR="00151826" w:rsidRPr="00623E02">
        <w:rPr>
          <w:snapToGrid/>
          <w:szCs w:val="22"/>
          <w:lang w:eastAsia="en-GB"/>
        </w:rPr>
        <w:t xml:space="preserve"> a </w:t>
      </w:r>
      <w:r w:rsidR="00151826" w:rsidRPr="00030EFE">
        <w:rPr>
          <w:snapToGrid/>
          <w:szCs w:val="22"/>
          <w:lang w:eastAsia="en-GB"/>
        </w:rPr>
        <w:t>figure</w:t>
      </w:r>
      <w:r w:rsidR="00151826" w:rsidRPr="00623E02">
        <w:rPr>
          <w:snapToGrid/>
          <w:szCs w:val="22"/>
          <w:lang w:eastAsia="en-GB"/>
        </w:rPr>
        <w:t xml:space="preserve"> that assists with the understanding of </w:t>
      </w:r>
      <w:r w:rsidR="00822EEF" w:rsidRPr="00623E02">
        <w:rPr>
          <w:snapToGrid/>
          <w:szCs w:val="22"/>
          <w:lang w:eastAsia="en-GB"/>
        </w:rPr>
        <w:t xml:space="preserve">the </w:t>
      </w:r>
      <w:r w:rsidR="00151826" w:rsidRPr="00623E02">
        <w:rPr>
          <w:snapToGrid/>
          <w:szCs w:val="22"/>
          <w:lang w:eastAsia="en-GB"/>
        </w:rPr>
        <w:t xml:space="preserve">constituent elements </w:t>
      </w:r>
      <w:r w:rsidR="00822EEF" w:rsidRPr="00623E02">
        <w:rPr>
          <w:snapToGrid/>
          <w:szCs w:val="22"/>
          <w:lang w:eastAsia="en-GB"/>
        </w:rPr>
        <w:t xml:space="preserve">in a dynamic liquid measuring system, and </w:t>
      </w:r>
      <w:r w:rsidRPr="00623E02">
        <w:rPr>
          <w:snapToGrid/>
          <w:szCs w:val="22"/>
          <w:lang w:eastAsia="en-GB"/>
        </w:rPr>
        <w:t xml:space="preserve">the </w:t>
      </w:r>
      <w:r w:rsidRPr="00030EFE">
        <w:rPr>
          <w:snapToGrid/>
          <w:szCs w:val="22"/>
          <w:lang w:eastAsia="en-GB"/>
        </w:rPr>
        <w:t>chart</w:t>
      </w:r>
      <w:r w:rsidRPr="00623E02">
        <w:rPr>
          <w:snapToGrid/>
          <w:szCs w:val="22"/>
          <w:lang w:eastAsia="en-GB"/>
        </w:rPr>
        <w:t xml:space="preserve"> “General metrological requirements for specific components of a measuring system” which shows the components that are able to receive a separate approval cross-referenced with clauses from </w:t>
      </w:r>
      <w:r w:rsidR="00822EEF" w:rsidRPr="00623E02">
        <w:rPr>
          <w:snapToGrid/>
          <w:szCs w:val="22"/>
          <w:lang w:eastAsia="en-GB"/>
        </w:rPr>
        <w:t xml:space="preserve">this </w:t>
      </w:r>
      <w:r w:rsidR="00405F30">
        <w:rPr>
          <w:snapToGrid/>
          <w:szCs w:val="22"/>
          <w:lang w:eastAsia="en-GB"/>
        </w:rPr>
        <w:t>R</w:t>
      </w:r>
      <w:r w:rsidR="00822EEF" w:rsidRPr="00623E02">
        <w:rPr>
          <w:snapToGrid/>
          <w:szCs w:val="22"/>
          <w:lang w:eastAsia="en-GB"/>
        </w:rPr>
        <w:t>ecommendation</w:t>
      </w:r>
      <w:r w:rsidR="00405F30">
        <w:rPr>
          <w:snapToGrid/>
          <w:szCs w:val="22"/>
          <w:lang w:eastAsia="en-GB"/>
        </w:rPr>
        <w:t xml:space="preserve"> </w:t>
      </w:r>
      <w:r w:rsidRPr="00623E02">
        <w:rPr>
          <w:snapToGrid/>
          <w:szCs w:val="22"/>
          <w:lang w:eastAsia="en-GB"/>
        </w:rPr>
        <w:t>that apply to each component.</w:t>
      </w:r>
    </w:p>
    <w:p w14:paraId="721C4DE0" w14:textId="77777777" w:rsidR="003E1213" w:rsidRPr="00623E02" w:rsidRDefault="005B7B03" w:rsidP="005D3DBB">
      <w:pPr>
        <w:pStyle w:val="Heading1"/>
        <w:rPr>
          <w:lang w:val="en-US"/>
        </w:rPr>
      </w:pPr>
      <w:bookmarkStart w:id="10" w:name="_Toc12005761"/>
      <w:r w:rsidRPr="00623E02">
        <w:rPr>
          <w:lang w:val="en-US"/>
        </w:rPr>
        <w:lastRenderedPageBreak/>
        <w:t>2</w:t>
      </w:r>
      <w:r w:rsidRPr="00623E02">
        <w:rPr>
          <w:lang w:val="en-US"/>
        </w:rPr>
        <w:tab/>
        <w:t>General requirements</w:t>
      </w:r>
      <w:bookmarkEnd w:id="10"/>
    </w:p>
    <w:p w14:paraId="554BDA03" w14:textId="77777777" w:rsidR="003E1213" w:rsidRPr="00623E02" w:rsidRDefault="005B7B03" w:rsidP="00723F3F">
      <w:pPr>
        <w:pStyle w:val="Heading2"/>
      </w:pPr>
      <w:bookmarkStart w:id="11" w:name="_Toc12005762"/>
      <w:r w:rsidRPr="00623E02">
        <w:t>2.1</w:t>
      </w:r>
      <w:r w:rsidRPr="00623E02">
        <w:tab/>
        <w:t>Constituents of a measuring system</w:t>
      </w:r>
      <w:bookmarkEnd w:id="11"/>
    </w:p>
    <w:p w14:paraId="68C335B2" w14:textId="5ABBD708" w:rsidR="00723F3F" w:rsidRDefault="005B7B03" w:rsidP="005B7B03">
      <w:pPr>
        <w:keepNext/>
        <w:keepLines/>
        <w:widowControl/>
        <w:tabs>
          <w:tab w:val="left" w:pos="993"/>
        </w:tabs>
        <w:suppressAutoHyphens/>
        <w:spacing w:after="60"/>
        <w:rPr>
          <w:spacing w:val="-2"/>
        </w:rPr>
      </w:pPr>
      <w:r w:rsidRPr="00623E02">
        <w:rPr>
          <w:spacing w:val="-2"/>
        </w:rPr>
        <w:t>A meter by itself is not a measuring system. The smallest possible measuring system shall include</w:t>
      </w:r>
    </w:p>
    <w:p w14:paraId="42C862A8" w14:textId="453A4DB0" w:rsidR="005B7B03" w:rsidRPr="00623E02" w:rsidRDefault="005B7B03" w:rsidP="00DE12C0">
      <w:pPr>
        <w:keepNext/>
        <w:keepLines/>
        <w:widowControl/>
        <w:numPr>
          <w:ilvl w:val="0"/>
          <w:numId w:val="9"/>
        </w:numPr>
        <w:tabs>
          <w:tab w:val="left" w:pos="993"/>
        </w:tabs>
        <w:suppressAutoHyphens/>
        <w:spacing w:before="0" w:after="60"/>
      </w:pPr>
      <w:r w:rsidRPr="00623E02">
        <w:t>a meter,</w:t>
      </w:r>
    </w:p>
    <w:p w14:paraId="1C7DA9F0" w14:textId="77777777" w:rsidR="005B7B03" w:rsidRPr="00623E02" w:rsidRDefault="005B7B03" w:rsidP="00DE12C0">
      <w:pPr>
        <w:keepNext/>
        <w:keepLines/>
        <w:widowControl/>
        <w:numPr>
          <w:ilvl w:val="0"/>
          <w:numId w:val="9"/>
        </w:numPr>
        <w:tabs>
          <w:tab w:val="left" w:pos="993"/>
        </w:tabs>
        <w:suppressAutoHyphens/>
        <w:spacing w:before="0" w:after="60"/>
      </w:pPr>
      <w:r w:rsidRPr="00623E02">
        <w:t>a transfer point, and</w:t>
      </w:r>
    </w:p>
    <w:p w14:paraId="06742625" w14:textId="77777777" w:rsidR="003E1213" w:rsidRPr="00623E02" w:rsidRDefault="005B7B03" w:rsidP="00DE12C0">
      <w:pPr>
        <w:keepNext/>
        <w:keepLines/>
        <w:widowControl/>
        <w:numPr>
          <w:ilvl w:val="0"/>
          <w:numId w:val="9"/>
        </w:numPr>
        <w:tabs>
          <w:tab w:val="left" w:pos="993"/>
        </w:tabs>
        <w:suppressAutoHyphens/>
        <w:spacing w:before="0" w:after="60"/>
      </w:pPr>
      <w:r w:rsidRPr="00623E02">
        <w:t>a hydraulic path with particular characteristics which must be taken into account.</w:t>
      </w:r>
    </w:p>
    <w:p w14:paraId="0F7FF9A1" w14:textId="71054ADA" w:rsidR="00723F3F" w:rsidRDefault="005B7B03" w:rsidP="005B7B03">
      <w:pPr>
        <w:keepNext/>
        <w:keepLines/>
        <w:widowControl/>
        <w:tabs>
          <w:tab w:val="left" w:pos="993"/>
        </w:tabs>
        <w:suppressAutoHyphens/>
        <w:spacing w:after="60"/>
        <w:rPr>
          <w:spacing w:val="-2"/>
        </w:rPr>
      </w:pPr>
      <w:r w:rsidRPr="00623E02">
        <w:rPr>
          <w:spacing w:val="-2"/>
        </w:rPr>
        <w:t xml:space="preserve">For correct operation, it is often necessary to </w:t>
      </w:r>
      <w:r w:rsidR="00ED11CB" w:rsidRPr="00623E02">
        <w:rPr>
          <w:spacing w:val="-2"/>
        </w:rPr>
        <w:t>consider</w:t>
      </w:r>
    </w:p>
    <w:p w14:paraId="0404297C" w14:textId="41FC84D0" w:rsidR="005B7B03" w:rsidRPr="00623E02" w:rsidRDefault="005B7B03" w:rsidP="00DE12C0">
      <w:pPr>
        <w:keepNext/>
        <w:keepLines/>
        <w:widowControl/>
        <w:numPr>
          <w:ilvl w:val="0"/>
          <w:numId w:val="10"/>
        </w:numPr>
        <w:tabs>
          <w:tab w:val="left" w:pos="993"/>
        </w:tabs>
        <w:suppressAutoHyphens/>
        <w:spacing w:before="0" w:after="60"/>
      </w:pPr>
      <w:r w:rsidRPr="00623E02">
        <w:t>a gas elimination device,</w:t>
      </w:r>
    </w:p>
    <w:p w14:paraId="2EB82701" w14:textId="77777777" w:rsidR="005B7B03" w:rsidRPr="00623E02" w:rsidRDefault="005B7B03" w:rsidP="00DE12C0">
      <w:pPr>
        <w:keepNext/>
        <w:keepLines/>
        <w:widowControl/>
        <w:numPr>
          <w:ilvl w:val="0"/>
          <w:numId w:val="10"/>
        </w:numPr>
        <w:tabs>
          <w:tab w:val="left" w:pos="993"/>
        </w:tabs>
        <w:suppressAutoHyphens/>
        <w:spacing w:before="0" w:after="60"/>
      </w:pPr>
      <w:r w:rsidRPr="00623E02">
        <w:t>a filter,</w:t>
      </w:r>
    </w:p>
    <w:p w14:paraId="69BD2A9A" w14:textId="77777777" w:rsidR="00433DCC" w:rsidRPr="00623E02" w:rsidRDefault="005B7B03" w:rsidP="00DE12C0">
      <w:pPr>
        <w:keepNext/>
        <w:keepLines/>
        <w:widowControl/>
        <w:numPr>
          <w:ilvl w:val="0"/>
          <w:numId w:val="10"/>
        </w:numPr>
        <w:tabs>
          <w:tab w:val="left" w:pos="993"/>
        </w:tabs>
        <w:suppressAutoHyphens/>
        <w:spacing w:before="0" w:after="60"/>
      </w:pPr>
      <w:r w:rsidRPr="00623E02">
        <w:t>a pump,</w:t>
      </w:r>
    </w:p>
    <w:p w14:paraId="4EDD478F" w14:textId="77777777" w:rsidR="00723F3F" w:rsidRDefault="007F0C7E" w:rsidP="00DE12C0">
      <w:pPr>
        <w:keepNext/>
        <w:keepLines/>
        <w:widowControl/>
        <w:numPr>
          <w:ilvl w:val="0"/>
          <w:numId w:val="10"/>
        </w:numPr>
        <w:tabs>
          <w:tab w:val="left" w:pos="993"/>
        </w:tabs>
        <w:suppressAutoHyphens/>
        <w:spacing w:before="0" w:after="60"/>
      </w:pPr>
      <w:r w:rsidRPr="00623E02">
        <w:t xml:space="preserve">a </w:t>
      </w:r>
      <w:r w:rsidR="006C6096" w:rsidRPr="00623E02">
        <w:t xml:space="preserve">flow control device (often a </w:t>
      </w:r>
      <w:r w:rsidRPr="00623E02">
        <w:t>non-return valve</w:t>
      </w:r>
      <w:r w:rsidR="006C6096" w:rsidRPr="00623E02">
        <w:t>)</w:t>
      </w:r>
      <w:r w:rsidRPr="00623E02">
        <w:t>,</w:t>
      </w:r>
    </w:p>
    <w:p w14:paraId="51D98D93" w14:textId="6FF96D26" w:rsidR="005B7B03" w:rsidRPr="00623E02" w:rsidRDefault="00ED11CB" w:rsidP="00DE12C0">
      <w:pPr>
        <w:keepNext/>
        <w:keepLines/>
        <w:widowControl/>
        <w:numPr>
          <w:ilvl w:val="0"/>
          <w:numId w:val="10"/>
        </w:numPr>
        <w:tabs>
          <w:tab w:val="left" w:pos="993"/>
        </w:tabs>
        <w:suppressAutoHyphens/>
        <w:spacing w:before="0" w:after="60"/>
      </w:pPr>
      <w:r w:rsidRPr="00623E02">
        <w:t xml:space="preserve">vapor return, </w:t>
      </w:r>
      <w:r w:rsidR="005B7B03" w:rsidRPr="00623E02">
        <w:t>and</w:t>
      </w:r>
    </w:p>
    <w:p w14:paraId="500CED99" w14:textId="14826370" w:rsidR="00723F3F" w:rsidRDefault="005B7B03" w:rsidP="00DE12C0">
      <w:pPr>
        <w:keepNext/>
        <w:keepLines/>
        <w:widowControl/>
        <w:numPr>
          <w:ilvl w:val="0"/>
          <w:numId w:val="10"/>
        </w:numPr>
        <w:tabs>
          <w:tab w:val="left" w:pos="993"/>
        </w:tabs>
        <w:suppressAutoHyphens/>
        <w:spacing w:before="0" w:after="60"/>
      </w:pPr>
      <w:r w:rsidRPr="00623E02">
        <w:t>correction devices</w:t>
      </w:r>
      <w:r w:rsidR="00723F3F">
        <w:t>.</w:t>
      </w:r>
    </w:p>
    <w:p w14:paraId="5815253D" w14:textId="7AEC2323" w:rsidR="003E1213" w:rsidRPr="00623E02" w:rsidRDefault="005B7B03" w:rsidP="005B7B03">
      <w:pPr>
        <w:keepNext/>
        <w:keepLines/>
        <w:widowControl/>
        <w:tabs>
          <w:tab w:val="left" w:pos="993"/>
        </w:tabs>
        <w:suppressAutoHyphens/>
      </w:pPr>
      <w:r w:rsidRPr="00623E02">
        <w:t xml:space="preserve">The measuring system may be provided with other ancillary </w:t>
      </w:r>
      <w:r w:rsidR="00C84F78" w:rsidRPr="00623E02">
        <w:t xml:space="preserve">devices (see 2.2) </w:t>
      </w:r>
      <w:r w:rsidRPr="00623E02">
        <w:t>and additional devices</w:t>
      </w:r>
      <w:r w:rsidR="00C84F78" w:rsidRPr="00623E02">
        <w:t>.</w:t>
      </w:r>
    </w:p>
    <w:p w14:paraId="1985F830" w14:textId="77777777" w:rsidR="003E1213" w:rsidRPr="00623E02" w:rsidRDefault="005B7B03" w:rsidP="005B7B03">
      <w:pPr>
        <w:keepNext/>
        <w:keepLines/>
        <w:widowControl/>
        <w:tabs>
          <w:tab w:val="left" w:pos="993"/>
        </w:tabs>
        <w:suppressAutoHyphens/>
      </w:pPr>
      <w:r w:rsidRPr="00623E02">
        <w:t>If several meters are intended for a single measuring operation, the meters are considered to form a single measuring system.</w:t>
      </w:r>
    </w:p>
    <w:p w14:paraId="5FBD2C5A" w14:textId="77777777" w:rsidR="003E1213" w:rsidRPr="00623E02" w:rsidRDefault="005B7B03" w:rsidP="005B7B03">
      <w:pPr>
        <w:keepNext/>
        <w:keepLines/>
        <w:widowControl/>
        <w:tabs>
          <w:tab w:val="left" w:pos="993"/>
        </w:tabs>
        <w:suppressAutoHyphens/>
      </w:pPr>
      <w:r w:rsidRPr="00623E02">
        <w:t>If several meters intended for separate measuring operations have common elements (calculator, filter, gas elimination device, conversion devices, etc.), each meter is considered to form a separate measuring system, sharing the common elements.</w:t>
      </w:r>
    </w:p>
    <w:p w14:paraId="05CA9FD3" w14:textId="0706E1AF" w:rsidR="003E1213" w:rsidRPr="00623E02" w:rsidRDefault="00AD6808" w:rsidP="00723F3F">
      <w:pPr>
        <w:pStyle w:val="Heading2"/>
      </w:pPr>
      <w:bookmarkStart w:id="12" w:name="_Toc12005763"/>
      <w:r w:rsidRPr="00623E02">
        <w:t>2.2</w:t>
      </w:r>
      <w:r w:rsidRPr="00623E02">
        <w:tab/>
        <w:t>Ancillary devices</w:t>
      </w:r>
      <w:bookmarkEnd w:id="12"/>
    </w:p>
    <w:p w14:paraId="52BA65B2" w14:textId="77777777" w:rsidR="003E1213" w:rsidRPr="00623E02" w:rsidRDefault="00AD6808" w:rsidP="00581485">
      <w:pPr>
        <w:keepNext/>
        <w:keepLines/>
        <w:widowControl/>
        <w:tabs>
          <w:tab w:val="left" w:pos="993"/>
        </w:tabs>
        <w:suppressAutoHyphens/>
      </w:pPr>
      <w:r w:rsidRPr="00623E02">
        <w:t>2.2.1</w:t>
      </w:r>
      <w:r w:rsidRPr="00623E02">
        <w:tab/>
        <w:t xml:space="preserve">Ancillary devices may be a part of the calculator or </w:t>
      </w:r>
      <w:r w:rsidR="0025310E" w:rsidRPr="00623E02">
        <w:t xml:space="preserve">part </w:t>
      </w:r>
      <w:r w:rsidRPr="00623E02">
        <w:t>of the meter,</w:t>
      </w:r>
      <w:r w:rsidR="0025310E" w:rsidRPr="00623E02">
        <w:t xml:space="preserve"> </w:t>
      </w:r>
      <w:r w:rsidRPr="00623E02">
        <w:t>or may be a device connected through an interface to the calculator (for example).</w:t>
      </w:r>
    </w:p>
    <w:p w14:paraId="4169EB9F" w14:textId="77777777" w:rsidR="003E1213" w:rsidRPr="00623E02" w:rsidRDefault="00AD6808" w:rsidP="008D0CE6">
      <w:pPr>
        <w:keepNext/>
        <w:keepLines/>
        <w:widowControl/>
        <w:tabs>
          <w:tab w:val="left" w:pos="993"/>
        </w:tabs>
        <w:suppressAutoHyphens/>
      </w:pPr>
      <w:r w:rsidRPr="00623E02">
        <w:t>As a rule</w:t>
      </w:r>
      <w:r w:rsidR="002770E9" w:rsidRPr="00623E02">
        <w:t>,</w:t>
      </w:r>
      <w:r w:rsidRPr="00623E02">
        <w:t xml:space="preserve"> these ancillary devices are optional. However, this Recommendation makes some of them mandatory, or prohibits some of them, for particular types of measuring systems. In addition, national or international regulations may make some of these devices mandatory in relation to the utilization of the measuring systems.</w:t>
      </w:r>
    </w:p>
    <w:p w14:paraId="4EE9A94E" w14:textId="77777777" w:rsidR="003E1213" w:rsidRPr="00623E02" w:rsidRDefault="00AD6808" w:rsidP="00581485">
      <w:pPr>
        <w:keepNext/>
        <w:keepLines/>
        <w:widowControl/>
        <w:tabs>
          <w:tab w:val="left" w:pos="993"/>
        </w:tabs>
        <w:suppressAutoHyphens/>
      </w:pPr>
      <w:r w:rsidRPr="00623E02">
        <w:t>2.2.2</w:t>
      </w:r>
      <w:r w:rsidRPr="00623E02">
        <w:tab/>
        <w:t>When these ancillary devices are mandatory in application of this Recommendation or of a national or international regulation, they are considered as integral parts of the measuring system, they are subject to control, and they shall meet the requirements of this Recommendation.</w:t>
      </w:r>
    </w:p>
    <w:p w14:paraId="2483B0BB" w14:textId="0CEEB746" w:rsidR="003E1213" w:rsidRPr="00623E02" w:rsidRDefault="00AD6808" w:rsidP="00581485">
      <w:pPr>
        <w:keepNext/>
        <w:keepLines/>
        <w:widowControl/>
        <w:tabs>
          <w:tab w:val="left" w:pos="993"/>
        </w:tabs>
        <w:suppressAutoHyphens/>
      </w:pPr>
      <w:r w:rsidRPr="00623E02">
        <w:t>2.2.3</w:t>
      </w:r>
      <w:r w:rsidRPr="00623E02">
        <w:tab/>
        <w:t xml:space="preserve">Non-mandatory ancillary devices which display a measurement result visible to the user, </w:t>
      </w:r>
      <w:r w:rsidRPr="00623E02">
        <w:rPr>
          <w:bCs/>
        </w:rPr>
        <w:t>and which are not subject to control, shall</w:t>
      </w:r>
      <w:r w:rsidRPr="00623E02">
        <w:t xml:space="preserve"> bear a legend clearly visible to the user to indicate that they are not controlled. Printing devices may only be excluded from control if such a legend is present on each printout intended for the customer. However, such a legend needs only be present on printouts truly intended for the customer (and not in all cases where the customer can have access to these printouts).</w:t>
      </w:r>
    </w:p>
    <w:p w14:paraId="3ADAD9FD" w14:textId="77777777" w:rsidR="003E1213" w:rsidRPr="00623E02" w:rsidRDefault="00AD6808" w:rsidP="008D0CE6">
      <w:pPr>
        <w:keepNext/>
        <w:keepLines/>
        <w:widowControl/>
        <w:tabs>
          <w:tab w:val="left" w:pos="993"/>
        </w:tabs>
        <w:suppressAutoHyphens/>
      </w:pPr>
      <w:r w:rsidRPr="00623E02">
        <w:t xml:space="preserve">When ancillary devices are not subject to control, </w:t>
      </w:r>
      <w:r w:rsidR="00BA76E9" w:rsidRPr="00623E02">
        <w:t>it shall be verified</w:t>
      </w:r>
      <w:r w:rsidR="002A6B45" w:rsidRPr="00623E02">
        <w:t xml:space="preserve"> </w:t>
      </w:r>
      <w:r w:rsidRPr="00623E02">
        <w:t>that these devices do not affect the correct operation of the measuring system. In particular, the system shall continue to operate correctly and its metrological functions shall not be affected whether the ancillary device is connected or disconnected.</w:t>
      </w:r>
    </w:p>
    <w:p w14:paraId="30F27953" w14:textId="246FB351" w:rsidR="003E1213" w:rsidRPr="00623E02" w:rsidRDefault="00AD6808" w:rsidP="00723F3F">
      <w:pPr>
        <w:pStyle w:val="Heading2"/>
      </w:pPr>
      <w:bookmarkStart w:id="13" w:name="_Toc12005764"/>
      <w:r w:rsidRPr="00623E02">
        <w:t>2.3</w:t>
      </w:r>
      <w:r w:rsidRPr="00623E02">
        <w:tab/>
        <w:t>Rated operating conditions</w:t>
      </w:r>
      <w:bookmarkEnd w:id="13"/>
    </w:p>
    <w:p w14:paraId="255AA8A6" w14:textId="78E98078" w:rsidR="00AD6808" w:rsidRPr="00623E02" w:rsidRDefault="00AD6808" w:rsidP="008D0CE6">
      <w:pPr>
        <w:keepNext/>
        <w:keepLines/>
        <w:widowControl/>
        <w:tabs>
          <w:tab w:val="left" w:pos="993"/>
        </w:tabs>
        <w:suppressAutoHyphens/>
        <w:spacing w:after="60"/>
        <w:rPr>
          <w:spacing w:val="-2"/>
        </w:rPr>
      </w:pPr>
      <w:r w:rsidRPr="00623E02">
        <w:rPr>
          <w:spacing w:val="-2"/>
        </w:rPr>
        <w:t>2.3.1</w:t>
      </w:r>
      <w:r w:rsidRPr="00623E02">
        <w:rPr>
          <w:spacing w:val="-2"/>
        </w:rPr>
        <w:tab/>
        <w:t xml:space="preserve">The rated operating conditions of a measuring system are </w:t>
      </w:r>
      <w:r w:rsidR="004971FF" w:rsidRPr="00623E02">
        <w:rPr>
          <w:spacing w:val="-2"/>
        </w:rPr>
        <w:t>defined</w:t>
      </w:r>
      <w:r w:rsidRPr="00623E02">
        <w:rPr>
          <w:spacing w:val="-2"/>
        </w:rPr>
        <w:t xml:space="preserve"> by the following characteristics:</w:t>
      </w:r>
    </w:p>
    <w:p w14:paraId="2204BF00" w14:textId="3CF9BD97" w:rsidR="00AD6808" w:rsidRPr="00623E02" w:rsidRDefault="00AD6808" w:rsidP="001E14D8">
      <w:pPr>
        <w:keepNext/>
        <w:keepLines/>
        <w:widowControl/>
        <w:numPr>
          <w:ilvl w:val="0"/>
          <w:numId w:val="51"/>
        </w:numPr>
        <w:tabs>
          <w:tab w:val="left" w:pos="993"/>
        </w:tabs>
        <w:suppressAutoHyphens/>
      </w:pPr>
      <w:r w:rsidRPr="00623E02">
        <w:t>minimum measured quantity, MMQ</w:t>
      </w:r>
      <w:r w:rsidR="00723F3F">
        <w:t>;</w:t>
      </w:r>
    </w:p>
    <w:p w14:paraId="2B201C8C" w14:textId="53EB166E" w:rsidR="00AD6808" w:rsidRPr="00623E02" w:rsidRDefault="00AD6808" w:rsidP="001E14D8">
      <w:pPr>
        <w:keepNext/>
        <w:keepLines/>
        <w:widowControl/>
        <w:numPr>
          <w:ilvl w:val="0"/>
          <w:numId w:val="11"/>
        </w:numPr>
        <w:tabs>
          <w:tab w:val="left" w:pos="993"/>
        </w:tabs>
        <w:suppressAutoHyphens/>
      </w:pPr>
      <w:r w:rsidRPr="00623E02">
        <w:lastRenderedPageBreak/>
        <w:t xml:space="preserve">flowrate range limited by the minimum flowrate, </w:t>
      </w:r>
      <w:r w:rsidRPr="00623E02">
        <w:rPr>
          <w:i/>
          <w:spacing w:val="-2"/>
        </w:rPr>
        <w:t>Q</w:t>
      </w:r>
      <w:r w:rsidRPr="00623E02">
        <w:rPr>
          <w:spacing w:val="-2"/>
          <w:vertAlign w:val="subscript"/>
        </w:rPr>
        <w:t>min</w:t>
      </w:r>
      <w:r w:rsidRPr="00623E02">
        <w:t xml:space="preserve">, and the maximum flowrate, </w:t>
      </w:r>
      <w:r w:rsidRPr="00623E02">
        <w:rPr>
          <w:i/>
          <w:spacing w:val="-2"/>
        </w:rPr>
        <w:t>Q</w:t>
      </w:r>
      <w:r w:rsidRPr="00623E02">
        <w:rPr>
          <w:spacing w:val="-2"/>
          <w:vertAlign w:val="subscript"/>
        </w:rPr>
        <w:t>max</w:t>
      </w:r>
      <w:r w:rsidR="00723F3F">
        <w:t>;</w:t>
      </w:r>
    </w:p>
    <w:p w14:paraId="09F3ED85" w14:textId="77777777" w:rsidR="00AD6808" w:rsidRPr="00623E02" w:rsidRDefault="00AD6808" w:rsidP="001E14D8">
      <w:pPr>
        <w:keepNext/>
        <w:keepLines/>
        <w:widowControl/>
        <w:numPr>
          <w:ilvl w:val="0"/>
          <w:numId w:val="11"/>
        </w:numPr>
        <w:tabs>
          <w:tab w:val="left" w:pos="993"/>
        </w:tabs>
        <w:suppressAutoHyphens/>
      </w:pPr>
      <w:r w:rsidRPr="00623E02">
        <w:t>name or type of the liquid or its relevant characteristics, when an indication of the name or type of liquid is not sufficient to characterize the liquid, for example</w:t>
      </w:r>
      <w:r w:rsidR="008D0CE6" w:rsidRPr="00623E02">
        <w:t>:</w:t>
      </w:r>
    </w:p>
    <w:p w14:paraId="6DEBC5CE" w14:textId="7CC86C39" w:rsidR="00AD6808" w:rsidRPr="00623E02" w:rsidRDefault="00AD6808" w:rsidP="001E14D8">
      <w:pPr>
        <w:keepNext/>
        <w:keepLines/>
        <w:widowControl/>
        <w:numPr>
          <w:ilvl w:val="1"/>
          <w:numId w:val="11"/>
        </w:numPr>
        <w:tabs>
          <w:tab w:val="left" w:pos="993"/>
        </w:tabs>
        <w:suppressAutoHyphens/>
      </w:pPr>
      <w:r w:rsidRPr="00623E02">
        <w:t>the relevant viscosity range limited by the minimum viscosity of the liquid</w:t>
      </w:r>
      <w:r w:rsidR="002A6B45" w:rsidRPr="00623E02">
        <w:rPr>
          <w:spacing w:val="-2"/>
          <w:vertAlign w:val="subscript"/>
        </w:rPr>
        <w:t xml:space="preserve"> </w:t>
      </w:r>
      <w:r w:rsidRPr="00623E02">
        <w:t xml:space="preserve">and </w:t>
      </w:r>
      <w:r w:rsidR="000D67D9" w:rsidRPr="00623E02">
        <w:t xml:space="preserve">the </w:t>
      </w:r>
      <w:r w:rsidRPr="00623E02">
        <w:t>maximum viscosity of the liquid</w:t>
      </w:r>
      <w:r w:rsidR="00723F3F">
        <w:t>;</w:t>
      </w:r>
    </w:p>
    <w:p w14:paraId="09105C69" w14:textId="2FECC6FC" w:rsidR="00AD6808" w:rsidRPr="00623E02" w:rsidRDefault="00AD6808" w:rsidP="001E14D8">
      <w:pPr>
        <w:keepNext/>
        <w:keepLines/>
        <w:widowControl/>
        <w:numPr>
          <w:ilvl w:val="1"/>
          <w:numId w:val="11"/>
        </w:numPr>
        <w:tabs>
          <w:tab w:val="left" w:pos="993"/>
        </w:tabs>
        <w:suppressAutoHyphens/>
      </w:pPr>
      <w:r w:rsidRPr="00623E02">
        <w:t>the density range limited by the minimum density of the liquid</w:t>
      </w:r>
      <w:r w:rsidR="000D67D9" w:rsidRPr="00623E02">
        <w:t>,</w:t>
      </w:r>
      <w:r w:rsidRPr="00623E02">
        <w:t xml:space="preserve"> </w:t>
      </w:r>
      <w:r w:rsidRPr="00030EFE">
        <w:rPr>
          <w:i/>
        </w:rPr>
        <w:sym w:font="Symbol" w:char="F072"/>
      </w:r>
      <w:r w:rsidRPr="00623E02">
        <w:rPr>
          <w:spacing w:val="-2"/>
          <w:vertAlign w:val="subscript"/>
        </w:rPr>
        <w:t>min</w:t>
      </w:r>
      <w:r w:rsidR="000D67D9" w:rsidRPr="00623E02">
        <w:t>, a</w:t>
      </w:r>
      <w:r w:rsidRPr="00623E02">
        <w:t>nd the maximum density of the liquid</w:t>
      </w:r>
      <w:r w:rsidR="000D67D9" w:rsidRPr="00623E02">
        <w:t>,</w:t>
      </w:r>
      <w:r w:rsidRPr="00623E02">
        <w:t xml:space="preserve"> </w:t>
      </w:r>
      <w:r w:rsidRPr="00030EFE">
        <w:rPr>
          <w:i/>
        </w:rPr>
        <w:sym w:font="Symbol" w:char="F072"/>
      </w:r>
      <w:r w:rsidRPr="00623E02">
        <w:rPr>
          <w:spacing w:val="-2"/>
          <w:vertAlign w:val="subscript"/>
        </w:rPr>
        <w:t>max</w:t>
      </w:r>
      <w:r w:rsidR="00723F3F">
        <w:t>;</w:t>
      </w:r>
    </w:p>
    <w:p w14:paraId="53B5E343" w14:textId="299A8A30" w:rsidR="00AD6808" w:rsidRPr="00623E02" w:rsidRDefault="00AD6808" w:rsidP="001E14D8">
      <w:pPr>
        <w:keepNext/>
        <w:keepLines/>
        <w:widowControl/>
        <w:numPr>
          <w:ilvl w:val="0"/>
          <w:numId w:val="11"/>
        </w:numPr>
        <w:tabs>
          <w:tab w:val="left" w:pos="993"/>
        </w:tabs>
        <w:suppressAutoHyphens/>
      </w:pPr>
      <w:r w:rsidRPr="00623E02">
        <w:t xml:space="preserve">the pressure range limited by the minimum pressure of the liquid, </w:t>
      </w:r>
      <w:r w:rsidRPr="00623E02">
        <w:rPr>
          <w:i/>
          <w:spacing w:val="-2"/>
        </w:rPr>
        <w:t>P</w:t>
      </w:r>
      <w:r w:rsidRPr="00623E02">
        <w:rPr>
          <w:spacing w:val="-2"/>
          <w:vertAlign w:val="subscript"/>
        </w:rPr>
        <w:t>min</w:t>
      </w:r>
      <w:r w:rsidRPr="00623E02">
        <w:t xml:space="preserve">, and the maximum pressure of the liquid, </w:t>
      </w:r>
      <w:r w:rsidRPr="00623E02">
        <w:rPr>
          <w:i/>
          <w:spacing w:val="-2"/>
        </w:rPr>
        <w:t>P</w:t>
      </w:r>
      <w:r w:rsidRPr="00623E02">
        <w:rPr>
          <w:spacing w:val="-2"/>
          <w:vertAlign w:val="subscript"/>
        </w:rPr>
        <w:t>max</w:t>
      </w:r>
      <w:r w:rsidR="00723F3F">
        <w:t>;</w:t>
      </w:r>
    </w:p>
    <w:p w14:paraId="03DC673F" w14:textId="28B428B5" w:rsidR="00AD6808" w:rsidRPr="00623E02" w:rsidRDefault="00AD6808" w:rsidP="001E14D8">
      <w:pPr>
        <w:keepNext/>
        <w:keepLines/>
        <w:widowControl/>
        <w:numPr>
          <w:ilvl w:val="0"/>
          <w:numId w:val="11"/>
        </w:numPr>
        <w:tabs>
          <w:tab w:val="left" w:pos="993"/>
        </w:tabs>
        <w:suppressAutoHyphens/>
      </w:pPr>
      <w:r w:rsidRPr="00623E02">
        <w:t xml:space="preserve">the temperature range limited by the minimum temperature of the liquid, </w:t>
      </w:r>
      <w:r w:rsidRPr="00623E02">
        <w:rPr>
          <w:i/>
          <w:spacing w:val="-2"/>
        </w:rPr>
        <w:t>T</w:t>
      </w:r>
      <w:r w:rsidRPr="00623E02">
        <w:rPr>
          <w:spacing w:val="-2"/>
          <w:vertAlign w:val="subscript"/>
        </w:rPr>
        <w:t>min</w:t>
      </w:r>
      <w:r w:rsidRPr="00623E02">
        <w:t xml:space="preserve"> and the maximum temperature of the liquid, </w:t>
      </w:r>
      <w:r w:rsidRPr="00623E02">
        <w:rPr>
          <w:i/>
          <w:spacing w:val="-2"/>
        </w:rPr>
        <w:t>T</w:t>
      </w:r>
      <w:r w:rsidRPr="00623E02">
        <w:rPr>
          <w:spacing w:val="-2"/>
          <w:vertAlign w:val="subscript"/>
        </w:rPr>
        <w:t>max</w:t>
      </w:r>
      <w:r w:rsidR="00723F3F">
        <w:t>;</w:t>
      </w:r>
    </w:p>
    <w:p w14:paraId="39719090" w14:textId="228A765B" w:rsidR="00AD6808" w:rsidRPr="00623E02" w:rsidRDefault="00AD6808" w:rsidP="001E14D8">
      <w:pPr>
        <w:keepNext/>
        <w:keepLines/>
        <w:widowControl/>
        <w:numPr>
          <w:ilvl w:val="0"/>
          <w:numId w:val="11"/>
        </w:numPr>
        <w:tabs>
          <w:tab w:val="left" w:pos="993"/>
        </w:tabs>
        <w:suppressAutoHyphens/>
      </w:pPr>
      <w:r w:rsidRPr="00623E02">
        <w:t xml:space="preserve">Reynold’s number range (if applicable), (where </w:t>
      </w:r>
      <w:r w:rsidR="009842ED" w:rsidRPr="00623E02">
        <w:t xml:space="preserve">the </w:t>
      </w:r>
      <w:r w:rsidRPr="00623E02">
        <w:t>Reynold’s number is indicated, the flowrate range need not be specified</w:t>
      </w:r>
      <w:r w:rsidR="00723F3F" w:rsidRPr="00623E02">
        <w:t>)</w:t>
      </w:r>
      <w:r w:rsidR="00723F3F">
        <w:t>;</w:t>
      </w:r>
    </w:p>
    <w:p w14:paraId="6140E219" w14:textId="34EB494A" w:rsidR="00723F3F" w:rsidRDefault="00AD6808" w:rsidP="001E14D8">
      <w:pPr>
        <w:keepNext/>
        <w:keepLines/>
        <w:widowControl/>
        <w:numPr>
          <w:ilvl w:val="0"/>
          <w:numId w:val="11"/>
        </w:numPr>
        <w:tabs>
          <w:tab w:val="left" w:pos="993"/>
        </w:tabs>
        <w:suppressAutoHyphens/>
        <w:rPr>
          <w:szCs w:val="24"/>
        </w:rPr>
      </w:pPr>
      <w:r w:rsidRPr="00623E02">
        <w:rPr>
          <w:szCs w:val="24"/>
        </w:rPr>
        <w:t xml:space="preserve">severity levels which correspond to the climatic, electrical, and mechanical environment conditions to which the measuring system is designed to be exposed (see </w:t>
      </w:r>
      <w:r w:rsidR="004B017D" w:rsidRPr="00623E02">
        <w:rPr>
          <w:szCs w:val="24"/>
        </w:rPr>
        <w:t>also the Tables in 6.1.2.2)</w:t>
      </w:r>
      <w:r w:rsidR="00723F3F">
        <w:rPr>
          <w:szCs w:val="24"/>
        </w:rPr>
        <w:t>; and</w:t>
      </w:r>
    </w:p>
    <w:p w14:paraId="6BC37565" w14:textId="05E94676" w:rsidR="003E1213" w:rsidRPr="00623E02" w:rsidRDefault="00AD6808" w:rsidP="001E14D8">
      <w:pPr>
        <w:keepNext/>
        <w:keepLines/>
        <w:widowControl/>
        <w:numPr>
          <w:ilvl w:val="0"/>
          <w:numId w:val="11"/>
        </w:numPr>
        <w:tabs>
          <w:tab w:val="left" w:pos="993"/>
        </w:tabs>
        <w:suppressAutoHyphens/>
      </w:pPr>
      <w:r w:rsidRPr="00623E02">
        <w:t>nominal value of the AC voltage supply and/or limits of DC voltage supply</w:t>
      </w:r>
      <w:r w:rsidR="009842ED" w:rsidRPr="00623E02">
        <w:t>.</w:t>
      </w:r>
    </w:p>
    <w:p w14:paraId="5177518C" w14:textId="77777777" w:rsidR="003E1213" w:rsidRPr="00623E02" w:rsidRDefault="00AD6808" w:rsidP="009842ED">
      <w:pPr>
        <w:pStyle w:val="BodyText2"/>
        <w:keepNext/>
        <w:keepLines/>
        <w:widowControl/>
        <w:tabs>
          <w:tab w:val="clear" w:pos="-142"/>
          <w:tab w:val="clear" w:pos="1440"/>
          <w:tab w:val="clear" w:pos="2160"/>
          <w:tab w:val="clear" w:pos="2880"/>
          <w:tab w:val="clear" w:pos="3600"/>
          <w:tab w:val="clear" w:pos="4320"/>
          <w:tab w:val="left" w:pos="993"/>
        </w:tabs>
        <w:suppressAutoHyphens/>
        <w:spacing w:line="240" w:lineRule="auto"/>
        <w:rPr>
          <w:sz w:val="22"/>
        </w:rPr>
      </w:pPr>
      <w:r w:rsidRPr="00623E02">
        <w:rPr>
          <w:sz w:val="22"/>
        </w:rPr>
        <w:t>A measuring system shall exclusively be used for measuring liquids having characteristics within its rated operating conditions, as specified in the type approval certificate. The rated operating conditions of a measuring system shall be within the rated operating conditions of each of its constituent elements (meters, gas elimination devices</w:t>
      </w:r>
      <w:r w:rsidR="00E80530" w:rsidRPr="00623E02">
        <w:rPr>
          <w:sz w:val="22"/>
        </w:rPr>
        <w:t>, etc.</w:t>
      </w:r>
      <w:r w:rsidRPr="00623E02">
        <w:rPr>
          <w:sz w:val="22"/>
        </w:rPr>
        <w:t>).</w:t>
      </w:r>
    </w:p>
    <w:p w14:paraId="7A7909C5" w14:textId="4167799E" w:rsidR="003E1213" w:rsidRPr="00623E02" w:rsidRDefault="005B21D3" w:rsidP="009842ED">
      <w:pPr>
        <w:pStyle w:val="BodyText"/>
        <w:keepNext/>
        <w:keepLines/>
        <w:widowControl/>
        <w:tabs>
          <w:tab w:val="clear" w:pos="709"/>
          <w:tab w:val="clear" w:pos="1418"/>
          <w:tab w:val="clear" w:pos="2127"/>
          <w:tab w:val="clear" w:pos="2835"/>
          <w:tab w:val="left" w:pos="993"/>
        </w:tabs>
        <w:suppressAutoHyphens/>
      </w:pPr>
      <w:r w:rsidRPr="00623E02">
        <w:t>(Additional information on 2.3.1</w:t>
      </w:r>
      <w:r w:rsidR="000B6B85" w:rsidRPr="00623E02">
        <w:t xml:space="preserve"> </w:t>
      </w:r>
      <w:r w:rsidR="009842ED" w:rsidRPr="00623E02">
        <w:t>can be found in</w:t>
      </w:r>
      <w:r w:rsidRPr="00623E02">
        <w:t xml:space="preserve"> Annex B.)</w:t>
      </w:r>
    </w:p>
    <w:p w14:paraId="05B151C3" w14:textId="0AD5011D" w:rsidR="003E1213" w:rsidRPr="00623E02" w:rsidRDefault="00AD6808" w:rsidP="009842ED">
      <w:pPr>
        <w:keepNext/>
        <w:keepLines/>
        <w:widowControl/>
        <w:tabs>
          <w:tab w:val="left" w:pos="993"/>
        </w:tabs>
        <w:suppressAutoHyphens/>
      </w:pPr>
      <w:r w:rsidRPr="00623E02">
        <w:t>2.3.2</w:t>
      </w:r>
      <w:r w:rsidRPr="00623E02">
        <w:tab/>
        <w:t>The minimum measured quantity of a measuring system shall have the form 1</w:t>
      </w:r>
      <w:r w:rsidR="00BF2FDC" w:rsidRPr="00623E02">
        <w:t> </w:t>
      </w:r>
      <w:r w:rsidR="009842ED" w:rsidRPr="00623E02">
        <w:t>×</w:t>
      </w:r>
      <w:r w:rsidR="00BF2FDC" w:rsidRPr="00623E02">
        <w:t> </w:t>
      </w:r>
      <w:r w:rsidRPr="00623E02">
        <w:t>10</w:t>
      </w:r>
      <w:r w:rsidRPr="00623E02">
        <w:rPr>
          <w:spacing w:val="-2"/>
          <w:vertAlign w:val="superscript"/>
        </w:rPr>
        <w:t>n</w:t>
      </w:r>
      <w:r w:rsidRPr="00623E02">
        <w:t>, 2</w:t>
      </w:r>
      <w:r w:rsidR="00BF2FDC" w:rsidRPr="00623E02">
        <w:t> </w:t>
      </w:r>
      <w:r w:rsidR="009842ED" w:rsidRPr="00623E02">
        <w:t>×</w:t>
      </w:r>
      <w:r w:rsidR="00BF2FDC" w:rsidRPr="00623E02">
        <w:t> </w:t>
      </w:r>
      <w:r w:rsidRPr="00623E02">
        <w:t>10</w:t>
      </w:r>
      <w:r w:rsidRPr="00623E02">
        <w:rPr>
          <w:spacing w:val="-2"/>
          <w:vertAlign w:val="superscript"/>
        </w:rPr>
        <w:t>n</w:t>
      </w:r>
      <w:r w:rsidR="00470A80">
        <w:t xml:space="preserve">, </w:t>
      </w:r>
      <w:r w:rsidRPr="00623E02">
        <w:t>or 5</w:t>
      </w:r>
      <w:r w:rsidR="00723F3F">
        <w:t> </w:t>
      </w:r>
      <w:bookmarkStart w:id="14" w:name="_Hlk8744711"/>
      <w:r w:rsidR="00723F3F" w:rsidRPr="00623E02">
        <w:t>×</w:t>
      </w:r>
      <w:r w:rsidR="00723F3F">
        <w:t> </w:t>
      </w:r>
      <w:r w:rsidRPr="00623E02">
        <w:t>10</w:t>
      </w:r>
      <w:r w:rsidRPr="00623E02">
        <w:rPr>
          <w:spacing w:val="-2"/>
          <w:vertAlign w:val="superscript"/>
        </w:rPr>
        <w:t>n</w:t>
      </w:r>
      <w:r w:rsidRPr="00623E02">
        <w:t xml:space="preserve"> </w:t>
      </w:r>
      <w:bookmarkEnd w:id="14"/>
      <w:r w:rsidRPr="00623E02">
        <w:t>authorized units of volume or mass, where n is a positive or negative whole number, or zero.</w:t>
      </w:r>
    </w:p>
    <w:p w14:paraId="02756932" w14:textId="77777777" w:rsidR="003E1213" w:rsidRPr="00623E02" w:rsidRDefault="00AD6808" w:rsidP="00581485">
      <w:pPr>
        <w:keepNext/>
        <w:keepLines/>
        <w:widowControl/>
        <w:tabs>
          <w:tab w:val="left" w:pos="993"/>
        </w:tabs>
        <w:suppressAutoHyphens/>
      </w:pPr>
      <w:r w:rsidRPr="00623E02">
        <w:t>The minimum measured quantity shall satisfy the conditions of use of the measuring system</w:t>
      </w:r>
      <w:r w:rsidR="00462A38" w:rsidRPr="00623E02">
        <w:t>;</w:t>
      </w:r>
      <w:r w:rsidRPr="00623E02">
        <w:t xml:space="preserve"> except in exceptional cases, the measuring system shall not be used for measuring quantities less than this minimum measured quantity.</w:t>
      </w:r>
    </w:p>
    <w:p w14:paraId="65D45379" w14:textId="77777777" w:rsidR="003E1213" w:rsidRPr="00623E02" w:rsidRDefault="00AD6808" w:rsidP="009842ED">
      <w:pPr>
        <w:keepNext/>
        <w:keepLines/>
        <w:widowControl/>
        <w:tabs>
          <w:tab w:val="left" w:pos="993"/>
        </w:tabs>
        <w:suppressAutoHyphens/>
      </w:pPr>
      <w:r w:rsidRPr="00623E02">
        <w:t>The minimum measured quantity of a measuring system shall be not less than the largest minimum measured quantity of any one of its constituent elements (meter(s), gas extractor(s), special gas extractor(s), etc.).</w:t>
      </w:r>
    </w:p>
    <w:p w14:paraId="33739DB6" w14:textId="16BB66FC" w:rsidR="003E1213" w:rsidRPr="00623E02" w:rsidRDefault="00AD6808" w:rsidP="00EE3E7A">
      <w:pPr>
        <w:pStyle w:val="Heading3"/>
        <w:numPr>
          <w:ilvl w:val="2"/>
          <w:numId w:val="136"/>
        </w:numPr>
        <w:rPr>
          <w:lang w:val="en-US"/>
        </w:rPr>
      </w:pPr>
      <w:r w:rsidRPr="00623E02">
        <w:rPr>
          <w:lang w:val="en-US"/>
        </w:rPr>
        <w:t>Flowrate range of a measuring system</w:t>
      </w:r>
    </w:p>
    <w:p w14:paraId="4D4DFBDF" w14:textId="74688F4F" w:rsidR="003E1213" w:rsidRPr="00623E02" w:rsidRDefault="00EE3E7A" w:rsidP="00EE3E7A">
      <w:pPr>
        <w:keepNext/>
        <w:keepLines/>
        <w:widowControl/>
        <w:tabs>
          <w:tab w:val="left" w:pos="993"/>
        </w:tabs>
        <w:suppressAutoHyphens/>
      </w:pPr>
      <w:r w:rsidRPr="00623E02">
        <w:t>2.3.3.1</w:t>
      </w:r>
      <w:r w:rsidRPr="00623E02">
        <w:tab/>
      </w:r>
      <w:r w:rsidR="00AD6808" w:rsidRPr="00623E02">
        <w:t xml:space="preserve">The flowrate range of a measuring system shall be within the flowrate range of each of its </w:t>
      </w:r>
      <w:r w:rsidR="00462A38" w:rsidRPr="00623E02">
        <w:t xml:space="preserve">constituent </w:t>
      </w:r>
      <w:r w:rsidR="00AD6808" w:rsidRPr="00623E02">
        <w:t>elements.</w:t>
      </w:r>
    </w:p>
    <w:p w14:paraId="61D9CCA9" w14:textId="4ACF3FB6" w:rsidR="003E1213" w:rsidRPr="00623E02" w:rsidRDefault="00AD6808" w:rsidP="00EE3E7A">
      <w:pPr>
        <w:pStyle w:val="ListParagraph"/>
        <w:keepNext/>
        <w:keepLines/>
        <w:widowControl/>
        <w:numPr>
          <w:ilvl w:val="3"/>
          <w:numId w:val="137"/>
        </w:numPr>
        <w:tabs>
          <w:tab w:val="left" w:pos="993"/>
        </w:tabs>
        <w:suppressAutoHyphens/>
      </w:pPr>
      <w:r w:rsidRPr="00623E02">
        <w:t xml:space="preserve">The flowrate range shall satisfy the conditions of use of the measuring system; the </w:t>
      </w:r>
      <w:r w:rsidR="00462A38" w:rsidRPr="00623E02">
        <w:t xml:space="preserve">measuring system </w:t>
      </w:r>
      <w:r w:rsidRPr="00623E02">
        <w:t xml:space="preserve">shall be designed so that the </w:t>
      </w:r>
      <w:r w:rsidR="00936E36" w:rsidRPr="00623E02">
        <w:t xml:space="preserve">operational </w:t>
      </w:r>
      <w:r w:rsidRPr="00623E02">
        <w:t>flowrate is between the minimum flowrate and the maximum flowrate, except at the beginning and at the end of the measurement or during interruptions.</w:t>
      </w:r>
    </w:p>
    <w:p w14:paraId="6BC033B0" w14:textId="2FF2E290" w:rsidR="00AD6808" w:rsidRPr="00623E02" w:rsidRDefault="00AD6808" w:rsidP="00EE3E7A">
      <w:pPr>
        <w:pStyle w:val="ListParagraph"/>
        <w:keepNext/>
        <w:keepLines/>
        <w:widowControl/>
        <w:numPr>
          <w:ilvl w:val="3"/>
          <w:numId w:val="137"/>
        </w:numPr>
        <w:tabs>
          <w:tab w:val="left" w:pos="993"/>
        </w:tabs>
        <w:suppressAutoHyphens/>
        <w:spacing w:after="60"/>
      </w:pPr>
      <w:r w:rsidRPr="00623E02">
        <w:t>The ratio between the maximum and the minimum flowrate</w:t>
      </w:r>
      <w:r w:rsidR="009842ED" w:rsidRPr="00623E02">
        <w:t>s</w:t>
      </w:r>
      <w:r w:rsidRPr="00623E02">
        <w:t xml:space="preserve"> of the measuring system shall be:</w:t>
      </w:r>
    </w:p>
    <w:p w14:paraId="478BE0C6" w14:textId="77777777" w:rsidR="00AD6808" w:rsidRPr="00623E02" w:rsidRDefault="009842ED" w:rsidP="001E14D8">
      <w:pPr>
        <w:keepNext/>
        <w:keepLines/>
        <w:widowControl/>
        <w:numPr>
          <w:ilvl w:val="0"/>
          <w:numId w:val="52"/>
        </w:numPr>
        <w:tabs>
          <w:tab w:val="left" w:pos="993"/>
        </w:tabs>
        <w:suppressAutoHyphens/>
      </w:pPr>
      <w:r w:rsidRPr="00623E02">
        <w:t xml:space="preserve">at </w:t>
      </w:r>
      <w:r w:rsidR="00AD6808" w:rsidRPr="00623E02">
        <w:t>least 10 for fuel dispensers, other than liquefied gases</w:t>
      </w:r>
      <w:r w:rsidRPr="00623E02">
        <w:t>,</w:t>
      </w:r>
    </w:p>
    <w:p w14:paraId="5C3AE3D2" w14:textId="77777777" w:rsidR="00AE5E7C" w:rsidRPr="00623E02" w:rsidRDefault="00AE5E7C" w:rsidP="00AE5E7C">
      <w:pPr>
        <w:keepNext/>
        <w:keepLines/>
        <w:widowControl/>
        <w:numPr>
          <w:ilvl w:val="0"/>
          <w:numId w:val="52"/>
        </w:numPr>
        <w:tabs>
          <w:tab w:val="left" w:pos="993"/>
        </w:tabs>
        <w:suppressAutoHyphens/>
      </w:pPr>
      <w:r w:rsidRPr="00623E02">
        <w:t>at least 5 for dispensers for liquefied gasses,</w:t>
      </w:r>
    </w:p>
    <w:p w14:paraId="77EE8111" w14:textId="77777777" w:rsidR="003E1213" w:rsidRPr="00623E02" w:rsidRDefault="009842ED" w:rsidP="001E14D8">
      <w:pPr>
        <w:keepNext/>
        <w:keepLines/>
        <w:widowControl/>
        <w:numPr>
          <w:ilvl w:val="0"/>
          <w:numId w:val="52"/>
        </w:numPr>
        <w:tabs>
          <w:tab w:val="left" w:pos="993"/>
        </w:tabs>
        <w:suppressAutoHyphens/>
      </w:pPr>
      <w:r w:rsidRPr="00623E02">
        <w:t xml:space="preserve">at </w:t>
      </w:r>
      <w:r w:rsidR="00AD6808" w:rsidRPr="00623E02">
        <w:t>least 5 for other measuring systems.</w:t>
      </w:r>
    </w:p>
    <w:p w14:paraId="3C518843" w14:textId="77777777" w:rsidR="003E1213" w:rsidRPr="00623E02" w:rsidRDefault="00AE5E7C" w:rsidP="009842ED">
      <w:pPr>
        <w:keepNext/>
        <w:keepLines/>
        <w:widowControl/>
        <w:tabs>
          <w:tab w:val="left" w:pos="993"/>
        </w:tabs>
        <w:suppressAutoHyphens/>
      </w:pPr>
      <w:r w:rsidRPr="00623E02">
        <w:t xml:space="preserve">In the case of other measuring systems (bullet 3, above), the ratio may be less than 5 if the measuring system is fitted </w:t>
      </w:r>
      <w:r w:rsidR="00AD6808" w:rsidRPr="00623E02">
        <w:t>with an automatic checking device to detect when the flowrate of the liquid to be measured is outside the restricted flowrate range. This checking device shall be of type P and result in a visible or audible alarm for the operator; this alarm shall continue until the flowrate is within the restricted limits.</w:t>
      </w:r>
    </w:p>
    <w:p w14:paraId="5DEA6F68" w14:textId="1DBF48F5" w:rsidR="003E1213" w:rsidRPr="00623E02" w:rsidRDefault="00EE3E7A" w:rsidP="009842ED">
      <w:pPr>
        <w:keepNext/>
        <w:keepLines/>
        <w:widowControl/>
        <w:tabs>
          <w:tab w:val="left" w:pos="993"/>
        </w:tabs>
        <w:suppressAutoHyphens/>
      </w:pPr>
      <w:r w:rsidRPr="00623E02">
        <w:lastRenderedPageBreak/>
        <w:t>2.3.3.4</w:t>
      </w:r>
      <w:r w:rsidRPr="00623E02">
        <w:tab/>
      </w:r>
      <w:r w:rsidR="0092376F" w:rsidRPr="00623E02">
        <w:t xml:space="preserve">When </w:t>
      </w:r>
      <w:r w:rsidR="00AD6808" w:rsidRPr="00623E02">
        <w:t>two or more meters are mounted in parallel in the same measuring system, the limiting flowrates (</w:t>
      </w:r>
      <w:r w:rsidR="00AD6808" w:rsidRPr="00623E02">
        <w:rPr>
          <w:i/>
          <w:spacing w:val="-2"/>
        </w:rPr>
        <w:t>Q</w:t>
      </w:r>
      <w:r w:rsidR="00AD6808" w:rsidRPr="00623E02">
        <w:rPr>
          <w:spacing w:val="-2"/>
          <w:vertAlign w:val="subscript"/>
        </w:rPr>
        <w:t>max</w:t>
      </w:r>
      <w:r w:rsidR="00AD6808" w:rsidRPr="00623E02">
        <w:t xml:space="preserve">, </w:t>
      </w:r>
      <w:r w:rsidR="00AD6808" w:rsidRPr="00623E02">
        <w:rPr>
          <w:i/>
          <w:spacing w:val="-2"/>
        </w:rPr>
        <w:t>Q</w:t>
      </w:r>
      <w:r w:rsidR="00AD6808" w:rsidRPr="00623E02">
        <w:rPr>
          <w:spacing w:val="-2"/>
          <w:vertAlign w:val="subscript"/>
        </w:rPr>
        <w:t>min</w:t>
      </w:r>
      <w:r w:rsidR="00AD6808" w:rsidRPr="00623E02">
        <w:t>) of the various meters are taken into consideration, especially the sum of the limiting flowrates, to verify if the measuring system meets the provision above.</w:t>
      </w:r>
    </w:p>
    <w:p w14:paraId="55DBAB74" w14:textId="1EE54DE8" w:rsidR="00AD6808" w:rsidRPr="00623E02" w:rsidRDefault="0092376F" w:rsidP="00581485">
      <w:pPr>
        <w:keepNext/>
        <w:keepLines/>
        <w:widowControl/>
        <w:tabs>
          <w:tab w:val="left" w:pos="993"/>
        </w:tabs>
        <w:suppressAutoHyphens/>
      </w:pPr>
      <w:r w:rsidRPr="00623E02">
        <w:br w:type="page"/>
      </w:r>
    </w:p>
    <w:p w14:paraId="51F0DD29" w14:textId="77777777" w:rsidR="003E1213" w:rsidRPr="00623E02" w:rsidRDefault="00AD6808" w:rsidP="00723F3F">
      <w:pPr>
        <w:pStyle w:val="Heading2"/>
      </w:pPr>
      <w:bookmarkStart w:id="15" w:name="_Toc12005765"/>
      <w:r w:rsidRPr="00623E02">
        <w:lastRenderedPageBreak/>
        <w:t>2.4</w:t>
      </w:r>
      <w:r w:rsidRPr="00623E02">
        <w:tab/>
        <w:t>Accuracy classes</w:t>
      </w:r>
      <w:bookmarkEnd w:id="15"/>
    </w:p>
    <w:p w14:paraId="52094670" w14:textId="77777777" w:rsidR="003E1213" w:rsidRPr="00623E02" w:rsidRDefault="00AD6808" w:rsidP="00581485">
      <w:pPr>
        <w:keepNext/>
        <w:keepLines/>
        <w:widowControl/>
        <w:tabs>
          <w:tab w:val="left" w:pos="993"/>
        </w:tabs>
        <w:suppressAutoHyphens/>
      </w:pPr>
      <w:r w:rsidRPr="00623E02">
        <w:t xml:space="preserve">Taking into consideration their field of application, measuring systems are classified into four accuracy classes according to Table </w:t>
      </w:r>
      <w:r w:rsidR="00B72988" w:rsidRPr="00623E02">
        <w:t>2</w:t>
      </w:r>
      <w:r w:rsidRPr="00623E02">
        <w:t>.</w:t>
      </w:r>
    </w:p>
    <w:p w14:paraId="160EB084" w14:textId="20615BBE" w:rsidR="00AD6808" w:rsidRPr="00623E02" w:rsidRDefault="00AD6808" w:rsidP="00581485">
      <w:pPr>
        <w:keepNext/>
        <w:keepLines/>
        <w:widowControl/>
        <w:tabs>
          <w:tab w:val="left" w:pos="993"/>
        </w:tabs>
        <w:suppressAutoHyphens/>
        <w:rPr>
          <w:b/>
          <w:bCs/>
          <w:spacing w:val="-2"/>
        </w:rPr>
      </w:pPr>
      <w:r w:rsidRPr="00623E02">
        <w:rPr>
          <w:b/>
          <w:bCs/>
          <w:spacing w:val="-2"/>
        </w:rPr>
        <w:t xml:space="preserve">Table </w:t>
      </w:r>
      <w:r w:rsidR="00B72988" w:rsidRPr="00623E02">
        <w:rPr>
          <w:b/>
          <w:bCs/>
          <w:spacing w:val="-2"/>
        </w:rPr>
        <w:t>2</w:t>
      </w:r>
    </w:p>
    <w:tbl>
      <w:tblPr>
        <w:tblW w:w="0" w:type="auto"/>
        <w:jc w:val="center"/>
        <w:tblLayout w:type="fixed"/>
        <w:tblCellMar>
          <w:left w:w="120" w:type="dxa"/>
          <w:right w:w="120" w:type="dxa"/>
        </w:tblCellMar>
        <w:tblLook w:val="0000" w:firstRow="0" w:lastRow="0" w:firstColumn="0" w:lastColumn="0" w:noHBand="0" w:noVBand="0"/>
      </w:tblPr>
      <w:tblGrid>
        <w:gridCol w:w="1248"/>
        <w:gridCol w:w="8107"/>
      </w:tblGrid>
      <w:tr w:rsidR="00AD6808" w:rsidRPr="00623E02" w14:paraId="2F5C6335" w14:textId="77777777">
        <w:trPr>
          <w:trHeight w:val="318"/>
          <w:jc w:val="center"/>
        </w:trPr>
        <w:tc>
          <w:tcPr>
            <w:tcW w:w="1248" w:type="dxa"/>
            <w:tcBorders>
              <w:top w:val="single" w:sz="4" w:space="0" w:color="auto"/>
              <w:left w:val="single" w:sz="4" w:space="0" w:color="auto"/>
            </w:tcBorders>
          </w:tcPr>
          <w:p w14:paraId="2A93B378" w14:textId="77777777" w:rsidR="00AD6808" w:rsidRPr="00623E02" w:rsidRDefault="00AD6808" w:rsidP="009842ED">
            <w:pPr>
              <w:keepNext/>
              <w:keepLines/>
              <w:widowControl/>
              <w:tabs>
                <w:tab w:val="left" w:pos="993"/>
              </w:tabs>
              <w:suppressAutoHyphens/>
              <w:jc w:val="center"/>
              <w:rPr>
                <w:b/>
                <w:bCs/>
                <w:spacing w:val="-2"/>
              </w:rPr>
            </w:pPr>
            <w:r w:rsidRPr="00623E02">
              <w:rPr>
                <w:b/>
                <w:bCs/>
                <w:spacing w:val="-2"/>
              </w:rPr>
              <w:t>Class</w:t>
            </w:r>
          </w:p>
        </w:tc>
        <w:tc>
          <w:tcPr>
            <w:tcW w:w="8107" w:type="dxa"/>
            <w:tcBorders>
              <w:top w:val="single" w:sz="4" w:space="0" w:color="auto"/>
              <w:left w:val="single" w:sz="7" w:space="0" w:color="auto"/>
              <w:right w:val="single" w:sz="4" w:space="0" w:color="auto"/>
            </w:tcBorders>
          </w:tcPr>
          <w:p w14:paraId="6A2BDA23" w14:textId="1E911737" w:rsidR="002312F3" w:rsidRPr="00623E02" w:rsidRDefault="00AD6808" w:rsidP="005A713C">
            <w:pPr>
              <w:keepNext/>
              <w:keepLines/>
              <w:widowControl/>
              <w:tabs>
                <w:tab w:val="left" w:pos="993"/>
              </w:tabs>
              <w:suppressAutoHyphens/>
              <w:jc w:val="center"/>
              <w:rPr>
                <w:b/>
                <w:bCs/>
                <w:spacing w:val="-2"/>
              </w:rPr>
            </w:pPr>
            <w:r w:rsidRPr="00623E02">
              <w:rPr>
                <w:b/>
                <w:bCs/>
                <w:spacing w:val="-2"/>
              </w:rPr>
              <w:t xml:space="preserve">Type of </w:t>
            </w:r>
            <w:r w:rsidR="009842ED" w:rsidRPr="00623E02">
              <w:rPr>
                <w:b/>
                <w:bCs/>
                <w:spacing w:val="-2"/>
              </w:rPr>
              <w:t>measuring system</w:t>
            </w:r>
          </w:p>
        </w:tc>
      </w:tr>
      <w:tr w:rsidR="00AD6808" w:rsidRPr="00623E02" w14:paraId="5A211707" w14:textId="77777777" w:rsidTr="002312F3">
        <w:trPr>
          <w:jc w:val="center"/>
        </w:trPr>
        <w:tc>
          <w:tcPr>
            <w:tcW w:w="1248" w:type="dxa"/>
            <w:tcBorders>
              <w:top w:val="single" w:sz="7" w:space="0" w:color="auto"/>
              <w:left w:val="single" w:sz="4" w:space="0" w:color="auto"/>
            </w:tcBorders>
            <w:vAlign w:val="center"/>
          </w:tcPr>
          <w:p w14:paraId="0656B0B7" w14:textId="77777777" w:rsidR="00AD6808" w:rsidRPr="00623E02" w:rsidRDefault="00AD6808" w:rsidP="002312F3">
            <w:pPr>
              <w:keepNext/>
              <w:keepLines/>
              <w:widowControl/>
              <w:tabs>
                <w:tab w:val="left" w:pos="993"/>
              </w:tabs>
              <w:suppressAutoHyphens/>
              <w:jc w:val="center"/>
              <w:rPr>
                <w:b/>
                <w:spacing w:val="-2"/>
              </w:rPr>
            </w:pPr>
            <w:r w:rsidRPr="00623E02">
              <w:rPr>
                <w:b/>
                <w:spacing w:val="-2"/>
              </w:rPr>
              <w:t>0.3</w:t>
            </w:r>
          </w:p>
        </w:tc>
        <w:tc>
          <w:tcPr>
            <w:tcW w:w="8107" w:type="dxa"/>
            <w:tcBorders>
              <w:top w:val="single" w:sz="7" w:space="0" w:color="auto"/>
              <w:left w:val="single" w:sz="7" w:space="0" w:color="auto"/>
              <w:right w:val="single" w:sz="4" w:space="0" w:color="auto"/>
            </w:tcBorders>
          </w:tcPr>
          <w:p w14:paraId="46C60265" w14:textId="58687622" w:rsidR="00AD6808" w:rsidRPr="00623E02" w:rsidRDefault="00AD6808" w:rsidP="001E14D8">
            <w:pPr>
              <w:keepNext/>
              <w:keepLines/>
              <w:widowControl/>
              <w:numPr>
                <w:ilvl w:val="0"/>
                <w:numId w:val="83"/>
              </w:numPr>
              <w:tabs>
                <w:tab w:val="clear" w:pos="360"/>
                <w:tab w:val="num" w:pos="759"/>
                <w:tab w:val="left" w:pos="993"/>
              </w:tabs>
              <w:suppressAutoHyphens/>
              <w:ind w:hanging="26"/>
            </w:pPr>
            <w:r w:rsidRPr="00623E02">
              <w:t>Measuring systems on pipelines (see 5.7)</w:t>
            </w:r>
          </w:p>
          <w:p w14:paraId="3556B316" w14:textId="77777777" w:rsidR="00AD6808" w:rsidRPr="00623E02" w:rsidRDefault="00AD6808" w:rsidP="00866F3E">
            <w:pPr>
              <w:keepNext/>
              <w:keepLines/>
              <w:widowControl/>
              <w:tabs>
                <w:tab w:val="left" w:pos="993"/>
              </w:tabs>
              <w:suppressAutoHyphens/>
              <w:ind w:left="759"/>
              <w:rPr>
                <w:spacing w:val="-2"/>
              </w:rPr>
            </w:pPr>
            <w:r w:rsidRPr="00623E02">
              <w:rPr>
                <w:spacing w:val="-2"/>
              </w:rPr>
              <w:t>(</w:t>
            </w:r>
            <w:r w:rsidR="00C67A0C" w:rsidRPr="00623E02">
              <w:rPr>
                <w:spacing w:val="-2"/>
              </w:rPr>
              <w:t>With exemption for</w:t>
            </w:r>
            <w:r w:rsidR="002A6B45" w:rsidRPr="00623E02">
              <w:rPr>
                <w:spacing w:val="-2"/>
              </w:rPr>
              <w:t xml:space="preserve"> </w:t>
            </w:r>
            <w:r w:rsidRPr="00623E02">
              <w:rPr>
                <w:spacing w:val="-2"/>
              </w:rPr>
              <w:t>what is stated for accuracy class 1.0 and 1.5)</w:t>
            </w:r>
          </w:p>
        </w:tc>
      </w:tr>
      <w:tr w:rsidR="00AD6808" w:rsidRPr="00623E02" w14:paraId="1BB72EDE" w14:textId="77777777" w:rsidTr="002312F3">
        <w:trPr>
          <w:jc w:val="center"/>
        </w:trPr>
        <w:tc>
          <w:tcPr>
            <w:tcW w:w="1248" w:type="dxa"/>
            <w:tcBorders>
              <w:top w:val="single" w:sz="7" w:space="0" w:color="auto"/>
              <w:left w:val="single" w:sz="4" w:space="0" w:color="auto"/>
            </w:tcBorders>
            <w:vAlign w:val="center"/>
          </w:tcPr>
          <w:p w14:paraId="427D3EAF" w14:textId="77777777" w:rsidR="00AD6808" w:rsidRPr="00623E02" w:rsidRDefault="00AD6808" w:rsidP="002312F3">
            <w:pPr>
              <w:keepNext/>
              <w:keepLines/>
              <w:widowControl/>
              <w:tabs>
                <w:tab w:val="left" w:pos="993"/>
              </w:tabs>
              <w:suppressAutoHyphens/>
              <w:jc w:val="center"/>
              <w:rPr>
                <w:b/>
                <w:spacing w:val="-2"/>
              </w:rPr>
            </w:pPr>
            <w:r w:rsidRPr="00623E02">
              <w:rPr>
                <w:b/>
                <w:spacing w:val="-2"/>
              </w:rPr>
              <w:t>0.5</w:t>
            </w:r>
          </w:p>
        </w:tc>
        <w:tc>
          <w:tcPr>
            <w:tcW w:w="8107" w:type="dxa"/>
            <w:tcBorders>
              <w:top w:val="single" w:sz="7" w:space="0" w:color="auto"/>
              <w:left w:val="single" w:sz="7" w:space="0" w:color="auto"/>
              <w:right w:val="single" w:sz="4" w:space="0" w:color="auto"/>
            </w:tcBorders>
          </w:tcPr>
          <w:p w14:paraId="59DAA2EE" w14:textId="77777777" w:rsidR="00AD6808" w:rsidRPr="00623E02" w:rsidRDefault="00AD6808" w:rsidP="00581485">
            <w:pPr>
              <w:pStyle w:val="BodyText2"/>
              <w:keepNext/>
              <w:keepLines/>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All measuring systems</w:t>
            </w:r>
            <w:r w:rsidR="009842ED" w:rsidRPr="00623E02">
              <w:rPr>
                <w:spacing w:val="-2"/>
                <w:sz w:val="22"/>
              </w:rPr>
              <w:t>,</w:t>
            </w:r>
            <w:r w:rsidRPr="00623E02">
              <w:rPr>
                <w:spacing w:val="-2"/>
                <w:sz w:val="22"/>
              </w:rPr>
              <w:t xml:space="preserve"> if not differently stated elsewhere in this table, in particular:</w:t>
            </w:r>
          </w:p>
          <w:p w14:paraId="02BECB38" w14:textId="6A4E1271" w:rsidR="00AD6808" w:rsidRPr="00623E02" w:rsidRDefault="002B76DB" w:rsidP="00692804">
            <w:pPr>
              <w:keepNext/>
              <w:keepLines/>
              <w:widowControl/>
              <w:numPr>
                <w:ilvl w:val="0"/>
                <w:numId w:val="143"/>
              </w:numPr>
              <w:tabs>
                <w:tab w:val="left" w:pos="993"/>
              </w:tabs>
              <w:suppressAutoHyphens/>
            </w:pPr>
            <w:r w:rsidRPr="00623E02">
              <w:t>F</w:t>
            </w:r>
            <w:r w:rsidR="00AD6808" w:rsidRPr="00623E02">
              <w:t>uel dispensers for motor vehicles (</w:t>
            </w:r>
            <w:r w:rsidR="00E142F7" w:rsidRPr="00470A80">
              <w:rPr>
                <w:spacing w:val="-2"/>
                <w:u w:val="single"/>
              </w:rPr>
              <w:t>not</w:t>
            </w:r>
            <w:r w:rsidR="00E142F7" w:rsidRPr="00623E02">
              <w:t xml:space="preserve"> </w:t>
            </w:r>
            <w:r w:rsidR="00AD6808" w:rsidRPr="00623E02">
              <w:t>LPG dispensers</w:t>
            </w:r>
            <w:r w:rsidR="00E142F7" w:rsidRPr="00623E02">
              <w:t xml:space="preserve"> or LNG dispensers for motor vehicles</w:t>
            </w:r>
            <w:r w:rsidR="00AD6808" w:rsidRPr="00623E02">
              <w:t>) (see 5.1, 5.9</w:t>
            </w:r>
            <w:r w:rsidR="000B6B6E" w:rsidRPr="00623E02">
              <w:t xml:space="preserve">) </w:t>
            </w:r>
            <w:r w:rsidRPr="00623E02">
              <w:t>M</w:t>
            </w:r>
            <w:r w:rsidR="00AD6808" w:rsidRPr="00623E02">
              <w:t>easuring systems on road tankers for liquids of low viscosity (see 5.2)</w:t>
            </w:r>
          </w:p>
          <w:p w14:paraId="6C86D46B" w14:textId="31462A87" w:rsidR="00AD6808" w:rsidRPr="00623E02" w:rsidRDefault="002B76DB" w:rsidP="00692804">
            <w:pPr>
              <w:keepNext/>
              <w:keepLines/>
              <w:widowControl/>
              <w:numPr>
                <w:ilvl w:val="0"/>
                <w:numId w:val="143"/>
              </w:numPr>
              <w:tabs>
                <w:tab w:val="left" w:pos="993"/>
              </w:tabs>
              <w:suppressAutoHyphens/>
            </w:pPr>
            <w:r w:rsidRPr="00623E02">
              <w:t>M</w:t>
            </w:r>
            <w:r w:rsidR="00AD6808" w:rsidRPr="00623E02">
              <w:t>easuring systems for the unloading of ships</w:t>
            </w:r>
            <w:r w:rsidR="00723F3F">
              <w:t>’</w:t>
            </w:r>
            <w:r w:rsidR="00AD6808" w:rsidRPr="00623E02">
              <w:t xml:space="preserve"> tanks and rail and road tankers (see 5.3)</w:t>
            </w:r>
          </w:p>
          <w:p w14:paraId="0B900C1B" w14:textId="368EEE39" w:rsidR="00AD6808" w:rsidRPr="00623E02" w:rsidRDefault="002B76DB" w:rsidP="00692804">
            <w:pPr>
              <w:keepNext/>
              <w:keepLines/>
              <w:widowControl/>
              <w:numPr>
                <w:ilvl w:val="0"/>
                <w:numId w:val="143"/>
              </w:numPr>
              <w:tabs>
                <w:tab w:val="left" w:pos="993"/>
              </w:tabs>
              <w:suppressAutoHyphens/>
            </w:pPr>
            <w:r w:rsidRPr="00623E02">
              <w:t>M</w:t>
            </w:r>
            <w:r w:rsidR="00AD6808" w:rsidRPr="00623E02">
              <w:t xml:space="preserve">easuring systems for milk, beer, and other foaming </w:t>
            </w:r>
            <w:r w:rsidR="001F6169">
              <w:t xml:space="preserve">potable </w:t>
            </w:r>
            <w:r w:rsidR="00AD6808" w:rsidRPr="00623E02">
              <w:t>liquids (see 5.6)</w:t>
            </w:r>
          </w:p>
          <w:p w14:paraId="302D1C56" w14:textId="24706247" w:rsidR="00AD6808" w:rsidRPr="00623E02" w:rsidRDefault="002B76DB" w:rsidP="00692804">
            <w:pPr>
              <w:keepNext/>
              <w:keepLines/>
              <w:widowControl/>
              <w:numPr>
                <w:ilvl w:val="0"/>
                <w:numId w:val="143"/>
              </w:numPr>
              <w:tabs>
                <w:tab w:val="left" w:pos="993"/>
              </w:tabs>
              <w:suppressAutoHyphens/>
            </w:pPr>
            <w:r w:rsidRPr="00623E02">
              <w:t>M</w:t>
            </w:r>
            <w:r w:rsidR="00AD6808" w:rsidRPr="00623E02">
              <w:t>easuring systems for loading ships (see 5.7)</w:t>
            </w:r>
          </w:p>
          <w:p w14:paraId="4DA4CF61" w14:textId="50265AC2" w:rsidR="00AD6808" w:rsidRPr="00623E02" w:rsidRDefault="002B76DB" w:rsidP="00692804">
            <w:pPr>
              <w:keepNext/>
              <w:keepLines/>
              <w:widowControl/>
              <w:numPr>
                <w:ilvl w:val="0"/>
                <w:numId w:val="143"/>
              </w:numPr>
              <w:tabs>
                <w:tab w:val="left" w:pos="993"/>
              </w:tabs>
              <w:suppressAutoHyphens/>
            </w:pPr>
            <w:r w:rsidRPr="00623E02">
              <w:t>M</w:t>
            </w:r>
            <w:r w:rsidR="00AD6808" w:rsidRPr="00623E02">
              <w:t xml:space="preserve">easuring systems for </w:t>
            </w:r>
            <w:r w:rsidR="000B6B6E" w:rsidRPr="00623E02">
              <w:t xml:space="preserve">fueling </w:t>
            </w:r>
            <w:r w:rsidR="00AD6808" w:rsidRPr="00623E02">
              <w:t xml:space="preserve"> aircraft (see 5.8)</w:t>
            </w:r>
          </w:p>
          <w:p w14:paraId="4689D5AC" w14:textId="77777777" w:rsidR="00E142F7" w:rsidRPr="00623E02" w:rsidRDefault="002B76DB" w:rsidP="00692804">
            <w:pPr>
              <w:keepNext/>
              <w:keepLines/>
              <w:widowControl/>
              <w:numPr>
                <w:ilvl w:val="0"/>
                <w:numId w:val="143"/>
              </w:numPr>
              <w:tabs>
                <w:tab w:val="left" w:pos="993"/>
              </w:tabs>
              <w:suppressAutoHyphens/>
            </w:pPr>
            <w:r w:rsidRPr="00623E02">
              <w:t>M</w:t>
            </w:r>
            <w:r w:rsidR="00E142F7" w:rsidRPr="00623E02">
              <w:t xml:space="preserve">easuring systems for </w:t>
            </w:r>
            <w:r w:rsidR="00792789" w:rsidRPr="00623E02">
              <w:t xml:space="preserve">bunkering </w:t>
            </w:r>
            <w:r w:rsidR="00E142F7" w:rsidRPr="00623E02">
              <w:t>(see 5.1</w:t>
            </w:r>
            <w:r w:rsidR="00FC77C2" w:rsidRPr="00623E02">
              <w:t>0</w:t>
            </w:r>
            <w:r w:rsidR="00E142F7" w:rsidRPr="00623E02">
              <w:t>)</w:t>
            </w:r>
          </w:p>
          <w:p w14:paraId="46B4A8A9" w14:textId="22CDA6EF" w:rsidR="00FC77C2" w:rsidRPr="00623E02" w:rsidRDefault="00FC77C2" w:rsidP="00FC77C2">
            <w:pPr>
              <w:keepNext/>
              <w:keepLines/>
              <w:widowControl/>
              <w:tabs>
                <w:tab w:val="left" w:pos="993"/>
              </w:tabs>
              <w:suppressAutoHyphens/>
              <w:ind w:left="720"/>
              <w:rPr>
                <w:spacing w:val="-2"/>
              </w:rPr>
            </w:pPr>
          </w:p>
        </w:tc>
      </w:tr>
      <w:tr w:rsidR="00AD6808" w:rsidRPr="00623E02" w14:paraId="28C80EB7" w14:textId="77777777" w:rsidTr="002312F3">
        <w:trPr>
          <w:jc w:val="center"/>
        </w:trPr>
        <w:tc>
          <w:tcPr>
            <w:tcW w:w="1248" w:type="dxa"/>
            <w:tcBorders>
              <w:top w:val="single" w:sz="7" w:space="0" w:color="auto"/>
              <w:left w:val="single" w:sz="4" w:space="0" w:color="auto"/>
              <w:bottom w:val="single" w:sz="8" w:space="0" w:color="auto"/>
            </w:tcBorders>
            <w:vAlign w:val="center"/>
          </w:tcPr>
          <w:p w14:paraId="5D8DBB76" w14:textId="77777777" w:rsidR="00AD6808" w:rsidRPr="00623E02" w:rsidRDefault="00AD6808" w:rsidP="002312F3">
            <w:pPr>
              <w:keepNext/>
              <w:keepLines/>
              <w:widowControl/>
              <w:tabs>
                <w:tab w:val="left" w:pos="993"/>
              </w:tabs>
              <w:suppressAutoHyphens/>
              <w:jc w:val="center"/>
              <w:rPr>
                <w:b/>
                <w:spacing w:val="-2"/>
              </w:rPr>
            </w:pPr>
            <w:r w:rsidRPr="00623E02">
              <w:rPr>
                <w:b/>
                <w:spacing w:val="-2"/>
              </w:rPr>
              <w:t>1.0</w:t>
            </w:r>
          </w:p>
        </w:tc>
        <w:tc>
          <w:tcPr>
            <w:tcW w:w="8107" w:type="dxa"/>
            <w:tcBorders>
              <w:top w:val="single" w:sz="7" w:space="0" w:color="auto"/>
              <w:left w:val="single" w:sz="7" w:space="0" w:color="auto"/>
              <w:bottom w:val="single" w:sz="8" w:space="0" w:color="auto"/>
              <w:right w:val="single" w:sz="4" w:space="0" w:color="auto"/>
            </w:tcBorders>
          </w:tcPr>
          <w:p w14:paraId="215D7C47" w14:textId="77777777" w:rsidR="00AD6808" w:rsidRPr="00623E02" w:rsidRDefault="00AD6808" w:rsidP="00692804">
            <w:pPr>
              <w:keepNext/>
              <w:keepLines/>
              <w:widowControl/>
              <w:numPr>
                <w:ilvl w:val="0"/>
                <w:numId w:val="144"/>
              </w:numPr>
              <w:tabs>
                <w:tab w:val="left" w:pos="993"/>
              </w:tabs>
              <w:suppressAutoHyphens/>
            </w:pPr>
            <w:r w:rsidRPr="00623E02">
              <w:t xml:space="preserve">Measuring systems for liquefied gases under pressure measured at a temperature equal to or above </w:t>
            </w:r>
            <w:r w:rsidR="009842ED" w:rsidRPr="00623E02">
              <w:t>–</w:t>
            </w:r>
            <w:r w:rsidRPr="00623E02">
              <w:t> 10</w:t>
            </w:r>
            <w:r w:rsidR="009842ED" w:rsidRPr="00623E02">
              <w:t xml:space="preserve"> °C </w:t>
            </w:r>
            <w:r w:rsidRPr="00623E02">
              <w:t>(see 5.4)</w:t>
            </w:r>
          </w:p>
          <w:p w14:paraId="1A75848A" w14:textId="5BF0460F" w:rsidR="00AD6808" w:rsidRPr="00623E02" w:rsidRDefault="00AD6808" w:rsidP="00692804">
            <w:pPr>
              <w:keepNext/>
              <w:keepLines/>
              <w:widowControl/>
              <w:numPr>
                <w:ilvl w:val="0"/>
                <w:numId w:val="144"/>
              </w:numPr>
              <w:tabs>
                <w:tab w:val="left" w:pos="993"/>
              </w:tabs>
              <w:suppressAutoHyphens/>
            </w:pPr>
            <w:r w:rsidRPr="00623E02">
              <w:t>LPG dispensers for motor vehicles (see 5.5)</w:t>
            </w:r>
          </w:p>
          <w:p w14:paraId="296A6652" w14:textId="77777777" w:rsidR="00AD6808" w:rsidRPr="00623E02" w:rsidRDefault="00AD6808" w:rsidP="00692804">
            <w:pPr>
              <w:pStyle w:val="BodyText2"/>
              <w:keepNext/>
              <w:keepLines/>
              <w:widowControl/>
              <w:numPr>
                <w:ilvl w:val="0"/>
                <w:numId w:val="144"/>
              </w:numPr>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Measuring systems:</w:t>
            </w:r>
          </w:p>
          <w:p w14:paraId="71E41680" w14:textId="77777777" w:rsidR="00AD6808" w:rsidRPr="00623E02" w:rsidRDefault="00AD6808" w:rsidP="001E14D8">
            <w:pPr>
              <w:keepNext/>
              <w:keepLines/>
              <w:widowControl/>
              <w:numPr>
                <w:ilvl w:val="1"/>
                <w:numId w:val="55"/>
              </w:numPr>
              <w:tabs>
                <w:tab w:val="left" w:pos="993"/>
              </w:tabs>
              <w:suppressAutoHyphens/>
            </w:pPr>
            <w:r w:rsidRPr="00623E02">
              <w:t xml:space="preserve">used for liquids whose dynamic viscosity is higher than 1000 </w:t>
            </w:r>
            <w:r w:rsidR="003A56B6" w:rsidRPr="00623E02">
              <w:t>mPa</w:t>
            </w:r>
            <w:r w:rsidR="0032570A" w:rsidRPr="00623E02">
              <w:t>∙</w:t>
            </w:r>
            <w:r w:rsidR="003A56B6" w:rsidRPr="00623E02">
              <w:t>s</w:t>
            </w:r>
            <w:r w:rsidRPr="00623E02">
              <w:t>, or</w:t>
            </w:r>
          </w:p>
          <w:p w14:paraId="56402DFA" w14:textId="77777777" w:rsidR="00AD6808" w:rsidRPr="00623E02" w:rsidRDefault="00AD6808" w:rsidP="001E14D8">
            <w:pPr>
              <w:keepNext/>
              <w:keepLines/>
              <w:widowControl/>
              <w:numPr>
                <w:ilvl w:val="1"/>
                <w:numId w:val="55"/>
              </w:numPr>
              <w:tabs>
                <w:tab w:val="left" w:pos="993"/>
              </w:tabs>
              <w:suppressAutoHyphens/>
            </w:pPr>
            <w:r w:rsidRPr="00623E02">
              <w:t>whose maximum flowrate is not higher than 20 L/h or 20 kg/h</w:t>
            </w:r>
          </w:p>
          <w:p w14:paraId="20319258" w14:textId="51540DA1" w:rsidR="00FC77C2" w:rsidRPr="00623E02" w:rsidRDefault="008D17FC" w:rsidP="00EE3E7A">
            <w:pPr>
              <w:keepNext/>
              <w:keepLines/>
              <w:widowControl/>
              <w:numPr>
                <w:ilvl w:val="1"/>
                <w:numId w:val="55"/>
              </w:numPr>
              <w:tabs>
                <w:tab w:val="left" w:pos="993"/>
              </w:tabs>
              <w:suppressAutoHyphens/>
              <w:rPr>
                <w:spacing w:val="-2"/>
              </w:rPr>
            </w:pPr>
            <w:r w:rsidRPr="00623E02">
              <w:t>with accuracy class 0.3 or 0.5 (normally) that are used for measuring liquids with a temperature less than – 10 ºC or above + 50 ºC (this does not include bunkering systems)</w:t>
            </w:r>
          </w:p>
        </w:tc>
      </w:tr>
      <w:tr w:rsidR="00AD6808" w:rsidRPr="00623E02" w14:paraId="57AA8A01" w14:textId="77777777" w:rsidTr="002312F3">
        <w:trPr>
          <w:jc w:val="center"/>
        </w:trPr>
        <w:tc>
          <w:tcPr>
            <w:tcW w:w="1248" w:type="dxa"/>
            <w:tcBorders>
              <w:top w:val="single" w:sz="8" w:space="0" w:color="auto"/>
              <w:left w:val="single" w:sz="4" w:space="0" w:color="auto"/>
              <w:bottom w:val="single" w:sz="4" w:space="0" w:color="auto"/>
              <w:right w:val="single" w:sz="8" w:space="0" w:color="auto"/>
            </w:tcBorders>
            <w:vAlign w:val="center"/>
          </w:tcPr>
          <w:p w14:paraId="1DE946AB" w14:textId="77777777" w:rsidR="00AD6808" w:rsidRPr="00623E02" w:rsidRDefault="00AD6808" w:rsidP="002312F3">
            <w:pPr>
              <w:keepNext/>
              <w:keepLines/>
              <w:widowControl/>
              <w:tabs>
                <w:tab w:val="left" w:pos="993"/>
              </w:tabs>
              <w:suppressAutoHyphens/>
              <w:jc w:val="center"/>
              <w:rPr>
                <w:b/>
                <w:spacing w:val="-2"/>
              </w:rPr>
            </w:pPr>
            <w:r w:rsidRPr="00623E02">
              <w:rPr>
                <w:b/>
                <w:spacing w:val="-2"/>
              </w:rPr>
              <w:t>1.5</w:t>
            </w:r>
          </w:p>
        </w:tc>
        <w:tc>
          <w:tcPr>
            <w:tcW w:w="8107" w:type="dxa"/>
            <w:tcBorders>
              <w:top w:val="single" w:sz="8" w:space="0" w:color="auto"/>
              <w:left w:val="single" w:sz="8" w:space="0" w:color="auto"/>
              <w:bottom w:val="single" w:sz="4" w:space="0" w:color="auto"/>
              <w:right w:val="single" w:sz="4" w:space="0" w:color="auto"/>
            </w:tcBorders>
          </w:tcPr>
          <w:p w14:paraId="1948CCD7" w14:textId="77777777" w:rsidR="00AD6808" w:rsidRPr="00623E02" w:rsidRDefault="00AD6808" w:rsidP="00692804">
            <w:pPr>
              <w:keepNext/>
              <w:keepLines/>
              <w:widowControl/>
              <w:numPr>
                <w:ilvl w:val="0"/>
                <w:numId w:val="145"/>
              </w:numPr>
              <w:tabs>
                <w:tab w:val="left" w:pos="993"/>
              </w:tabs>
              <w:suppressAutoHyphens/>
            </w:pPr>
            <w:r w:rsidRPr="00623E02">
              <w:t>Measuring systems for liquefied carbon dioxide (see 5.4.9 ),</w:t>
            </w:r>
          </w:p>
          <w:p w14:paraId="18E708DC" w14:textId="77777777" w:rsidR="00AD6808" w:rsidRPr="00623E02" w:rsidRDefault="00AD6808" w:rsidP="00692804">
            <w:pPr>
              <w:keepNext/>
              <w:keepLines/>
              <w:widowControl/>
              <w:numPr>
                <w:ilvl w:val="0"/>
                <w:numId w:val="145"/>
              </w:numPr>
              <w:tabs>
                <w:tab w:val="left" w:pos="993"/>
              </w:tabs>
              <w:suppressAutoHyphens/>
            </w:pPr>
            <w:r w:rsidRPr="00623E02">
              <w:t>Measuring systems (other than LPG dispensers) for liquefied gases under pressure measu</w:t>
            </w:r>
            <w:r w:rsidR="00C65329" w:rsidRPr="00623E02">
              <w:t xml:space="preserve">red at a temperature below </w:t>
            </w:r>
            <w:r w:rsidR="00866F3E" w:rsidRPr="00623E02">
              <w:t>–</w:t>
            </w:r>
            <w:r w:rsidR="00C65329" w:rsidRPr="00623E02">
              <w:t> 10</w:t>
            </w:r>
            <w:r w:rsidR="009842ED" w:rsidRPr="00623E02">
              <w:t xml:space="preserve"> </w:t>
            </w:r>
            <w:r w:rsidR="00866F3E" w:rsidRPr="00623E02">
              <w:t>°</w:t>
            </w:r>
            <w:r w:rsidRPr="00623E02">
              <w:t>C (see 5.4)</w:t>
            </w:r>
          </w:p>
          <w:p w14:paraId="3A0311C6" w14:textId="712531DC" w:rsidR="002B76DB" w:rsidRPr="00623E02" w:rsidRDefault="0084247E" w:rsidP="00692804">
            <w:pPr>
              <w:keepNext/>
              <w:keepLines/>
              <w:widowControl/>
              <w:numPr>
                <w:ilvl w:val="0"/>
                <w:numId w:val="145"/>
              </w:numPr>
              <w:tabs>
                <w:tab w:val="left" w:pos="993"/>
              </w:tabs>
              <w:suppressAutoHyphens/>
            </w:pPr>
            <w:r w:rsidRPr="00623E02">
              <w:t>Measuring systems for liquefied natural gas (LNG) (see 5.1</w:t>
            </w:r>
            <w:r w:rsidR="00FC77C2" w:rsidRPr="00623E02">
              <w:t>1</w:t>
            </w:r>
            <w:r w:rsidRPr="00623E02">
              <w:t>)</w:t>
            </w:r>
            <w:r w:rsidR="0023537B" w:rsidRPr="00623E02">
              <w:t>; this includes LNG dispensers for motor vehicles</w:t>
            </w:r>
          </w:p>
          <w:p w14:paraId="724B8E99" w14:textId="1AF4BCFE" w:rsidR="00FC77C2" w:rsidRPr="00623E02" w:rsidRDefault="00FC77C2" w:rsidP="00FC77C2">
            <w:pPr>
              <w:keepNext/>
              <w:keepLines/>
              <w:widowControl/>
              <w:tabs>
                <w:tab w:val="left" w:pos="993"/>
              </w:tabs>
              <w:suppressAutoHyphens/>
              <w:ind w:left="720"/>
              <w:rPr>
                <w:spacing w:val="-2"/>
              </w:rPr>
            </w:pPr>
          </w:p>
        </w:tc>
      </w:tr>
    </w:tbl>
    <w:p w14:paraId="5D70FC2F" w14:textId="77777777" w:rsidR="00723F3F" w:rsidRDefault="00AD6808" w:rsidP="00581485">
      <w:pPr>
        <w:pStyle w:val="BodyText2"/>
        <w:keepNext/>
        <w:keepLines/>
        <w:widowControl/>
        <w:tabs>
          <w:tab w:val="clear" w:pos="-142"/>
          <w:tab w:val="clear" w:pos="1440"/>
          <w:tab w:val="clear" w:pos="2160"/>
          <w:tab w:val="clear" w:pos="2880"/>
          <w:tab w:val="clear" w:pos="3600"/>
          <w:tab w:val="clear" w:pos="4320"/>
          <w:tab w:val="left" w:pos="993"/>
        </w:tabs>
        <w:suppressAutoHyphens/>
        <w:spacing w:line="240" w:lineRule="auto"/>
        <w:rPr>
          <w:iCs/>
          <w:spacing w:val="-2"/>
          <w:sz w:val="22"/>
        </w:rPr>
      </w:pPr>
      <w:r w:rsidRPr="00623E02">
        <w:rPr>
          <w:iCs/>
          <w:spacing w:val="-2"/>
          <w:sz w:val="22"/>
        </w:rPr>
        <w:t>A better accuracy for a certain type of measuring system may be specified.</w:t>
      </w:r>
    </w:p>
    <w:p w14:paraId="48893612" w14:textId="38101E8E" w:rsidR="003E1213" w:rsidRPr="00623E02" w:rsidRDefault="00AD6808" w:rsidP="00723F3F">
      <w:pPr>
        <w:pStyle w:val="Heading2"/>
      </w:pPr>
      <w:bookmarkStart w:id="16" w:name="_Toc12005766"/>
      <w:r w:rsidRPr="00623E02">
        <w:lastRenderedPageBreak/>
        <w:t>2.5</w:t>
      </w:r>
      <w:r w:rsidRPr="00623E02">
        <w:tab/>
        <w:t>Maximum permissible errors and significant faults</w:t>
      </w:r>
      <w:r w:rsidR="009842ED" w:rsidRPr="00623E02">
        <w:t xml:space="preserve"> </w:t>
      </w:r>
      <w:r w:rsidRPr="00623E02">
        <w:t>(for mass and volume indications of the measuring system)</w:t>
      </w:r>
      <w:bookmarkEnd w:id="16"/>
    </w:p>
    <w:p w14:paraId="4A676E4C" w14:textId="77777777" w:rsidR="003E1213" w:rsidRPr="00623E02" w:rsidRDefault="00AD6808" w:rsidP="009842ED">
      <w:pPr>
        <w:pStyle w:val="BodyText2"/>
        <w:keepNext/>
        <w:keepLines/>
        <w:widowControl/>
        <w:tabs>
          <w:tab w:val="clear" w:pos="-142"/>
          <w:tab w:val="clear" w:pos="1440"/>
          <w:tab w:val="clear" w:pos="2160"/>
          <w:tab w:val="clear" w:pos="2880"/>
          <w:tab w:val="clear" w:pos="3600"/>
          <w:tab w:val="clear" w:pos="4320"/>
          <w:tab w:val="left" w:pos="993"/>
        </w:tabs>
        <w:suppressAutoHyphens/>
        <w:spacing w:line="240" w:lineRule="auto"/>
        <w:rPr>
          <w:sz w:val="22"/>
        </w:rPr>
      </w:pPr>
      <w:r w:rsidRPr="00623E02">
        <w:rPr>
          <w:sz w:val="22"/>
        </w:rPr>
        <w:t>2.5.1</w:t>
      </w:r>
      <w:r w:rsidRPr="00623E02">
        <w:rPr>
          <w:sz w:val="22"/>
        </w:rPr>
        <w:tab/>
        <w:t xml:space="preserve">For quantities not smaller than </w:t>
      </w:r>
      <w:r w:rsidR="000C72FE" w:rsidRPr="00623E02">
        <w:rPr>
          <w:sz w:val="22"/>
        </w:rPr>
        <w:t>two lit</w:t>
      </w:r>
      <w:r w:rsidR="00866F3E" w:rsidRPr="00623E02">
        <w:rPr>
          <w:sz w:val="22"/>
        </w:rPr>
        <w:t>r</w:t>
      </w:r>
      <w:r w:rsidR="000C72FE" w:rsidRPr="00623E02">
        <w:rPr>
          <w:sz w:val="22"/>
        </w:rPr>
        <w:t>es (</w:t>
      </w:r>
      <w:r w:rsidR="009842ED" w:rsidRPr="00623E02">
        <w:rPr>
          <w:sz w:val="22"/>
        </w:rPr>
        <w:t>2 L</w:t>
      </w:r>
      <w:r w:rsidR="000C72FE" w:rsidRPr="00623E02">
        <w:rPr>
          <w:sz w:val="22"/>
        </w:rPr>
        <w:t>)</w:t>
      </w:r>
      <w:r w:rsidRPr="00623E02">
        <w:rPr>
          <w:sz w:val="22"/>
        </w:rPr>
        <w:t xml:space="preserve"> or </w:t>
      </w:r>
      <w:r w:rsidR="000C72FE" w:rsidRPr="00623E02">
        <w:rPr>
          <w:sz w:val="22"/>
        </w:rPr>
        <w:t>two kilograms (</w:t>
      </w:r>
      <w:r w:rsidR="009842ED" w:rsidRPr="00623E02">
        <w:rPr>
          <w:sz w:val="22"/>
        </w:rPr>
        <w:t>2 kg</w:t>
      </w:r>
      <w:r w:rsidR="000C72FE" w:rsidRPr="00623E02">
        <w:rPr>
          <w:sz w:val="22"/>
        </w:rPr>
        <w:t>)</w:t>
      </w:r>
      <w:r w:rsidRPr="00623E02">
        <w:rPr>
          <w:sz w:val="22"/>
        </w:rPr>
        <w:t xml:space="preserve">, and without prejudice to 2.5.3, the maximum permissible errors, positive or negative, on quantity indications (volume at metering conditions, volume at base conditions and/or mass) are specified in Table </w:t>
      </w:r>
      <w:r w:rsidR="00B72988" w:rsidRPr="00623E02">
        <w:rPr>
          <w:sz w:val="22"/>
        </w:rPr>
        <w:t>3</w:t>
      </w:r>
      <w:r w:rsidRPr="00623E02">
        <w:rPr>
          <w:sz w:val="22"/>
        </w:rPr>
        <w:t>.</w:t>
      </w:r>
    </w:p>
    <w:p w14:paraId="186097BE" w14:textId="52EC32D8" w:rsidR="00F82691" w:rsidRPr="00623E02" w:rsidRDefault="00F82691" w:rsidP="00F82691">
      <w:pPr>
        <w:keepNext/>
        <w:keepLines/>
        <w:widowControl/>
        <w:tabs>
          <w:tab w:val="left" w:pos="993"/>
        </w:tabs>
        <w:suppressAutoHyphens/>
        <w:rPr>
          <w:b/>
          <w:bCs/>
          <w:spacing w:val="-2"/>
        </w:rPr>
      </w:pPr>
      <w:r w:rsidRPr="00623E02">
        <w:rPr>
          <w:b/>
          <w:bCs/>
          <w:spacing w:val="-2"/>
        </w:rPr>
        <w:t xml:space="preserve">Table </w:t>
      </w:r>
      <w:r w:rsidR="00B72988" w:rsidRPr="00623E02">
        <w:rPr>
          <w:b/>
          <w:bCs/>
          <w:spacing w:val="-2"/>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943"/>
        <w:gridCol w:w="1710"/>
        <w:gridCol w:w="1620"/>
        <w:gridCol w:w="1710"/>
        <w:gridCol w:w="1681"/>
      </w:tblGrid>
      <w:tr w:rsidR="00F82691" w:rsidRPr="00623E02" w14:paraId="3CCCC72F" w14:textId="77777777" w:rsidTr="005F7554">
        <w:trPr>
          <w:jc w:val="center"/>
        </w:trPr>
        <w:tc>
          <w:tcPr>
            <w:tcW w:w="1943" w:type="dxa"/>
            <w:tcBorders>
              <w:top w:val="nil"/>
              <w:left w:val="nil"/>
              <w:bottom w:val="single" w:sz="4" w:space="0" w:color="auto"/>
              <w:right w:val="single" w:sz="4" w:space="0" w:color="auto"/>
            </w:tcBorders>
          </w:tcPr>
          <w:p w14:paraId="3244C74B" w14:textId="77777777" w:rsidR="00F82691" w:rsidRPr="00623E02" w:rsidRDefault="00F82691" w:rsidP="005F7554">
            <w:pPr>
              <w:keepNext/>
              <w:keepLines/>
              <w:widowControl/>
              <w:tabs>
                <w:tab w:val="left" w:pos="993"/>
              </w:tabs>
              <w:suppressAutoHyphens/>
              <w:rPr>
                <w:b/>
                <w:spacing w:val="-2"/>
              </w:rPr>
            </w:pPr>
          </w:p>
        </w:tc>
        <w:tc>
          <w:tcPr>
            <w:tcW w:w="6721" w:type="dxa"/>
            <w:gridSpan w:val="4"/>
            <w:tcBorders>
              <w:top w:val="single" w:sz="4" w:space="0" w:color="auto"/>
              <w:left w:val="single" w:sz="4" w:space="0" w:color="auto"/>
              <w:right w:val="single" w:sz="4" w:space="0" w:color="auto"/>
            </w:tcBorders>
          </w:tcPr>
          <w:p w14:paraId="139E5919" w14:textId="77777777" w:rsidR="00F82691" w:rsidRPr="00623E02" w:rsidRDefault="00F82691" w:rsidP="005F7554">
            <w:pPr>
              <w:keepNext/>
              <w:keepLines/>
              <w:widowControl/>
              <w:tabs>
                <w:tab w:val="left" w:pos="993"/>
              </w:tabs>
              <w:suppressAutoHyphens/>
              <w:jc w:val="center"/>
              <w:rPr>
                <w:b/>
                <w:bCs/>
                <w:spacing w:val="-2"/>
              </w:rPr>
            </w:pPr>
            <w:r w:rsidRPr="00623E02">
              <w:rPr>
                <w:b/>
                <w:bCs/>
                <w:spacing w:val="-2"/>
              </w:rPr>
              <w:t>Accuracy class</w:t>
            </w:r>
          </w:p>
        </w:tc>
      </w:tr>
      <w:tr w:rsidR="00F82691" w:rsidRPr="00623E02" w14:paraId="37D9F470" w14:textId="77777777" w:rsidTr="005F7554">
        <w:trPr>
          <w:cantSplit/>
          <w:jc w:val="center"/>
        </w:trPr>
        <w:tc>
          <w:tcPr>
            <w:tcW w:w="1943" w:type="dxa"/>
            <w:tcBorders>
              <w:top w:val="single" w:sz="4" w:space="0" w:color="auto"/>
              <w:left w:val="single" w:sz="4" w:space="0" w:color="auto"/>
            </w:tcBorders>
          </w:tcPr>
          <w:p w14:paraId="17022B45" w14:textId="77777777" w:rsidR="00F82691" w:rsidRPr="00623E02" w:rsidRDefault="00F82691" w:rsidP="005F7554">
            <w:pPr>
              <w:keepNext/>
              <w:keepLines/>
              <w:widowControl/>
              <w:tabs>
                <w:tab w:val="left" w:pos="993"/>
              </w:tabs>
              <w:suppressAutoHyphens/>
              <w:jc w:val="center"/>
              <w:rPr>
                <w:b/>
                <w:spacing w:val="-2"/>
              </w:rPr>
            </w:pPr>
            <w:r w:rsidRPr="00623E02">
              <w:rPr>
                <w:b/>
                <w:spacing w:val="-2"/>
              </w:rPr>
              <w:t>Line</w:t>
            </w:r>
          </w:p>
        </w:tc>
        <w:tc>
          <w:tcPr>
            <w:tcW w:w="1710" w:type="dxa"/>
          </w:tcPr>
          <w:p w14:paraId="4942BDB3" w14:textId="77777777" w:rsidR="00F82691" w:rsidRPr="00623E02" w:rsidRDefault="00F82691" w:rsidP="005F7554">
            <w:pPr>
              <w:keepNext/>
              <w:keepLines/>
              <w:widowControl/>
              <w:tabs>
                <w:tab w:val="left" w:pos="993"/>
              </w:tabs>
              <w:suppressAutoHyphens/>
              <w:jc w:val="center"/>
              <w:rPr>
                <w:spacing w:val="-2"/>
              </w:rPr>
            </w:pPr>
            <w:r w:rsidRPr="00623E02">
              <w:rPr>
                <w:spacing w:val="-2"/>
              </w:rPr>
              <w:t>0.3</w:t>
            </w:r>
          </w:p>
        </w:tc>
        <w:tc>
          <w:tcPr>
            <w:tcW w:w="1620" w:type="dxa"/>
          </w:tcPr>
          <w:p w14:paraId="20744862" w14:textId="77777777" w:rsidR="00F82691" w:rsidRPr="00623E02" w:rsidRDefault="00F82691" w:rsidP="005F7554">
            <w:pPr>
              <w:keepNext/>
              <w:keepLines/>
              <w:widowControl/>
              <w:tabs>
                <w:tab w:val="left" w:pos="993"/>
              </w:tabs>
              <w:suppressAutoHyphens/>
              <w:jc w:val="center"/>
              <w:rPr>
                <w:spacing w:val="-2"/>
              </w:rPr>
            </w:pPr>
            <w:r w:rsidRPr="00623E02">
              <w:rPr>
                <w:spacing w:val="-2"/>
              </w:rPr>
              <w:t>0.5</w:t>
            </w:r>
          </w:p>
        </w:tc>
        <w:tc>
          <w:tcPr>
            <w:tcW w:w="1710" w:type="dxa"/>
          </w:tcPr>
          <w:p w14:paraId="28098E9A" w14:textId="77777777" w:rsidR="00F82691" w:rsidRPr="00623E02" w:rsidRDefault="00F82691" w:rsidP="005F7554">
            <w:pPr>
              <w:keepNext/>
              <w:keepLines/>
              <w:widowControl/>
              <w:tabs>
                <w:tab w:val="left" w:pos="993"/>
              </w:tabs>
              <w:suppressAutoHyphens/>
              <w:jc w:val="center"/>
              <w:rPr>
                <w:spacing w:val="-2"/>
              </w:rPr>
            </w:pPr>
            <w:r w:rsidRPr="00623E02">
              <w:rPr>
                <w:spacing w:val="-2"/>
              </w:rPr>
              <w:t>1.0</w:t>
            </w:r>
          </w:p>
        </w:tc>
        <w:tc>
          <w:tcPr>
            <w:tcW w:w="1681" w:type="dxa"/>
            <w:tcBorders>
              <w:right w:val="single" w:sz="4" w:space="0" w:color="auto"/>
            </w:tcBorders>
          </w:tcPr>
          <w:p w14:paraId="11B069DD" w14:textId="77777777" w:rsidR="00F82691" w:rsidRPr="00623E02" w:rsidRDefault="00F82691" w:rsidP="005F7554">
            <w:pPr>
              <w:keepNext/>
              <w:keepLines/>
              <w:widowControl/>
              <w:tabs>
                <w:tab w:val="left" w:pos="993"/>
              </w:tabs>
              <w:suppressAutoHyphens/>
              <w:jc w:val="center"/>
              <w:rPr>
                <w:spacing w:val="-2"/>
              </w:rPr>
            </w:pPr>
            <w:r w:rsidRPr="00623E02">
              <w:rPr>
                <w:spacing w:val="-2"/>
              </w:rPr>
              <w:t>1.5</w:t>
            </w:r>
          </w:p>
        </w:tc>
      </w:tr>
      <w:tr w:rsidR="00F82691" w:rsidRPr="00623E02" w14:paraId="68664C80" w14:textId="77777777" w:rsidTr="005F7554">
        <w:trPr>
          <w:cantSplit/>
          <w:trHeight w:val="156"/>
          <w:jc w:val="center"/>
        </w:trPr>
        <w:tc>
          <w:tcPr>
            <w:tcW w:w="1943" w:type="dxa"/>
            <w:tcBorders>
              <w:left w:val="single" w:sz="4" w:space="0" w:color="auto"/>
            </w:tcBorders>
          </w:tcPr>
          <w:p w14:paraId="3F834C85" w14:textId="77777777" w:rsidR="00F82691" w:rsidRPr="00623E02" w:rsidRDefault="00F82691" w:rsidP="005F7554">
            <w:pPr>
              <w:keepNext/>
              <w:keepLines/>
              <w:widowControl/>
              <w:tabs>
                <w:tab w:val="left" w:pos="993"/>
              </w:tabs>
              <w:suppressAutoHyphens/>
            </w:pPr>
            <w:r w:rsidRPr="00623E02">
              <w:t>A (*)</w:t>
            </w:r>
          </w:p>
        </w:tc>
        <w:tc>
          <w:tcPr>
            <w:tcW w:w="1710" w:type="dxa"/>
          </w:tcPr>
          <w:p w14:paraId="2B1B705F" w14:textId="77777777" w:rsidR="00F82691" w:rsidRPr="00623E02" w:rsidRDefault="00F82691" w:rsidP="005F7554">
            <w:pPr>
              <w:keepNext/>
              <w:keepLines/>
              <w:widowControl/>
              <w:tabs>
                <w:tab w:val="left" w:pos="993"/>
              </w:tabs>
              <w:suppressAutoHyphens/>
              <w:jc w:val="center"/>
              <w:rPr>
                <w:spacing w:val="-2"/>
              </w:rPr>
            </w:pPr>
            <w:r w:rsidRPr="00623E02">
              <w:rPr>
                <w:spacing w:val="-2"/>
              </w:rPr>
              <w:t>0.3 %</w:t>
            </w:r>
          </w:p>
        </w:tc>
        <w:tc>
          <w:tcPr>
            <w:tcW w:w="1620" w:type="dxa"/>
          </w:tcPr>
          <w:p w14:paraId="56B2AF1F" w14:textId="77777777" w:rsidR="00F82691" w:rsidRPr="00623E02" w:rsidRDefault="00F82691" w:rsidP="005F7554">
            <w:pPr>
              <w:keepNext/>
              <w:keepLines/>
              <w:widowControl/>
              <w:tabs>
                <w:tab w:val="left" w:pos="993"/>
              </w:tabs>
              <w:suppressAutoHyphens/>
              <w:jc w:val="center"/>
              <w:rPr>
                <w:spacing w:val="-2"/>
              </w:rPr>
            </w:pPr>
            <w:r w:rsidRPr="00623E02">
              <w:rPr>
                <w:spacing w:val="-2"/>
              </w:rPr>
              <w:t>0.5 %</w:t>
            </w:r>
          </w:p>
        </w:tc>
        <w:tc>
          <w:tcPr>
            <w:tcW w:w="1710" w:type="dxa"/>
          </w:tcPr>
          <w:p w14:paraId="1FF52476" w14:textId="77777777" w:rsidR="00F82691" w:rsidRPr="00623E02" w:rsidRDefault="00F82691" w:rsidP="005F7554">
            <w:pPr>
              <w:keepNext/>
              <w:keepLines/>
              <w:widowControl/>
              <w:tabs>
                <w:tab w:val="left" w:pos="993"/>
              </w:tabs>
              <w:suppressAutoHyphens/>
              <w:jc w:val="center"/>
              <w:rPr>
                <w:spacing w:val="-2"/>
              </w:rPr>
            </w:pPr>
            <w:r w:rsidRPr="00623E02">
              <w:rPr>
                <w:spacing w:val="-2"/>
              </w:rPr>
              <w:t>1.0 %</w:t>
            </w:r>
          </w:p>
        </w:tc>
        <w:tc>
          <w:tcPr>
            <w:tcW w:w="1681" w:type="dxa"/>
            <w:tcBorders>
              <w:right w:val="single" w:sz="4" w:space="0" w:color="auto"/>
            </w:tcBorders>
          </w:tcPr>
          <w:p w14:paraId="1A84816F" w14:textId="77777777" w:rsidR="00F82691" w:rsidRPr="00623E02" w:rsidRDefault="00F82691" w:rsidP="005F7554">
            <w:pPr>
              <w:keepNext/>
              <w:keepLines/>
              <w:widowControl/>
              <w:tabs>
                <w:tab w:val="left" w:pos="993"/>
              </w:tabs>
              <w:suppressAutoHyphens/>
              <w:jc w:val="center"/>
              <w:rPr>
                <w:spacing w:val="-2"/>
              </w:rPr>
            </w:pPr>
            <w:r w:rsidRPr="00623E02">
              <w:rPr>
                <w:spacing w:val="-2"/>
              </w:rPr>
              <w:t>1.5 %</w:t>
            </w:r>
          </w:p>
        </w:tc>
      </w:tr>
      <w:tr w:rsidR="00F82691" w:rsidRPr="00623E02" w14:paraId="1063033F" w14:textId="77777777" w:rsidTr="005F7554">
        <w:trPr>
          <w:cantSplit/>
          <w:jc w:val="center"/>
        </w:trPr>
        <w:tc>
          <w:tcPr>
            <w:tcW w:w="1943" w:type="dxa"/>
            <w:tcBorders>
              <w:left w:val="single" w:sz="4" w:space="0" w:color="auto"/>
            </w:tcBorders>
          </w:tcPr>
          <w:p w14:paraId="3791A7C9" w14:textId="77777777" w:rsidR="00F82691" w:rsidRPr="00623E02" w:rsidRDefault="00F82691" w:rsidP="005F7554">
            <w:pPr>
              <w:keepNext/>
              <w:keepLines/>
              <w:widowControl/>
              <w:tabs>
                <w:tab w:val="left" w:pos="993"/>
              </w:tabs>
              <w:suppressAutoHyphens/>
            </w:pPr>
            <w:r w:rsidRPr="00623E02">
              <w:t>B (*)</w:t>
            </w:r>
          </w:p>
        </w:tc>
        <w:tc>
          <w:tcPr>
            <w:tcW w:w="1710" w:type="dxa"/>
          </w:tcPr>
          <w:p w14:paraId="69DEA953" w14:textId="77777777" w:rsidR="00F82691" w:rsidRPr="00623E02" w:rsidRDefault="00F82691" w:rsidP="005F7554">
            <w:pPr>
              <w:keepNext/>
              <w:keepLines/>
              <w:widowControl/>
              <w:tabs>
                <w:tab w:val="left" w:pos="993"/>
              </w:tabs>
              <w:suppressAutoHyphens/>
              <w:jc w:val="center"/>
              <w:rPr>
                <w:spacing w:val="-2"/>
              </w:rPr>
            </w:pPr>
            <w:r w:rsidRPr="00623E02">
              <w:rPr>
                <w:spacing w:val="-2"/>
              </w:rPr>
              <w:t>0.2 %</w:t>
            </w:r>
          </w:p>
        </w:tc>
        <w:tc>
          <w:tcPr>
            <w:tcW w:w="1620" w:type="dxa"/>
          </w:tcPr>
          <w:p w14:paraId="1E12D728" w14:textId="77777777" w:rsidR="00F82691" w:rsidRPr="00623E02" w:rsidRDefault="00F82691" w:rsidP="005F7554">
            <w:pPr>
              <w:keepNext/>
              <w:keepLines/>
              <w:widowControl/>
              <w:tabs>
                <w:tab w:val="left" w:pos="993"/>
              </w:tabs>
              <w:suppressAutoHyphens/>
              <w:jc w:val="center"/>
              <w:rPr>
                <w:spacing w:val="-2"/>
              </w:rPr>
            </w:pPr>
            <w:r w:rsidRPr="00623E02">
              <w:rPr>
                <w:spacing w:val="-2"/>
              </w:rPr>
              <w:t>0.3 %</w:t>
            </w:r>
          </w:p>
        </w:tc>
        <w:tc>
          <w:tcPr>
            <w:tcW w:w="1710" w:type="dxa"/>
          </w:tcPr>
          <w:p w14:paraId="53D4D2A0" w14:textId="77777777" w:rsidR="00F82691" w:rsidRPr="00623E02" w:rsidRDefault="00F82691" w:rsidP="005F7554">
            <w:pPr>
              <w:keepNext/>
              <w:keepLines/>
              <w:widowControl/>
              <w:tabs>
                <w:tab w:val="left" w:pos="993"/>
              </w:tabs>
              <w:suppressAutoHyphens/>
              <w:jc w:val="center"/>
              <w:rPr>
                <w:spacing w:val="-2"/>
              </w:rPr>
            </w:pPr>
            <w:r w:rsidRPr="00623E02">
              <w:rPr>
                <w:spacing w:val="-2"/>
              </w:rPr>
              <w:t>0.6 %</w:t>
            </w:r>
          </w:p>
        </w:tc>
        <w:tc>
          <w:tcPr>
            <w:tcW w:w="1681" w:type="dxa"/>
            <w:tcBorders>
              <w:right w:val="single" w:sz="4" w:space="0" w:color="auto"/>
            </w:tcBorders>
          </w:tcPr>
          <w:p w14:paraId="26A12DB3" w14:textId="77777777" w:rsidR="00F82691" w:rsidRPr="00623E02" w:rsidRDefault="00F82691" w:rsidP="005F7554">
            <w:pPr>
              <w:keepNext/>
              <w:keepLines/>
              <w:widowControl/>
              <w:tabs>
                <w:tab w:val="left" w:pos="993"/>
              </w:tabs>
              <w:suppressAutoHyphens/>
              <w:jc w:val="center"/>
              <w:rPr>
                <w:spacing w:val="-2"/>
              </w:rPr>
            </w:pPr>
            <w:r w:rsidRPr="00623E02">
              <w:rPr>
                <w:spacing w:val="-2"/>
              </w:rPr>
              <w:t>1.0 %</w:t>
            </w:r>
          </w:p>
        </w:tc>
      </w:tr>
      <w:tr w:rsidR="00F82691" w:rsidRPr="00623E02" w14:paraId="16437F26" w14:textId="77777777" w:rsidTr="005F7554">
        <w:trPr>
          <w:cantSplit/>
          <w:jc w:val="center"/>
        </w:trPr>
        <w:tc>
          <w:tcPr>
            <w:tcW w:w="1943" w:type="dxa"/>
            <w:tcBorders>
              <w:left w:val="single" w:sz="4" w:space="0" w:color="auto"/>
            </w:tcBorders>
          </w:tcPr>
          <w:p w14:paraId="41804BD9" w14:textId="77777777" w:rsidR="00F82691" w:rsidRPr="00623E02" w:rsidRDefault="00F82691" w:rsidP="005F7554">
            <w:pPr>
              <w:keepNext/>
              <w:keepLines/>
              <w:widowControl/>
              <w:tabs>
                <w:tab w:val="left" w:pos="993"/>
              </w:tabs>
              <w:suppressAutoHyphens/>
            </w:pPr>
            <w:r w:rsidRPr="00623E02">
              <w:t>C (equal to</w:t>
            </w:r>
          </w:p>
          <w:p w14:paraId="71EA9401" w14:textId="77777777" w:rsidR="00F82691" w:rsidRPr="00623E02" w:rsidRDefault="00F82691" w:rsidP="005F7554">
            <w:pPr>
              <w:keepNext/>
              <w:keepLines/>
              <w:widowControl/>
              <w:tabs>
                <w:tab w:val="left" w:pos="993"/>
              </w:tabs>
              <w:suppressAutoHyphens/>
              <w:rPr>
                <w:spacing w:val="-2"/>
              </w:rPr>
            </w:pPr>
            <w:r w:rsidRPr="00623E02">
              <w:t>Line A – Line B)</w:t>
            </w:r>
          </w:p>
        </w:tc>
        <w:tc>
          <w:tcPr>
            <w:tcW w:w="1710" w:type="dxa"/>
          </w:tcPr>
          <w:p w14:paraId="4F3CD1D7" w14:textId="77777777" w:rsidR="00F82691" w:rsidRPr="00623E02" w:rsidRDefault="00F82691" w:rsidP="005F7554">
            <w:pPr>
              <w:keepNext/>
              <w:keepLines/>
              <w:widowControl/>
              <w:tabs>
                <w:tab w:val="left" w:pos="993"/>
              </w:tabs>
              <w:suppressAutoHyphens/>
              <w:jc w:val="center"/>
              <w:rPr>
                <w:spacing w:val="-2"/>
              </w:rPr>
            </w:pPr>
          </w:p>
          <w:p w14:paraId="6B4AF919" w14:textId="77777777" w:rsidR="00F82691" w:rsidRPr="00623E02" w:rsidRDefault="00F82691" w:rsidP="005F7554">
            <w:pPr>
              <w:keepNext/>
              <w:keepLines/>
              <w:widowControl/>
              <w:tabs>
                <w:tab w:val="left" w:pos="993"/>
              </w:tabs>
              <w:suppressAutoHyphens/>
              <w:jc w:val="center"/>
              <w:rPr>
                <w:spacing w:val="-2"/>
              </w:rPr>
            </w:pPr>
            <w:r w:rsidRPr="00623E02">
              <w:rPr>
                <w:spacing w:val="-2"/>
              </w:rPr>
              <w:t>0.1 %</w:t>
            </w:r>
          </w:p>
        </w:tc>
        <w:tc>
          <w:tcPr>
            <w:tcW w:w="1620" w:type="dxa"/>
          </w:tcPr>
          <w:p w14:paraId="364325AD" w14:textId="77777777" w:rsidR="00F82691" w:rsidRPr="00623E02" w:rsidRDefault="00F82691" w:rsidP="005F7554">
            <w:pPr>
              <w:keepNext/>
              <w:keepLines/>
              <w:widowControl/>
              <w:tabs>
                <w:tab w:val="left" w:pos="993"/>
              </w:tabs>
              <w:suppressAutoHyphens/>
              <w:jc w:val="center"/>
              <w:rPr>
                <w:spacing w:val="-2"/>
              </w:rPr>
            </w:pPr>
          </w:p>
          <w:p w14:paraId="49091F69" w14:textId="77777777" w:rsidR="00F82691" w:rsidRPr="00623E02" w:rsidRDefault="00F82691" w:rsidP="005F7554">
            <w:pPr>
              <w:keepNext/>
              <w:keepLines/>
              <w:widowControl/>
              <w:tabs>
                <w:tab w:val="left" w:pos="993"/>
              </w:tabs>
              <w:suppressAutoHyphens/>
              <w:jc w:val="center"/>
              <w:rPr>
                <w:spacing w:val="-2"/>
              </w:rPr>
            </w:pPr>
            <w:r w:rsidRPr="00623E02">
              <w:rPr>
                <w:spacing w:val="-2"/>
              </w:rPr>
              <w:t>0.2 %</w:t>
            </w:r>
          </w:p>
        </w:tc>
        <w:tc>
          <w:tcPr>
            <w:tcW w:w="1710" w:type="dxa"/>
          </w:tcPr>
          <w:p w14:paraId="7E06D682" w14:textId="77777777" w:rsidR="00F82691" w:rsidRPr="00623E02" w:rsidRDefault="00F82691" w:rsidP="005F7554">
            <w:pPr>
              <w:keepNext/>
              <w:keepLines/>
              <w:widowControl/>
              <w:tabs>
                <w:tab w:val="left" w:pos="993"/>
              </w:tabs>
              <w:suppressAutoHyphens/>
              <w:jc w:val="center"/>
              <w:rPr>
                <w:spacing w:val="-2"/>
              </w:rPr>
            </w:pPr>
          </w:p>
          <w:p w14:paraId="6760317C" w14:textId="77777777" w:rsidR="00F82691" w:rsidRPr="00623E02" w:rsidRDefault="00F82691" w:rsidP="005F7554">
            <w:pPr>
              <w:keepNext/>
              <w:keepLines/>
              <w:widowControl/>
              <w:tabs>
                <w:tab w:val="left" w:pos="993"/>
              </w:tabs>
              <w:suppressAutoHyphens/>
              <w:jc w:val="center"/>
              <w:rPr>
                <w:spacing w:val="-2"/>
              </w:rPr>
            </w:pPr>
            <w:r w:rsidRPr="00623E02">
              <w:rPr>
                <w:spacing w:val="-2"/>
              </w:rPr>
              <w:t>0.4 %</w:t>
            </w:r>
          </w:p>
        </w:tc>
        <w:tc>
          <w:tcPr>
            <w:tcW w:w="1681" w:type="dxa"/>
            <w:tcBorders>
              <w:right w:val="single" w:sz="4" w:space="0" w:color="auto"/>
            </w:tcBorders>
          </w:tcPr>
          <w:p w14:paraId="7057506A" w14:textId="77777777" w:rsidR="00F82691" w:rsidRPr="00623E02" w:rsidRDefault="00F82691" w:rsidP="005F7554">
            <w:pPr>
              <w:keepNext/>
              <w:keepLines/>
              <w:widowControl/>
              <w:tabs>
                <w:tab w:val="left" w:pos="993"/>
              </w:tabs>
              <w:suppressAutoHyphens/>
              <w:jc w:val="center"/>
              <w:rPr>
                <w:spacing w:val="-2"/>
              </w:rPr>
            </w:pPr>
          </w:p>
          <w:p w14:paraId="60B4E1B3" w14:textId="77777777" w:rsidR="00F82691" w:rsidRPr="00623E02" w:rsidRDefault="00F82691" w:rsidP="005F7554">
            <w:pPr>
              <w:keepNext/>
              <w:keepLines/>
              <w:widowControl/>
              <w:tabs>
                <w:tab w:val="left" w:pos="993"/>
              </w:tabs>
              <w:suppressAutoHyphens/>
              <w:jc w:val="center"/>
              <w:rPr>
                <w:spacing w:val="-2"/>
              </w:rPr>
            </w:pPr>
            <w:r w:rsidRPr="00623E02">
              <w:rPr>
                <w:spacing w:val="-2"/>
              </w:rPr>
              <w:t>0.5 %</w:t>
            </w:r>
          </w:p>
        </w:tc>
      </w:tr>
    </w:tbl>
    <w:p w14:paraId="35CB9AEB" w14:textId="0FA7B4C5" w:rsidR="00723F3F" w:rsidRDefault="00F82691" w:rsidP="00F82691">
      <w:pPr>
        <w:keepNext/>
        <w:keepLines/>
        <w:widowControl/>
        <w:tabs>
          <w:tab w:val="left" w:pos="993"/>
        </w:tabs>
        <w:suppressAutoHyphens/>
        <w:rPr>
          <w:color w:val="000000"/>
        </w:rPr>
      </w:pPr>
      <w:r w:rsidRPr="00623E02">
        <w:rPr>
          <w:spacing w:val="-2"/>
        </w:rPr>
        <w:fldChar w:fldCharType="begin"/>
      </w:r>
      <w:r w:rsidRPr="00623E02">
        <w:rPr>
          <w:spacing w:val="-2"/>
        </w:rPr>
        <w:instrText>ADVANCE \D 5.60</w:instrText>
      </w:r>
      <w:r w:rsidRPr="00623E02">
        <w:rPr>
          <w:spacing w:val="-2"/>
        </w:rPr>
        <w:fldChar w:fldCharType="end"/>
      </w:r>
      <w:r w:rsidRPr="00623E02">
        <w:tab/>
      </w:r>
      <w:r w:rsidRPr="00623E02">
        <w:tab/>
      </w:r>
      <w:r w:rsidRPr="00623E02">
        <w:tab/>
        <w:t xml:space="preserve"> (*) </w:t>
      </w:r>
      <w:r w:rsidRPr="00623E02">
        <w:rPr>
          <w:color w:val="000000"/>
        </w:rPr>
        <w:t xml:space="preserve">see 2.6 for application of line A </w:t>
      </w:r>
      <w:r w:rsidR="00007DEB" w:rsidRPr="00623E02">
        <w:rPr>
          <w:color w:val="000000"/>
        </w:rPr>
        <w:t>(measuring system)</w:t>
      </w:r>
      <w:r w:rsidR="000F2509">
        <w:rPr>
          <w:color w:val="000000"/>
        </w:rPr>
        <w:t xml:space="preserve"> </w:t>
      </w:r>
      <w:r w:rsidRPr="00623E02">
        <w:rPr>
          <w:color w:val="000000"/>
        </w:rPr>
        <w:t>or line B</w:t>
      </w:r>
      <w:r w:rsidR="00007DEB" w:rsidRPr="00623E02">
        <w:rPr>
          <w:color w:val="000000"/>
        </w:rPr>
        <w:t xml:space="preserve"> (meter)</w:t>
      </w:r>
      <w:r w:rsidRPr="00623E02">
        <w:rPr>
          <w:color w:val="000000"/>
        </w:rPr>
        <w:t>.</w:t>
      </w:r>
    </w:p>
    <w:p w14:paraId="2FCEB073" w14:textId="77777777" w:rsidR="00BA14C9" w:rsidRDefault="00BA14C9" w:rsidP="00F82691">
      <w:pPr>
        <w:keepNext/>
        <w:keepLines/>
        <w:widowControl/>
        <w:tabs>
          <w:tab w:val="left" w:pos="993"/>
        </w:tabs>
        <w:suppressAutoHyphens/>
        <w:rPr>
          <w:color w:val="000000"/>
        </w:rPr>
      </w:pPr>
    </w:p>
    <w:p w14:paraId="7532D51A" w14:textId="0A533958" w:rsidR="003E1213" w:rsidRPr="00623E02" w:rsidRDefault="00F82691" w:rsidP="00F82691">
      <w:pPr>
        <w:keepNext/>
        <w:keepLines/>
        <w:widowControl/>
        <w:tabs>
          <w:tab w:val="left" w:pos="993"/>
        </w:tabs>
        <w:suppressAutoHyphens/>
      </w:pPr>
      <w:r w:rsidRPr="00623E02">
        <w:t>2.5.2</w:t>
      </w:r>
      <w:r w:rsidRPr="00623E02">
        <w:tab/>
        <w:t xml:space="preserve">For quantities smaller than 2 L or 2 kg, and without prejudice to 2.5.3, the maximum permissible errors, positive or negative, on quantity indications (volume at metering conditions, volume at base conditions and/or mass) are specified in Table </w:t>
      </w:r>
      <w:r w:rsidR="00B72988" w:rsidRPr="00623E02">
        <w:t>4</w:t>
      </w:r>
      <w:r w:rsidRPr="00623E02">
        <w:t>.</w:t>
      </w:r>
    </w:p>
    <w:p w14:paraId="1FDA38F6" w14:textId="59CEFFA9" w:rsidR="00AD6808" w:rsidRPr="00623E02" w:rsidRDefault="00AD6808" w:rsidP="00581485">
      <w:pPr>
        <w:keepNext/>
        <w:keepLines/>
        <w:widowControl/>
        <w:tabs>
          <w:tab w:val="left" w:pos="993"/>
        </w:tabs>
        <w:suppressAutoHyphens/>
        <w:rPr>
          <w:b/>
          <w:bCs/>
          <w:spacing w:val="-2"/>
        </w:rPr>
      </w:pPr>
      <w:r w:rsidRPr="00623E02">
        <w:rPr>
          <w:b/>
          <w:bCs/>
          <w:spacing w:val="-2"/>
        </w:rPr>
        <w:t xml:space="preserve">Table </w:t>
      </w:r>
      <w:r w:rsidR="00B72988" w:rsidRPr="00623E02">
        <w:rPr>
          <w:b/>
          <w:bCs/>
          <w:spacing w:val="-2"/>
        </w:rPr>
        <w:t>4</w:t>
      </w:r>
    </w:p>
    <w:tbl>
      <w:tblPr>
        <w:tblW w:w="9630" w:type="dxa"/>
        <w:tblInd w:w="120" w:type="dxa"/>
        <w:tblLayout w:type="fixed"/>
        <w:tblCellMar>
          <w:left w:w="120" w:type="dxa"/>
          <w:right w:w="120" w:type="dxa"/>
        </w:tblCellMar>
        <w:tblLook w:val="0000" w:firstRow="0" w:lastRow="0" w:firstColumn="0" w:lastColumn="0" w:noHBand="0" w:noVBand="0"/>
      </w:tblPr>
      <w:tblGrid>
        <w:gridCol w:w="2520"/>
        <w:gridCol w:w="7110"/>
      </w:tblGrid>
      <w:tr w:rsidR="00AD6808" w:rsidRPr="00623E02" w14:paraId="3CC5AD17" w14:textId="77777777" w:rsidTr="003E1213">
        <w:trPr>
          <w:cantSplit/>
        </w:trPr>
        <w:tc>
          <w:tcPr>
            <w:tcW w:w="2520" w:type="dxa"/>
            <w:tcBorders>
              <w:top w:val="single" w:sz="8" w:space="0" w:color="auto"/>
              <w:left w:val="single" w:sz="8" w:space="0" w:color="auto"/>
              <w:right w:val="single" w:sz="8" w:space="0" w:color="auto"/>
            </w:tcBorders>
          </w:tcPr>
          <w:p w14:paraId="3D8734C7" w14:textId="77777777" w:rsidR="00AD6808" w:rsidRPr="00623E02" w:rsidRDefault="00AD6808" w:rsidP="009842ED">
            <w:pPr>
              <w:keepNext/>
              <w:keepLines/>
              <w:widowControl/>
              <w:tabs>
                <w:tab w:val="left" w:pos="993"/>
              </w:tabs>
              <w:suppressAutoHyphens/>
              <w:spacing w:line="288" w:lineRule="auto"/>
              <w:jc w:val="center"/>
              <w:rPr>
                <w:b/>
                <w:bCs/>
                <w:spacing w:val="-2"/>
              </w:rPr>
            </w:pPr>
            <w:r w:rsidRPr="00623E02">
              <w:rPr>
                <w:b/>
                <w:bCs/>
                <w:spacing w:val="-2"/>
              </w:rPr>
              <w:t>Measured quantity</w:t>
            </w:r>
          </w:p>
        </w:tc>
        <w:tc>
          <w:tcPr>
            <w:tcW w:w="7110" w:type="dxa"/>
            <w:tcBorders>
              <w:top w:val="single" w:sz="8" w:space="0" w:color="auto"/>
              <w:left w:val="single" w:sz="8" w:space="0" w:color="auto"/>
              <w:right w:val="single" w:sz="8" w:space="0" w:color="auto"/>
            </w:tcBorders>
          </w:tcPr>
          <w:p w14:paraId="070097A1" w14:textId="77777777" w:rsidR="00AD6808" w:rsidRPr="00623E02" w:rsidRDefault="00AD6808" w:rsidP="009842ED">
            <w:pPr>
              <w:keepNext/>
              <w:keepLines/>
              <w:widowControl/>
              <w:tabs>
                <w:tab w:val="left" w:pos="993"/>
              </w:tabs>
              <w:suppressAutoHyphens/>
              <w:spacing w:line="288" w:lineRule="auto"/>
              <w:jc w:val="center"/>
              <w:rPr>
                <w:b/>
                <w:bCs/>
                <w:spacing w:val="-2"/>
              </w:rPr>
            </w:pPr>
            <w:r w:rsidRPr="00623E02">
              <w:rPr>
                <w:b/>
                <w:bCs/>
                <w:spacing w:val="-2"/>
              </w:rPr>
              <w:t>Maximum permissible errors</w:t>
            </w:r>
          </w:p>
        </w:tc>
      </w:tr>
      <w:tr w:rsidR="00AD6808" w:rsidRPr="00623E02" w14:paraId="6DDBC95A" w14:textId="77777777" w:rsidTr="003E1213">
        <w:trPr>
          <w:cantSplit/>
          <w:trHeight w:val="313"/>
        </w:trPr>
        <w:tc>
          <w:tcPr>
            <w:tcW w:w="2520" w:type="dxa"/>
            <w:tcBorders>
              <w:top w:val="single" w:sz="7" w:space="0" w:color="auto"/>
              <w:left w:val="single" w:sz="8" w:space="0" w:color="auto"/>
              <w:bottom w:val="single" w:sz="4" w:space="0" w:color="auto"/>
              <w:right w:val="single" w:sz="8" w:space="0" w:color="auto"/>
            </w:tcBorders>
          </w:tcPr>
          <w:p w14:paraId="068E2EA4" w14:textId="77777777" w:rsidR="00AD6808" w:rsidRPr="00623E02" w:rsidRDefault="00AD6808" w:rsidP="005F3657">
            <w:r w:rsidRPr="00623E02">
              <w:t>from 1 to 2 L or kg</w:t>
            </w:r>
          </w:p>
        </w:tc>
        <w:tc>
          <w:tcPr>
            <w:tcW w:w="7110" w:type="dxa"/>
            <w:tcBorders>
              <w:top w:val="single" w:sz="7" w:space="0" w:color="auto"/>
              <w:left w:val="single" w:sz="8" w:space="0" w:color="auto"/>
              <w:bottom w:val="single" w:sz="4" w:space="0" w:color="auto"/>
              <w:right w:val="single" w:sz="8" w:space="0" w:color="auto"/>
            </w:tcBorders>
          </w:tcPr>
          <w:p w14:paraId="179FF08B" w14:textId="6A7498EB" w:rsidR="00AD6808" w:rsidRPr="00623E02" w:rsidRDefault="00723F3F" w:rsidP="005F3657">
            <w:r>
              <w:t>V</w:t>
            </w:r>
            <w:r w:rsidR="00AD6808" w:rsidRPr="00623E02">
              <w:t xml:space="preserve">alue fixed in Table </w:t>
            </w:r>
            <w:r w:rsidR="00CA1F11" w:rsidRPr="00623E02">
              <w:t>3</w:t>
            </w:r>
            <w:r w:rsidR="00AD6808" w:rsidRPr="00623E02">
              <w:t>, applied to 2 L or kg</w:t>
            </w:r>
          </w:p>
        </w:tc>
      </w:tr>
      <w:tr w:rsidR="00866F3E" w:rsidRPr="00623E02" w14:paraId="6E9BCA3E" w14:textId="77777777" w:rsidTr="003E1213">
        <w:trPr>
          <w:cantSplit/>
          <w:trHeight w:val="288"/>
        </w:trPr>
        <w:tc>
          <w:tcPr>
            <w:tcW w:w="2520" w:type="dxa"/>
            <w:tcBorders>
              <w:top w:val="single" w:sz="4" w:space="0" w:color="auto"/>
              <w:left w:val="single" w:sz="8" w:space="0" w:color="auto"/>
              <w:bottom w:val="single" w:sz="4" w:space="0" w:color="auto"/>
              <w:right w:val="single" w:sz="8" w:space="0" w:color="auto"/>
            </w:tcBorders>
          </w:tcPr>
          <w:p w14:paraId="23C87F21" w14:textId="77777777" w:rsidR="00866F3E" w:rsidRPr="00623E02" w:rsidRDefault="00866F3E" w:rsidP="005F3657">
            <w:r w:rsidRPr="00623E02">
              <w:t>from 0.4 to 1 L or kg</w:t>
            </w:r>
          </w:p>
        </w:tc>
        <w:tc>
          <w:tcPr>
            <w:tcW w:w="7110" w:type="dxa"/>
            <w:tcBorders>
              <w:top w:val="single" w:sz="4" w:space="0" w:color="auto"/>
              <w:left w:val="single" w:sz="8" w:space="0" w:color="auto"/>
              <w:bottom w:val="single" w:sz="4" w:space="0" w:color="auto"/>
              <w:right w:val="single" w:sz="8" w:space="0" w:color="auto"/>
            </w:tcBorders>
          </w:tcPr>
          <w:p w14:paraId="5DC1CB29" w14:textId="161B6469" w:rsidR="00866F3E" w:rsidRPr="00623E02" w:rsidRDefault="00723F3F" w:rsidP="00581485">
            <w:pPr>
              <w:keepNext/>
              <w:keepLines/>
              <w:tabs>
                <w:tab w:val="left" w:pos="993"/>
              </w:tabs>
              <w:suppressAutoHyphens/>
              <w:spacing w:line="288" w:lineRule="auto"/>
              <w:rPr>
                <w:spacing w:val="-2"/>
              </w:rPr>
            </w:pPr>
            <w:r>
              <w:t>T</w:t>
            </w:r>
            <w:r w:rsidR="00866F3E" w:rsidRPr="00623E02">
              <w:t xml:space="preserve">wice the value fixed in Table </w:t>
            </w:r>
            <w:r w:rsidR="00CA1F11" w:rsidRPr="00623E02">
              <w:t>3</w:t>
            </w:r>
            <w:r w:rsidR="00866F3E" w:rsidRPr="00623E02">
              <w:t xml:space="preserve"> (applied to MMQ for </w:t>
            </w:r>
            <w:r w:rsidR="00866F3E" w:rsidRPr="00030EFE">
              <w:rPr>
                <w:i/>
              </w:rPr>
              <w:t>E</w:t>
            </w:r>
            <w:r w:rsidR="00866F3E" w:rsidRPr="00623E02">
              <w:rPr>
                <w:spacing w:val="-2"/>
                <w:vertAlign w:val="subscript"/>
              </w:rPr>
              <w:t>min</w:t>
            </w:r>
            <w:r w:rsidR="00866F3E" w:rsidRPr="00623E02">
              <w:t xml:space="preserve"> calculation)</w:t>
            </w:r>
          </w:p>
        </w:tc>
      </w:tr>
      <w:tr w:rsidR="00866F3E" w:rsidRPr="00623E02" w14:paraId="04320202" w14:textId="77777777" w:rsidTr="003E1213">
        <w:trPr>
          <w:cantSplit/>
          <w:trHeight w:val="350"/>
        </w:trPr>
        <w:tc>
          <w:tcPr>
            <w:tcW w:w="2520" w:type="dxa"/>
            <w:tcBorders>
              <w:top w:val="single" w:sz="4" w:space="0" w:color="auto"/>
              <w:left w:val="single" w:sz="8" w:space="0" w:color="auto"/>
              <w:bottom w:val="single" w:sz="4" w:space="0" w:color="auto"/>
              <w:right w:val="single" w:sz="8" w:space="0" w:color="auto"/>
            </w:tcBorders>
          </w:tcPr>
          <w:p w14:paraId="69AAB15E" w14:textId="77777777" w:rsidR="00866F3E" w:rsidRPr="00623E02" w:rsidRDefault="00CA362F" w:rsidP="005F3657">
            <w:r w:rsidRPr="00623E02">
              <w:t xml:space="preserve">from </w:t>
            </w:r>
            <w:r w:rsidR="00866F3E" w:rsidRPr="00623E02">
              <w:t>0.2 to 0.4 L or kg</w:t>
            </w:r>
          </w:p>
        </w:tc>
        <w:tc>
          <w:tcPr>
            <w:tcW w:w="7110" w:type="dxa"/>
            <w:tcBorders>
              <w:top w:val="single" w:sz="4" w:space="0" w:color="auto"/>
              <w:left w:val="single" w:sz="8" w:space="0" w:color="auto"/>
              <w:bottom w:val="single" w:sz="4" w:space="0" w:color="auto"/>
              <w:right w:val="single" w:sz="8" w:space="0" w:color="auto"/>
            </w:tcBorders>
          </w:tcPr>
          <w:p w14:paraId="5463654C" w14:textId="33E7DF58" w:rsidR="00866F3E" w:rsidRPr="00623E02" w:rsidRDefault="00723F3F" w:rsidP="005F3657">
            <w:r>
              <w:t>T</w:t>
            </w:r>
            <w:r w:rsidR="00866F3E" w:rsidRPr="00623E02">
              <w:t xml:space="preserve">wice the value fixed in Table </w:t>
            </w:r>
            <w:r w:rsidR="00CA1F11" w:rsidRPr="00623E02">
              <w:t>3</w:t>
            </w:r>
            <w:r w:rsidR="00866F3E" w:rsidRPr="00623E02">
              <w:t>, applied to 0.4 L or kg</w:t>
            </w:r>
          </w:p>
        </w:tc>
      </w:tr>
      <w:tr w:rsidR="00866F3E" w:rsidRPr="00623E02" w14:paraId="35E3D2E5" w14:textId="77777777" w:rsidTr="003E1213">
        <w:trPr>
          <w:cantSplit/>
          <w:trHeight w:val="576"/>
        </w:trPr>
        <w:tc>
          <w:tcPr>
            <w:tcW w:w="2520" w:type="dxa"/>
            <w:tcBorders>
              <w:top w:val="single" w:sz="4" w:space="0" w:color="auto"/>
              <w:left w:val="single" w:sz="8" w:space="0" w:color="auto"/>
              <w:bottom w:val="single" w:sz="4" w:space="0" w:color="auto"/>
              <w:right w:val="single" w:sz="8" w:space="0" w:color="auto"/>
            </w:tcBorders>
          </w:tcPr>
          <w:p w14:paraId="12AAA1A2" w14:textId="452CDDEA" w:rsidR="00866F3E" w:rsidRPr="00623E02" w:rsidRDefault="00866F3E" w:rsidP="005A713C">
            <w:pPr>
              <w:rPr>
                <w:spacing w:val="-2"/>
              </w:rPr>
            </w:pPr>
            <w:r w:rsidRPr="00623E02">
              <w:t>from 0.1 to 0.2 L or kg</w:t>
            </w:r>
          </w:p>
        </w:tc>
        <w:tc>
          <w:tcPr>
            <w:tcW w:w="7110" w:type="dxa"/>
            <w:tcBorders>
              <w:top w:val="single" w:sz="4" w:space="0" w:color="auto"/>
              <w:left w:val="single" w:sz="8" w:space="0" w:color="auto"/>
              <w:bottom w:val="single" w:sz="4" w:space="0" w:color="auto"/>
              <w:right w:val="single" w:sz="8" w:space="0" w:color="auto"/>
            </w:tcBorders>
          </w:tcPr>
          <w:p w14:paraId="370780C5" w14:textId="61700C95" w:rsidR="00866F3E" w:rsidRPr="00623E02" w:rsidRDefault="00723F3F" w:rsidP="00581485">
            <w:pPr>
              <w:keepNext/>
              <w:keepLines/>
              <w:tabs>
                <w:tab w:val="left" w:pos="993"/>
              </w:tabs>
              <w:suppressAutoHyphens/>
              <w:spacing w:line="288" w:lineRule="auto"/>
              <w:rPr>
                <w:spacing w:val="-2"/>
              </w:rPr>
            </w:pPr>
            <w:r>
              <w:t>Q</w:t>
            </w:r>
            <w:r w:rsidR="00866F3E" w:rsidRPr="00623E02">
              <w:t xml:space="preserve">uadruple the value fixed in Table </w:t>
            </w:r>
            <w:r w:rsidR="00CA1F11" w:rsidRPr="00623E02">
              <w:t>3</w:t>
            </w:r>
            <w:r w:rsidR="00866F3E" w:rsidRPr="00623E02">
              <w:t xml:space="preserve"> (applied to MMQ for </w:t>
            </w:r>
            <w:r w:rsidR="00866F3E" w:rsidRPr="00030EFE">
              <w:rPr>
                <w:i/>
              </w:rPr>
              <w:t>E</w:t>
            </w:r>
            <w:r w:rsidR="00866F3E" w:rsidRPr="00623E02">
              <w:rPr>
                <w:spacing w:val="-2"/>
                <w:vertAlign w:val="subscript"/>
              </w:rPr>
              <w:t>min</w:t>
            </w:r>
            <w:r w:rsidR="00866F3E" w:rsidRPr="00623E02">
              <w:t xml:space="preserve"> calculation)</w:t>
            </w:r>
          </w:p>
        </w:tc>
      </w:tr>
      <w:tr w:rsidR="00866F3E" w:rsidRPr="00623E02" w14:paraId="461986C5" w14:textId="77777777" w:rsidTr="00E11CAA">
        <w:trPr>
          <w:cantSplit/>
          <w:trHeight w:val="463"/>
        </w:trPr>
        <w:tc>
          <w:tcPr>
            <w:tcW w:w="2520" w:type="dxa"/>
            <w:tcBorders>
              <w:top w:val="single" w:sz="4" w:space="0" w:color="auto"/>
              <w:left w:val="single" w:sz="8" w:space="0" w:color="auto"/>
              <w:bottom w:val="single" w:sz="4" w:space="0" w:color="auto"/>
              <w:right w:val="single" w:sz="8" w:space="0" w:color="auto"/>
            </w:tcBorders>
          </w:tcPr>
          <w:p w14:paraId="001E600E" w14:textId="77777777" w:rsidR="00866F3E" w:rsidRPr="00623E02" w:rsidRDefault="00866F3E" w:rsidP="005F3657">
            <w:r w:rsidRPr="00623E02">
              <w:t>less than 0.1 L or kg</w:t>
            </w:r>
          </w:p>
        </w:tc>
        <w:tc>
          <w:tcPr>
            <w:tcW w:w="7110" w:type="dxa"/>
            <w:tcBorders>
              <w:top w:val="single" w:sz="4" w:space="0" w:color="auto"/>
              <w:left w:val="single" w:sz="8" w:space="0" w:color="auto"/>
              <w:bottom w:val="single" w:sz="4" w:space="0" w:color="auto"/>
              <w:right w:val="single" w:sz="8" w:space="0" w:color="auto"/>
            </w:tcBorders>
          </w:tcPr>
          <w:p w14:paraId="2857A9CB" w14:textId="229F9343" w:rsidR="00866F3E" w:rsidRPr="00623E02" w:rsidRDefault="00723F3F" w:rsidP="005A713C">
            <w:r>
              <w:t>Q</w:t>
            </w:r>
            <w:r w:rsidR="00866F3E" w:rsidRPr="00623E02">
              <w:t xml:space="preserve">uadruple the value fixed in Table </w:t>
            </w:r>
            <w:r w:rsidR="00CA1F11" w:rsidRPr="00623E02">
              <w:t>3</w:t>
            </w:r>
            <w:r w:rsidR="00866F3E" w:rsidRPr="00623E02">
              <w:t>, applied to 0.1 L or kg</w:t>
            </w:r>
          </w:p>
        </w:tc>
      </w:tr>
      <w:tr w:rsidR="005A713C" w:rsidRPr="00623E02" w14:paraId="28461211" w14:textId="77777777" w:rsidTr="005A713C">
        <w:trPr>
          <w:cantSplit/>
          <w:trHeight w:val="463"/>
        </w:trPr>
        <w:tc>
          <w:tcPr>
            <w:tcW w:w="9630" w:type="dxa"/>
            <w:gridSpan w:val="2"/>
            <w:tcBorders>
              <w:top w:val="single" w:sz="4" w:space="0" w:color="auto"/>
              <w:left w:val="single" w:sz="8" w:space="0" w:color="auto"/>
              <w:bottom w:val="single" w:sz="4" w:space="0" w:color="auto"/>
              <w:right w:val="single" w:sz="8" w:space="0" w:color="auto"/>
            </w:tcBorders>
          </w:tcPr>
          <w:p w14:paraId="63ED78F4" w14:textId="3091A714" w:rsidR="005A713C" w:rsidRPr="00623E02" w:rsidDel="00723F3F" w:rsidRDefault="005A713C" w:rsidP="005A713C">
            <w:pPr>
              <w:jc w:val="left"/>
            </w:pPr>
            <w:r w:rsidRPr="00623E02">
              <w:rPr>
                <w:color w:val="000000"/>
              </w:rPr>
              <w:t xml:space="preserve">The maximum permissible errors in Table 4 are related to line A or line B of Table 3 </w:t>
            </w:r>
            <w:r>
              <w:rPr>
                <w:color w:val="000000"/>
              </w:rPr>
              <w:br/>
            </w:r>
            <w:r w:rsidRPr="00623E02">
              <w:rPr>
                <w:color w:val="000000"/>
              </w:rPr>
              <w:t>according to the requirements of 2.6</w:t>
            </w:r>
            <w:r>
              <w:rPr>
                <w:color w:val="000000"/>
              </w:rPr>
              <w:t>.</w:t>
            </w:r>
          </w:p>
        </w:tc>
      </w:tr>
    </w:tbl>
    <w:p w14:paraId="6FE66A9D" w14:textId="3A263710" w:rsidR="00AD6808" w:rsidRPr="00623E02" w:rsidRDefault="00AD6808" w:rsidP="007B30B2">
      <w:pPr>
        <w:keepNext/>
        <w:keepLines/>
        <w:widowControl/>
        <w:tabs>
          <w:tab w:val="left" w:pos="993"/>
        </w:tabs>
        <w:suppressAutoHyphens/>
        <w:spacing w:after="60"/>
      </w:pPr>
      <w:r w:rsidRPr="00623E02">
        <w:lastRenderedPageBreak/>
        <w:t>2.5.3</w:t>
      </w:r>
      <w:r w:rsidRPr="00623E02">
        <w:tab/>
        <w:t>Whatever the measured quantity may be, the magnitude of the maximum permissible error is given by the greater of the following two values:</w:t>
      </w:r>
    </w:p>
    <w:p w14:paraId="7594F1B5" w14:textId="5EE130BA" w:rsidR="00AD6808" w:rsidRPr="00623E02" w:rsidRDefault="00AD6808" w:rsidP="001E14D8">
      <w:pPr>
        <w:keepNext/>
        <w:keepLines/>
        <w:widowControl/>
        <w:numPr>
          <w:ilvl w:val="0"/>
          <w:numId w:val="12"/>
        </w:numPr>
        <w:tabs>
          <w:tab w:val="left" w:pos="993"/>
        </w:tabs>
        <w:suppressAutoHyphens/>
      </w:pPr>
      <w:r w:rsidRPr="00623E02">
        <w:t xml:space="preserve">the absolute </w:t>
      </w:r>
      <w:r w:rsidR="004836F0" w:rsidRPr="00623E02">
        <w:t xml:space="preserve">(positive) </w:t>
      </w:r>
      <w:r w:rsidRPr="00623E02">
        <w:t xml:space="preserve">value of the maximum permissible error given in Table </w:t>
      </w:r>
      <w:r w:rsidR="00B72988" w:rsidRPr="00623E02">
        <w:t>3</w:t>
      </w:r>
      <w:r w:rsidRPr="00623E02">
        <w:t xml:space="preserve"> or Table </w:t>
      </w:r>
      <w:r w:rsidR="00B72988" w:rsidRPr="00623E02">
        <w:t>4</w:t>
      </w:r>
      <w:r w:rsidR="000D26DB">
        <w:t>;</w:t>
      </w:r>
      <w:r w:rsidRPr="00623E02">
        <w:t xml:space="preserve"> or</w:t>
      </w:r>
    </w:p>
    <w:p w14:paraId="299E93C1" w14:textId="77777777" w:rsidR="00723F3F" w:rsidRDefault="00AD6808" w:rsidP="001E14D8">
      <w:pPr>
        <w:keepNext/>
        <w:keepLines/>
        <w:widowControl/>
        <w:numPr>
          <w:ilvl w:val="0"/>
          <w:numId w:val="12"/>
        </w:numPr>
        <w:tabs>
          <w:tab w:val="left" w:pos="993"/>
        </w:tabs>
        <w:suppressAutoHyphens/>
      </w:pPr>
      <w:r w:rsidRPr="00623E02">
        <w:t>the minimum specified quantity deviation, (</w:t>
      </w:r>
      <w:r w:rsidRPr="00030EFE">
        <w:rPr>
          <w:i/>
        </w:rPr>
        <w:t>E</w:t>
      </w:r>
      <w:r w:rsidRPr="00623E02">
        <w:rPr>
          <w:spacing w:val="-2"/>
          <w:vertAlign w:val="subscript"/>
        </w:rPr>
        <w:t>min</w:t>
      </w:r>
      <w:r w:rsidRPr="00623E02">
        <w:t>).</w:t>
      </w:r>
    </w:p>
    <w:p w14:paraId="2D0BBF84" w14:textId="1047B2AF" w:rsidR="003E1213" w:rsidRPr="00623E02" w:rsidRDefault="00AD6808" w:rsidP="007B30B2">
      <w:pPr>
        <w:keepNext/>
        <w:keepLines/>
        <w:widowControl/>
        <w:tabs>
          <w:tab w:val="left" w:pos="993"/>
        </w:tabs>
        <w:suppressAutoHyphens/>
      </w:pPr>
      <w:r w:rsidRPr="00623E02">
        <w:t xml:space="preserve">For minimum measured quantities greater than or equal to </w:t>
      </w:r>
      <w:r w:rsidR="007B30B2" w:rsidRPr="00623E02">
        <w:t>2 L</w:t>
      </w:r>
      <w:r w:rsidRPr="00623E02">
        <w:t xml:space="preserve"> or </w:t>
      </w:r>
      <w:r w:rsidR="007B30B2" w:rsidRPr="00623E02">
        <w:t>2 kg</w:t>
      </w:r>
      <w:r w:rsidRPr="00623E02">
        <w:t>, the minimum specified quantity deviation (</w:t>
      </w:r>
      <w:r w:rsidRPr="00030EFE">
        <w:rPr>
          <w:i/>
        </w:rPr>
        <w:t>E</w:t>
      </w:r>
      <w:r w:rsidRPr="00623E02">
        <w:rPr>
          <w:spacing w:val="-2"/>
          <w:vertAlign w:val="subscript"/>
        </w:rPr>
        <w:t>min</w:t>
      </w:r>
      <w:r w:rsidRPr="00623E02">
        <w:t>) is given by the following formulas:</w:t>
      </w:r>
    </w:p>
    <w:p w14:paraId="05E8915A" w14:textId="5B348AF2" w:rsidR="00AD6808" w:rsidRPr="00623E02" w:rsidRDefault="00AD6808" w:rsidP="00581485">
      <w:pPr>
        <w:keepNext/>
        <w:keepLines/>
        <w:widowControl/>
        <w:numPr>
          <w:ilvl w:val="0"/>
          <w:numId w:val="120"/>
        </w:numPr>
        <w:tabs>
          <w:tab w:val="left" w:pos="709"/>
        </w:tabs>
        <w:suppressAutoHyphens/>
        <w:ind w:hanging="654"/>
      </w:pPr>
      <w:r w:rsidRPr="00623E02">
        <w:t>Formula for the measuring system:</w:t>
      </w:r>
    </w:p>
    <w:p w14:paraId="461CE94F" w14:textId="77777777" w:rsidR="00AD6808" w:rsidRPr="00623E02" w:rsidRDefault="00AD6808" w:rsidP="007B30B2">
      <w:pPr>
        <w:keepNext/>
        <w:keepLines/>
        <w:widowControl/>
        <w:tabs>
          <w:tab w:val="left" w:pos="993"/>
        </w:tabs>
        <w:suppressAutoHyphens/>
        <w:ind w:firstLine="720"/>
      </w:pPr>
      <w:r w:rsidRPr="00030EFE">
        <w:rPr>
          <w:i/>
        </w:rPr>
        <w:t>E</w:t>
      </w:r>
      <w:r w:rsidRPr="00623E02">
        <w:rPr>
          <w:spacing w:val="-2"/>
          <w:vertAlign w:val="subscript"/>
        </w:rPr>
        <w:t>min</w:t>
      </w:r>
      <w:r w:rsidRPr="00623E02">
        <w:t xml:space="preserve"> = (2 MMQ) </w:t>
      </w:r>
      <w:r w:rsidR="007B30B2" w:rsidRPr="00623E02">
        <w:t>×</w:t>
      </w:r>
      <w:r w:rsidRPr="00623E02">
        <w:t xml:space="preserve"> (A/100)</w:t>
      </w:r>
    </w:p>
    <w:p w14:paraId="5E2F5DB4" w14:textId="77777777" w:rsidR="00AD6808" w:rsidRPr="00623E02" w:rsidRDefault="00AD6808" w:rsidP="00581485">
      <w:pPr>
        <w:keepNext/>
        <w:keepLines/>
        <w:widowControl/>
        <w:tabs>
          <w:tab w:val="left" w:pos="993"/>
        </w:tabs>
        <w:suppressAutoHyphens/>
      </w:pPr>
      <w:r w:rsidRPr="00623E02">
        <w:tab/>
      </w:r>
      <w:r w:rsidRPr="00623E02">
        <w:tab/>
        <w:t>where:</w:t>
      </w:r>
    </w:p>
    <w:p w14:paraId="5A2AB2B5" w14:textId="77777777" w:rsidR="00AD6808" w:rsidRPr="00623E02" w:rsidRDefault="00AD6808" w:rsidP="00581485">
      <w:pPr>
        <w:keepNext/>
        <w:keepLines/>
        <w:widowControl/>
        <w:tabs>
          <w:tab w:val="left" w:pos="993"/>
        </w:tabs>
        <w:suppressAutoHyphens/>
      </w:pPr>
      <w:r w:rsidRPr="00623E02">
        <w:tab/>
      </w:r>
      <w:r w:rsidRPr="00623E02">
        <w:tab/>
        <w:t>MMQ is the minimum measured quantity (volume or mass),</w:t>
      </w:r>
    </w:p>
    <w:p w14:paraId="5639732C" w14:textId="77777777" w:rsidR="003E1213" w:rsidRPr="00623E02" w:rsidRDefault="00AD6808" w:rsidP="00581485">
      <w:pPr>
        <w:keepNext/>
        <w:keepLines/>
        <w:widowControl/>
        <w:tabs>
          <w:tab w:val="left" w:pos="993"/>
        </w:tabs>
        <w:suppressAutoHyphens/>
      </w:pPr>
      <w:r w:rsidRPr="00623E02">
        <w:tab/>
      </w:r>
      <w:r w:rsidRPr="00623E02">
        <w:tab/>
        <w:t xml:space="preserve">A is the numerical value specified in line A of Table </w:t>
      </w:r>
      <w:r w:rsidR="00485C62" w:rsidRPr="00623E02">
        <w:t>3</w:t>
      </w:r>
      <w:r w:rsidRPr="00623E02">
        <w:t xml:space="preserve"> for the relevant accuracy class.</w:t>
      </w:r>
    </w:p>
    <w:p w14:paraId="3E2A26A5" w14:textId="0017430A" w:rsidR="003E1213" w:rsidRPr="00623E02" w:rsidRDefault="00AD6808" w:rsidP="007B30B2">
      <w:pPr>
        <w:keepNext/>
        <w:keepLines/>
        <w:widowControl/>
        <w:tabs>
          <w:tab w:val="left" w:pos="993"/>
        </w:tabs>
        <w:suppressAutoHyphens/>
        <w:ind w:left="1440"/>
      </w:pPr>
      <w:r w:rsidRPr="00623E02">
        <w:t xml:space="preserve">For MMQ less than </w:t>
      </w:r>
      <w:r w:rsidR="007B30B2" w:rsidRPr="00623E02">
        <w:t>2 L</w:t>
      </w:r>
      <w:r w:rsidRPr="00623E02">
        <w:t xml:space="preserve"> or </w:t>
      </w:r>
      <w:r w:rsidR="007B30B2" w:rsidRPr="00623E02">
        <w:t xml:space="preserve">2 kg </w:t>
      </w:r>
      <w:r w:rsidRPr="00030EFE">
        <w:rPr>
          <w:i/>
        </w:rPr>
        <w:t>E</w:t>
      </w:r>
      <w:r w:rsidRPr="00623E02">
        <w:rPr>
          <w:vertAlign w:val="subscript"/>
        </w:rPr>
        <w:t>min</w:t>
      </w:r>
      <w:r w:rsidRPr="00623E02">
        <w:t xml:space="preserve"> is twice the value specified in Table </w:t>
      </w:r>
      <w:r w:rsidR="00D86BEF" w:rsidRPr="00623E02">
        <w:t>4</w:t>
      </w:r>
      <w:r w:rsidRPr="00623E02">
        <w:t>, and related to line</w:t>
      </w:r>
      <w:r w:rsidR="000D26DB">
        <w:t> </w:t>
      </w:r>
      <w:r w:rsidRPr="00623E02">
        <w:t xml:space="preserve">A of Table </w:t>
      </w:r>
      <w:r w:rsidR="00D86BEF" w:rsidRPr="00623E02">
        <w:t>3</w:t>
      </w:r>
      <w:r w:rsidRPr="00623E02">
        <w:t>.</w:t>
      </w:r>
    </w:p>
    <w:p w14:paraId="03E46859" w14:textId="26405253" w:rsidR="00AD6808" w:rsidRPr="00623E02" w:rsidRDefault="00AD6808" w:rsidP="00581485">
      <w:pPr>
        <w:keepNext/>
        <w:keepLines/>
        <w:widowControl/>
        <w:numPr>
          <w:ilvl w:val="0"/>
          <w:numId w:val="120"/>
        </w:numPr>
        <w:tabs>
          <w:tab w:val="left" w:pos="709"/>
        </w:tabs>
        <w:suppressAutoHyphens/>
        <w:ind w:hanging="654"/>
      </w:pPr>
      <w:r w:rsidRPr="00623E02">
        <w:t>Formula for the meter or measuring device:</w:t>
      </w:r>
    </w:p>
    <w:p w14:paraId="6C83D82D" w14:textId="77777777" w:rsidR="00AD6808" w:rsidRPr="00623E02" w:rsidRDefault="00AD6808" w:rsidP="007B30B2">
      <w:pPr>
        <w:keepNext/>
        <w:keepLines/>
        <w:widowControl/>
        <w:tabs>
          <w:tab w:val="left" w:pos="993"/>
        </w:tabs>
        <w:suppressAutoHyphens/>
        <w:ind w:firstLine="720"/>
      </w:pPr>
      <w:r w:rsidRPr="00030EFE">
        <w:rPr>
          <w:i/>
        </w:rPr>
        <w:t>E</w:t>
      </w:r>
      <w:r w:rsidRPr="00623E02">
        <w:rPr>
          <w:spacing w:val="-2"/>
          <w:vertAlign w:val="subscript"/>
        </w:rPr>
        <w:t>min</w:t>
      </w:r>
      <w:r w:rsidRPr="00623E02">
        <w:t xml:space="preserve"> = (2 MMQ) </w:t>
      </w:r>
      <w:r w:rsidR="007B30B2" w:rsidRPr="00623E02">
        <w:t>×</w:t>
      </w:r>
      <w:r w:rsidRPr="00623E02">
        <w:t xml:space="preserve"> (B/100)</w:t>
      </w:r>
    </w:p>
    <w:p w14:paraId="190918E2" w14:textId="77777777" w:rsidR="00AD6808" w:rsidRPr="00623E02" w:rsidRDefault="00AD6808" w:rsidP="00581485">
      <w:pPr>
        <w:keepNext/>
        <w:keepLines/>
        <w:widowControl/>
        <w:tabs>
          <w:tab w:val="left" w:pos="993"/>
        </w:tabs>
        <w:suppressAutoHyphens/>
      </w:pPr>
      <w:r w:rsidRPr="00623E02">
        <w:tab/>
      </w:r>
      <w:r w:rsidRPr="00623E02">
        <w:tab/>
        <w:t>where:</w:t>
      </w:r>
    </w:p>
    <w:p w14:paraId="0D0C4430" w14:textId="77777777" w:rsidR="00AD6808" w:rsidRPr="00623E02" w:rsidRDefault="00AD6808" w:rsidP="00581485">
      <w:pPr>
        <w:keepNext/>
        <w:keepLines/>
        <w:widowControl/>
        <w:tabs>
          <w:tab w:val="left" w:pos="993"/>
        </w:tabs>
        <w:suppressAutoHyphens/>
      </w:pPr>
      <w:r w:rsidRPr="00623E02">
        <w:tab/>
      </w:r>
      <w:r w:rsidRPr="00623E02">
        <w:tab/>
        <w:t>MMQ is the minimum measured quantity (volume or mass),</w:t>
      </w:r>
    </w:p>
    <w:p w14:paraId="5073223A" w14:textId="77777777" w:rsidR="003E1213" w:rsidRPr="00623E02" w:rsidRDefault="00AD6808" w:rsidP="007B30B2">
      <w:pPr>
        <w:keepNext/>
        <w:keepLines/>
        <w:widowControl/>
        <w:tabs>
          <w:tab w:val="left" w:pos="993"/>
        </w:tabs>
        <w:suppressAutoHyphens/>
        <w:ind w:left="1498" w:hanging="1498"/>
        <w:rPr>
          <w:spacing w:val="-2"/>
        </w:rPr>
      </w:pPr>
      <w:r w:rsidRPr="00623E02">
        <w:rPr>
          <w:spacing w:val="-2"/>
        </w:rPr>
        <w:tab/>
      </w:r>
      <w:r w:rsidRPr="00623E02">
        <w:rPr>
          <w:spacing w:val="-2"/>
        </w:rPr>
        <w:tab/>
        <w:t xml:space="preserve">B is the numerical value specified in line B of Table </w:t>
      </w:r>
      <w:r w:rsidR="00D86BEF" w:rsidRPr="00623E02">
        <w:rPr>
          <w:spacing w:val="-2"/>
        </w:rPr>
        <w:t>3</w:t>
      </w:r>
      <w:r w:rsidRPr="00623E02">
        <w:rPr>
          <w:spacing w:val="-2"/>
        </w:rPr>
        <w:t xml:space="preserve"> for the relevant accuracy</w:t>
      </w:r>
      <w:r w:rsidR="002A6B45" w:rsidRPr="00623E02">
        <w:rPr>
          <w:spacing w:val="-2"/>
        </w:rPr>
        <w:t xml:space="preserve"> </w:t>
      </w:r>
      <w:r w:rsidRPr="00623E02">
        <w:rPr>
          <w:spacing w:val="-2"/>
        </w:rPr>
        <w:t>class.</w:t>
      </w:r>
    </w:p>
    <w:p w14:paraId="383A59F6" w14:textId="17738697" w:rsidR="00AD6808" w:rsidRPr="00623E02" w:rsidRDefault="00AD6808" w:rsidP="00775FC8">
      <w:pPr>
        <w:keepNext/>
        <w:keepLines/>
        <w:widowControl/>
        <w:tabs>
          <w:tab w:val="left" w:pos="993"/>
        </w:tabs>
        <w:suppressAutoHyphens/>
        <w:ind w:left="1440"/>
      </w:pPr>
      <w:r w:rsidRPr="00623E02">
        <w:t xml:space="preserve">For MMQ less than </w:t>
      </w:r>
      <w:r w:rsidR="007B30B2" w:rsidRPr="00623E02">
        <w:t xml:space="preserve">2 L or 2 kg </w:t>
      </w:r>
      <w:r w:rsidRPr="00030EFE">
        <w:rPr>
          <w:i/>
        </w:rPr>
        <w:t>E</w:t>
      </w:r>
      <w:r w:rsidRPr="00623E02">
        <w:rPr>
          <w:vertAlign w:val="subscript"/>
        </w:rPr>
        <w:t>min</w:t>
      </w:r>
      <w:r w:rsidRPr="00623E02">
        <w:t xml:space="preserve"> is twice the value specified in Table </w:t>
      </w:r>
      <w:r w:rsidR="00D86BEF" w:rsidRPr="00623E02">
        <w:t>4</w:t>
      </w:r>
      <w:r w:rsidRPr="00623E02">
        <w:t>, and related to line</w:t>
      </w:r>
      <w:r w:rsidR="000D26DB">
        <w:t> </w:t>
      </w:r>
      <w:r w:rsidRPr="00623E02">
        <w:t xml:space="preserve">B of Table </w:t>
      </w:r>
      <w:r w:rsidR="00485C62" w:rsidRPr="00623E02">
        <w:t>3</w:t>
      </w:r>
      <w:r w:rsidRPr="00623E02">
        <w:t>.</w:t>
      </w:r>
    </w:p>
    <w:p w14:paraId="2EECFA13" w14:textId="77777777" w:rsidR="003E1213" w:rsidRPr="00623E02" w:rsidRDefault="00AD6808" w:rsidP="00866F3E">
      <w:pPr>
        <w:keepNext/>
        <w:keepLines/>
        <w:widowControl/>
        <w:tabs>
          <w:tab w:val="left" w:pos="709"/>
        </w:tabs>
        <w:suppressAutoHyphens/>
      </w:pPr>
      <w:r w:rsidRPr="00623E02">
        <w:rPr>
          <w:i/>
          <w:iCs/>
          <w:spacing w:val="-2"/>
        </w:rPr>
        <w:t>Note:</w:t>
      </w:r>
      <w:r w:rsidRPr="00623E02">
        <w:tab/>
      </w:r>
      <w:r w:rsidRPr="00030EFE">
        <w:rPr>
          <w:i/>
        </w:rPr>
        <w:t>E</w:t>
      </w:r>
      <w:r w:rsidRPr="00623E02">
        <w:rPr>
          <w:spacing w:val="-2"/>
          <w:vertAlign w:val="subscript"/>
        </w:rPr>
        <w:t>min</w:t>
      </w:r>
      <w:r w:rsidRPr="00623E02">
        <w:t xml:space="preserve"> is an absolute maximum permissible error.</w:t>
      </w:r>
    </w:p>
    <w:p w14:paraId="183E4016" w14:textId="45FF0BEC" w:rsidR="00AD6808" w:rsidRPr="00623E02" w:rsidRDefault="00AD6808" w:rsidP="001157CA">
      <w:pPr>
        <w:keepNext/>
        <w:keepLines/>
        <w:widowControl/>
        <w:tabs>
          <w:tab w:val="left" w:pos="993"/>
        </w:tabs>
        <w:suppressAutoHyphens/>
        <w:spacing w:after="60"/>
        <w:rPr>
          <w:spacing w:val="-2"/>
        </w:rPr>
      </w:pPr>
      <w:r w:rsidRPr="00623E02">
        <w:rPr>
          <w:spacing w:val="-2"/>
        </w:rPr>
        <w:t>2.5.4</w:t>
      </w:r>
      <w:r w:rsidR="002A6B45" w:rsidRPr="00623E02">
        <w:rPr>
          <w:spacing w:val="-2"/>
        </w:rPr>
        <w:t xml:space="preserve"> </w:t>
      </w:r>
      <w:r w:rsidRPr="00623E02">
        <w:rPr>
          <w:spacing w:val="-2"/>
        </w:rPr>
        <w:tab/>
      </w:r>
      <w:r w:rsidR="00B67E06" w:rsidRPr="00623E02">
        <w:rPr>
          <w:spacing w:val="-2"/>
        </w:rPr>
        <w:t xml:space="preserve">A </w:t>
      </w:r>
      <w:r w:rsidRPr="00623E02">
        <w:rPr>
          <w:spacing w:val="-2"/>
        </w:rPr>
        <w:t xml:space="preserve">significant fault is </w:t>
      </w:r>
      <w:r w:rsidR="00B67E06" w:rsidRPr="00623E02">
        <w:rPr>
          <w:spacing w:val="-2"/>
        </w:rPr>
        <w:t xml:space="preserve">a fault </w:t>
      </w:r>
      <w:r w:rsidRPr="00623E02">
        <w:rPr>
          <w:spacing w:val="-2"/>
        </w:rPr>
        <w:t>greater than the larger of these two values:</w:t>
      </w:r>
    </w:p>
    <w:p w14:paraId="272D4910" w14:textId="77777777" w:rsidR="00AD6808" w:rsidRPr="00623E02" w:rsidRDefault="00AD6808" w:rsidP="001E14D8">
      <w:pPr>
        <w:keepNext/>
        <w:keepLines/>
        <w:widowControl/>
        <w:numPr>
          <w:ilvl w:val="0"/>
          <w:numId w:val="50"/>
        </w:numPr>
        <w:tabs>
          <w:tab w:val="left" w:pos="993"/>
        </w:tabs>
        <w:suppressAutoHyphens/>
      </w:pPr>
      <w:r w:rsidRPr="00623E02">
        <w:t>one fifth of the absolute value of the maximum permissible error for the measured quantity</w:t>
      </w:r>
      <w:r w:rsidR="001C0123" w:rsidRPr="00623E02">
        <w:t>;</w:t>
      </w:r>
      <w:r w:rsidRPr="00623E02">
        <w:t xml:space="preserve"> or</w:t>
      </w:r>
    </w:p>
    <w:p w14:paraId="590FB235" w14:textId="77777777" w:rsidR="003E1213" w:rsidRPr="00623E02" w:rsidRDefault="00AD6808" w:rsidP="001E14D8">
      <w:pPr>
        <w:keepNext/>
        <w:keepLines/>
        <w:widowControl/>
        <w:numPr>
          <w:ilvl w:val="0"/>
          <w:numId w:val="50"/>
        </w:numPr>
        <w:tabs>
          <w:tab w:val="left" w:pos="993"/>
        </w:tabs>
        <w:suppressAutoHyphens/>
      </w:pPr>
      <w:r w:rsidRPr="00623E02">
        <w:t>the minimum specified quantity deviation (</w:t>
      </w:r>
      <w:r w:rsidRPr="00030EFE">
        <w:rPr>
          <w:i/>
        </w:rPr>
        <w:t>E</w:t>
      </w:r>
      <w:r w:rsidRPr="00623E02">
        <w:rPr>
          <w:spacing w:val="-2"/>
          <w:vertAlign w:val="subscript"/>
        </w:rPr>
        <w:t>min</w:t>
      </w:r>
      <w:r w:rsidRPr="00623E02">
        <w:t>) for the measuring system.</w:t>
      </w:r>
    </w:p>
    <w:p w14:paraId="11DA9107" w14:textId="42149F60" w:rsidR="003E1213" w:rsidRPr="00623E02" w:rsidRDefault="00AD6808" w:rsidP="00723F3F">
      <w:pPr>
        <w:pStyle w:val="Heading2"/>
      </w:pPr>
      <w:bookmarkStart w:id="17" w:name="_Toc12005767"/>
      <w:r w:rsidRPr="00623E02">
        <w:t>2.6</w:t>
      </w:r>
      <w:r w:rsidRPr="00623E02">
        <w:tab/>
        <w:t>Conditions for applying maximum permissible errors</w:t>
      </w:r>
      <w:bookmarkEnd w:id="17"/>
    </w:p>
    <w:p w14:paraId="0C7F901C" w14:textId="77777777" w:rsidR="003E1213" w:rsidRPr="00623E02" w:rsidRDefault="00AD6808" w:rsidP="00581485">
      <w:pPr>
        <w:keepNext/>
        <w:keepLines/>
        <w:widowControl/>
        <w:tabs>
          <w:tab w:val="left" w:pos="993"/>
        </w:tabs>
        <w:suppressAutoHyphens/>
      </w:pPr>
      <w:r w:rsidRPr="00623E02">
        <w:t>Provisions in this section apply to quantity indications at metering conditions (see 2.7 for converted indications).</w:t>
      </w:r>
    </w:p>
    <w:p w14:paraId="26F3CF20" w14:textId="08FA7C4F" w:rsidR="00AD6808" w:rsidRPr="00623E02" w:rsidRDefault="00AD6808" w:rsidP="001157CA">
      <w:pPr>
        <w:keepNext/>
        <w:keepLines/>
        <w:widowControl/>
        <w:tabs>
          <w:tab w:val="left" w:pos="993"/>
        </w:tabs>
        <w:suppressAutoHyphens/>
        <w:spacing w:after="60"/>
      </w:pPr>
      <w:r w:rsidRPr="00623E02">
        <w:t>2.6.1</w:t>
      </w:r>
      <w:r w:rsidRPr="00623E02">
        <w:tab/>
        <w:t xml:space="preserve">Maximum permissible errors in line A of Table </w:t>
      </w:r>
      <w:r w:rsidR="00D86BEF" w:rsidRPr="00623E02">
        <w:t>3</w:t>
      </w:r>
      <w:r w:rsidRPr="00623E02">
        <w:t xml:space="preserve"> apply to complete measuring systems, under rated operating conditions, without any adjustment between the various tests, for:</w:t>
      </w:r>
    </w:p>
    <w:p w14:paraId="7D493D6B" w14:textId="647945A7" w:rsidR="00723F3F" w:rsidRDefault="00AD6808" w:rsidP="001E14D8">
      <w:pPr>
        <w:keepNext/>
        <w:keepLines/>
        <w:widowControl/>
        <w:numPr>
          <w:ilvl w:val="0"/>
          <w:numId w:val="13"/>
        </w:numPr>
        <w:tabs>
          <w:tab w:val="left" w:pos="993"/>
        </w:tabs>
        <w:suppressAutoHyphens/>
      </w:pPr>
      <w:r w:rsidRPr="00623E02">
        <w:t xml:space="preserve">type </w:t>
      </w:r>
      <w:r w:rsidR="00485C62" w:rsidRPr="00623E02">
        <w:t>evaluation</w:t>
      </w:r>
      <w:r w:rsidR="000D26DB">
        <w:t>;</w:t>
      </w:r>
    </w:p>
    <w:p w14:paraId="146E2CA1" w14:textId="1B71F508" w:rsidR="00AD6808" w:rsidRPr="00623E02" w:rsidRDefault="00AD6808" w:rsidP="001E14D8">
      <w:pPr>
        <w:keepNext/>
        <w:keepLines/>
        <w:widowControl/>
        <w:numPr>
          <w:ilvl w:val="0"/>
          <w:numId w:val="13"/>
        </w:numPr>
        <w:tabs>
          <w:tab w:val="left" w:pos="993"/>
        </w:tabs>
        <w:suppressAutoHyphens/>
      </w:pPr>
      <w:r w:rsidRPr="00623E02">
        <w:t>initial verification</w:t>
      </w:r>
      <w:r w:rsidR="000D26DB">
        <w:t>; and</w:t>
      </w:r>
    </w:p>
    <w:p w14:paraId="602C2E0F" w14:textId="77777777" w:rsidR="003E1213" w:rsidRPr="00623E02" w:rsidRDefault="00AD6808" w:rsidP="001E14D8">
      <w:pPr>
        <w:keepNext/>
        <w:keepLines/>
        <w:widowControl/>
        <w:numPr>
          <w:ilvl w:val="0"/>
          <w:numId w:val="13"/>
        </w:numPr>
        <w:tabs>
          <w:tab w:val="left" w:pos="993"/>
        </w:tabs>
        <w:suppressAutoHyphens/>
      </w:pPr>
      <w:r w:rsidRPr="00623E02">
        <w:t>subsequent verifications.</w:t>
      </w:r>
    </w:p>
    <w:p w14:paraId="69037439" w14:textId="7DD1F3D1" w:rsidR="00AD6808" w:rsidRPr="00623E02" w:rsidRDefault="00AD6808" w:rsidP="001157CA">
      <w:pPr>
        <w:keepNext/>
        <w:keepLines/>
        <w:widowControl/>
        <w:tabs>
          <w:tab w:val="left" w:pos="993"/>
        </w:tabs>
        <w:suppressAutoHyphens/>
        <w:ind w:left="993" w:hanging="993"/>
      </w:pPr>
      <w:r w:rsidRPr="00623E02">
        <w:rPr>
          <w:i/>
          <w:iCs/>
          <w:spacing w:val="-2"/>
        </w:rPr>
        <w:t>Note:</w:t>
      </w:r>
      <w:r w:rsidR="001157CA" w:rsidRPr="00623E02">
        <w:tab/>
      </w:r>
      <w:r w:rsidRPr="00623E02">
        <w:t xml:space="preserve">If the meter is provided with an adjustment or correction device, for type </w:t>
      </w:r>
      <w:r w:rsidR="00141144" w:rsidRPr="00623E02">
        <w:t xml:space="preserve">evaluation, </w:t>
      </w:r>
      <w:r w:rsidRPr="00623E02">
        <w:t xml:space="preserve"> it is sufficient to verify that the error curve(s) is (are) within a range of two times the value specified in line A of Table </w:t>
      </w:r>
      <w:r w:rsidR="00D86BEF" w:rsidRPr="00623E02">
        <w:t>3</w:t>
      </w:r>
      <w:r w:rsidRPr="00623E02">
        <w:t>.</w:t>
      </w:r>
    </w:p>
    <w:p w14:paraId="2E972C50" w14:textId="19EFF20F" w:rsidR="00AD6808" w:rsidRPr="00623E02" w:rsidRDefault="00AD6808" w:rsidP="001157CA">
      <w:pPr>
        <w:pStyle w:val="BodyText2"/>
        <w:keepNext/>
        <w:keepLines/>
        <w:widowControl/>
        <w:tabs>
          <w:tab w:val="clear" w:pos="-142"/>
          <w:tab w:val="clear" w:pos="1440"/>
          <w:tab w:val="clear" w:pos="2160"/>
          <w:tab w:val="clear" w:pos="2880"/>
          <w:tab w:val="clear" w:pos="3600"/>
          <w:tab w:val="clear" w:pos="4320"/>
          <w:tab w:val="left" w:pos="993"/>
        </w:tabs>
        <w:suppressAutoHyphens/>
        <w:spacing w:after="60" w:line="240" w:lineRule="auto"/>
        <w:rPr>
          <w:spacing w:val="-2"/>
          <w:sz w:val="22"/>
        </w:rPr>
      </w:pPr>
      <w:r w:rsidRPr="00623E02">
        <w:rPr>
          <w:spacing w:val="-2"/>
          <w:sz w:val="22"/>
        </w:rPr>
        <w:t>2.6.2</w:t>
      </w:r>
      <w:r w:rsidRPr="00623E02">
        <w:rPr>
          <w:spacing w:val="-2"/>
          <w:sz w:val="22"/>
        </w:rPr>
        <w:tab/>
        <w:t xml:space="preserve">Maximum permissible errors in line B of Table </w:t>
      </w:r>
      <w:r w:rsidR="00D86BEF" w:rsidRPr="00623E02">
        <w:rPr>
          <w:spacing w:val="-2"/>
          <w:sz w:val="22"/>
        </w:rPr>
        <w:t>3</w:t>
      </w:r>
      <w:r w:rsidRPr="00623E02">
        <w:rPr>
          <w:spacing w:val="-2"/>
          <w:sz w:val="22"/>
        </w:rPr>
        <w:t xml:space="preserve"> apply to:</w:t>
      </w:r>
    </w:p>
    <w:p w14:paraId="5FD51999" w14:textId="253D3CAC" w:rsidR="00723F3F" w:rsidRDefault="00AD6808" w:rsidP="001E14D8">
      <w:pPr>
        <w:keepNext/>
        <w:keepLines/>
        <w:widowControl/>
        <w:numPr>
          <w:ilvl w:val="0"/>
          <w:numId w:val="14"/>
        </w:numPr>
        <w:tabs>
          <w:tab w:val="left" w:pos="993"/>
        </w:tabs>
        <w:suppressAutoHyphens/>
      </w:pPr>
      <w:r w:rsidRPr="00623E02">
        <w:t xml:space="preserve">type </w:t>
      </w:r>
      <w:r w:rsidR="00594212" w:rsidRPr="00623E02">
        <w:t xml:space="preserve">evaluation </w:t>
      </w:r>
      <w:r w:rsidRPr="00623E02">
        <w:t xml:space="preserve"> of a meter, under rated operating conditions</w:t>
      </w:r>
      <w:r w:rsidR="00F33C21">
        <w:t>;</w:t>
      </w:r>
      <w:r w:rsidRPr="00623E02">
        <w:t xml:space="preserve"> and</w:t>
      </w:r>
    </w:p>
    <w:p w14:paraId="7E1D7620" w14:textId="19835EB6" w:rsidR="003E1213" w:rsidRPr="00623E02" w:rsidRDefault="00AD6808" w:rsidP="001E14D8">
      <w:pPr>
        <w:keepNext/>
        <w:keepLines/>
        <w:widowControl/>
        <w:numPr>
          <w:ilvl w:val="0"/>
          <w:numId w:val="14"/>
        </w:numPr>
        <w:tabs>
          <w:tab w:val="left" w:pos="993"/>
        </w:tabs>
        <w:suppressAutoHyphens/>
      </w:pPr>
      <w:r w:rsidRPr="00623E02">
        <w:lastRenderedPageBreak/>
        <w:t>verification of the meter before the initial verification of the measuring system.</w:t>
      </w:r>
    </w:p>
    <w:p w14:paraId="643E792D" w14:textId="394D5240" w:rsidR="003E1213" w:rsidRPr="00030EFE" w:rsidRDefault="00F613EF" w:rsidP="00775FC8">
      <w:pPr>
        <w:keepNext/>
        <w:keepLines/>
        <w:widowControl/>
        <w:suppressAutoHyphens/>
        <w:ind w:left="709" w:hanging="709"/>
        <w:rPr>
          <w:spacing w:val="-2"/>
        </w:rPr>
      </w:pPr>
      <w:r w:rsidRPr="00623E02">
        <w:rPr>
          <w:i/>
        </w:rPr>
        <w:t>Note:</w:t>
      </w:r>
      <w:r w:rsidR="00F33C21">
        <w:rPr>
          <w:i/>
        </w:rPr>
        <w:tab/>
      </w:r>
      <w:r w:rsidR="00DC6BDC" w:rsidRPr="00775FC8">
        <w:t>I</w:t>
      </w:r>
      <w:r w:rsidR="00DC6BDC" w:rsidRPr="00030EFE">
        <w:t xml:space="preserve">f the meter is provided with an adjustment or correction device, it is sufficient to verify that the error curve(s) is (are) within a range of two times the value specified in line B of Table </w:t>
      </w:r>
      <w:r w:rsidR="00D86BEF" w:rsidRPr="00030EFE">
        <w:t>3</w:t>
      </w:r>
      <w:r w:rsidR="00DC6BDC" w:rsidRPr="00030EFE">
        <w:t xml:space="preserve"> during type </w:t>
      </w:r>
      <w:r w:rsidR="00594212" w:rsidRPr="00030EFE">
        <w:t xml:space="preserve">evaluation. </w:t>
      </w:r>
    </w:p>
    <w:p w14:paraId="7543DAAF" w14:textId="77777777" w:rsidR="003E1213" w:rsidRPr="00623E02" w:rsidRDefault="00DC6BDC" w:rsidP="00E501B6">
      <w:pPr>
        <w:keepNext/>
        <w:keepLines/>
        <w:widowControl/>
        <w:tabs>
          <w:tab w:val="left" w:pos="993"/>
        </w:tabs>
        <w:suppressAutoHyphens/>
      </w:pPr>
      <w:r w:rsidRPr="00623E02">
        <w:t>The meter may be able to measure various liquids either by using a particular adjustment for each liquid or by having the same adjustment for all the various liquids.</w:t>
      </w:r>
      <w:r w:rsidR="002A6B45" w:rsidRPr="00623E02">
        <w:t xml:space="preserve"> </w:t>
      </w:r>
      <w:r w:rsidRPr="00623E02">
        <w:t xml:space="preserve">In any case, the </w:t>
      </w:r>
      <w:r w:rsidR="00594212" w:rsidRPr="00623E02">
        <w:t xml:space="preserve">type evaluation test results and the </w:t>
      </w:r>
      <w:r w:rsidRPr="00623E02">
        <w:t>type approval certificate shall provide appropriate information on the capability of the meter.</w:t>
      </w:r>
    </w:p>
    <w:p w14:paraId="19FBEFC5" w14:textId="77777777" w:rsidR="003E1213" w:rsidRPr="00623E02" w:rsidRDefault="00AD6808" w:rsidP="00581485">
      <w:pPr>
        <w:keepNext/>
        <w:keepLines/>
        <w:widowControl/>
        <w:tabs>
          <w:tab w:val="left" w:pos="993"/>
        </w:tabs>
        <w:suppressAutoHyphens/>
      </w:pPr>
      <w:r w:rsidRPr="00623E02">
        <w:t>2.6.3</w:t>
      </w:r>
      <w:r w:rsidRPr="00623E02">
        <w:tab/>
        <w:t>When stated in the type approval certificate, the initial verification of a measuring system intended to measure two or more liquids may be carried out with one liquid only or with a liquid different from the intended liquid(s). In this case and if necessary, the type approval certificate provides information concerning the maximum permissible errors to be applied, so that 2.6.1 is fulfilled by the measuring system for all intended liquids.</w:t>
      </w:r>
    </w:p>
    <w:p w14:paraId="78B1CA69" w14:textId="77777777" w:rsidR="003E1213" w:rsidRPr="00623E02" w:rsidRDefault="006B5B09" w:rsidP="00E501B6">
      <w:pPr>
        <w:keepNext/>
        <w:keepLines/>
        <w:widowControl/>
        <w:tabs>
          <w:tab w:val="left" w:pos="993"/>
        </w:tabs>
        <w:suppressAutoHyphens/>
      </w:pPr>
      <w:r w:rsidRPr="00623E02">
        <w:t>If a meter is initially verified in two stages (as per 6.2.1) and w</w:t>
      </w:r>
      <w:r w:rsidR="00AD6808" w:rsidRPr="00623E02">
        <w:t>hen stated in the type approval certificate, the verification of a meter</w:t>
      </w:r>
      <w:r w:rsidR="002A6B45" w:rsidRPr="00623E02">
        <w:t xml:space="preserve"> </w:t>
      </w:r>
      <w:r w:rsidR="00AD6808" w:rsidRPr="00623E02">
        <w:t>intended to measure two or more liquids may be carried out with one liquid only or with a liquid different from the intended liquid(s).</w:t>
      </w:r>
      <w:r w:rsidR="002A6B45" w:rsidRPr="00623E02">
        <w:t xml:space="preserve"> </w:t>
      </w:r>
      <w:r w:rsidR="00AD6808" w:rsidRPr="00623E02">
        <w:t>In this case and if necessary, the type approval certificate provides information concerning the maximum permissible errors to be applied, so that 2.6.2 is fulfilled by the meter for all intended liquids.</w:t>
      </w:r>
    </w:p>
    <w:p w14:paraId="7293E071" w14:textId="77777777" w:rsidR="003E1213" w:rsidRPr="00623E02" w:rsidRDefault="00AD6808" w:rsidP="00581485">
      <w:pPr>
        <w:keepNext/>
        <w:keepLines/>
        <w:widowControl/>
        <w:tabs>
          <w:tab w:val="left" w:pos="993"/>
        </w:tabs>
        <w:suppressAutoHyphens/>
      </w:pPr>
      <w:r w:rsidRPr="00623E02">
        <w:t>The above considerations may be extended to the case of a measuring system or a meter intended to measure only one liquid but verified with another liquid.</w:t>
      </w:r>
    </w:p>
    <w:p w14:paraId="259B4870" w14:textId="77777777" w:rsidR="003E1213" w:rsidRPr="00623E02" w:rsidRDefault="005D3DBB" w:rsidP="00723F3F">
      <w:pPr>
        <w:pStyle w:val="Heading2"/>
      </w:pPr>
      <w:bookmarkStart w:id="18" w:name="_Toc12005768"/>
      <w:r w:rsidRPr="00623E02">
        <w:t>2.7</w:t>
      </w:r>
      <w:r w:rsidRPr="00623E02">
        <w:tab/>
      </w:r>
      <w:r w:rsidR="00AD6808" w:rsidRPr="00623E02">
        <w:t>Provisions for converted indications</w:t>
      </w:r>
      <w:bookmarkEnd w:id="18"/>
    </w:p>
    <w:p w14:paraId="3C2A240E" w14:textId="77777777" w:rsidR="003E1213" w:rsidRPr="00623E02" w:rsidRDefault="00AD6808" w:rsidP="00581485">
      <w:pPr>
        <w:keepNext/>
        <w:keepLines/>
        <w:widowControl/>
        <w:tabs>
          <w:tab w:val="left" w:pos="993"/>
        </w:tabs>
        <w:suppressAutoHyphens/>
      </w:pPr>
      <w:r w:rsidRPr="00623E02">
        <w:t xml:space="preserve">There are </w:t>
      </w:r>
      <w:r w:rsidRPr="00030EFE">
        <w:t>two</w:t>
      </w:r>
      <w:r w:rsidRPr="00623E02">
        <w:t xml:space="preserve"> approaches to verify a conversion device:</w:t>
      </w:r>
    </w:p>
    <w:p w14:paraId="5B8DF6C7" w14:textId="77777777" w:rsidR="003E1213" w:rsidRPr="00623E02" w:rsidRDefault="00AD6808" w:rsidP="00E501B6">
      <w:pPr>
        <w:keepNext/>
        <w:keepLines/>
        <w:widowControl/>
        <w:tabs>
          <w:tab w:val="left" w:pos="993"/>
        </w:tabs>
        <w:suppressAutoHyphens/>
      </w:pPr>
      <w:r w:rsidRPr="00623E02">
        <w:t xml:space="preserve">The first approach verifies the conversion device </w:t>
      </w:r>
      <w:r w:rsidR="003561F8" w:rsidRPr="00623E02">
        <w:t xml:space="preserve">with </w:t>
      </w:r>
      <w:r w:rsidRPr="00623E02">
        <w:t xml:space="preserve">the </w:t>
      </w:r>
      <w:r w:rsidRPr="00623E02">
        <w:rPr>
          <w:bCs/>
        </w:rPr>
        <w:t>associated measuring devices</w:t>
      </w:r>
      <w:r w:rsidRPr="00623E02">
        <w:t xml:space="preserve">, the calculator, and the indicating device </w:t>
      </w:r>
      <w:r w:rsidR="003561F8" w:rsidRPr="00623E02">
        <w:t>(</w:t>
      </w:r>
      <w:r w:rsidRPr="00623E02">
        <w:t>together</w:t>
      </w:r>
      <w:r w:rsidR="003561F8" w:rsidRPr="00623E02">
        <w:t>)</w:t>
      </w:r>
      <w:r w:rsidRPr="00623E02">
        <w:t>.</w:t>
      </w:r>
      <w:r w:rsidR="002A6B45" w:rsidRPr="00623E02">
        <w:t xml:space="preserve"> </w:t>
      </w:r>
      <w:r w:rsidRPr="00623E02">
        <w:t>This approach applies to mechanical conversion devices and may apply to electronic conversion devices.</w:t>
      </w:r>
    </w:p>
    <w:p w14:paraId="64A2A68C" w14:textId="77777777" w:rsidR="00723F3F" w:rsidRDefault="00AD6808" w:rsidP="00E501B6">
      <w:pPr>
        <w:keepNext/>
        <w:keepLines/>
        <w:widowControl/>
        <w:tabs>
          <w:tab w:val="left" w:pos="993"/>
        </w:tabs>
        <w:suppressAutoHyphens/>
      </w:pPr>
      <w:r w:rsidRPr="00623E02">
        <w:t xml:space="preserve">The second approach allows for </w:t>
      </w:r>
      <w:r w:rsidR="003561F8" w:rsidRPr="00623E02">
        <w:t xml:space="preserve">separate </w:t>
      </w:r>
      <w:r w:rsidRPr="00623E02">
        <w:t xml:space="preserve">verification of </w:t>
      </w:r>
      <w:r w:rsidR="003561F8" w:rsidRPr="00623E02">
        <w:t xml:space="preserve">the individual components of </w:t>
      </w:r>
      <w:r w:rsidR="0080658A" w:rsidRPr="00623E02">
        <w:t>a</w:t>
      </w:r>
      <w:r w:rsidRPr="00623E02">
        <w:t xml:space="preserve"> conversion device</w:t>
      </w:r>
      <w:r w:rsidR="003561F8" w:rsidRPr="00623E02">
        <w:t>.</w:t>
      </w:r>
      <w:r w:rsidR="002A6B45" w:rsidRPr="00623E02">
        <w:t xml:space="preserve"> </w:t>
      </w:r>
      <w:r w:rsidRPr="00623E02">
        <w:t xml:space="preserve">This approach allows the </w:t>
      </w:r>
      <w:r w:rsidRPr="00030EFE">
        <w:rPr>
          <w:bCs/>
        </w:rPr>
        <w:t>separate</w:t>
      </w:r>
      <w:r w:rsidRPr="00623E02">
        <w:t xml:space="preserve"> verification of associated measuring sensors, associated measuring devices (made up of an associated measuring sensor plus an associated measuring transducer), and the conversion </w:t>
      </w:r>
      <w:r w:rsidR="003561F8" w:rsidRPr="00623E02">
        <w:t>function.</w:t>
      </w:r>
    </w:p>
    <w:p w14:paraId="6D56DF09" w14:textId="1474EC87" w:rsidR="003E1213" w:rsidRPr="00623E02" w:rsidRDefault="00AD6808" w:rsidP="00E501B6">
      <w:pPr>
        <w:keepNext/>
        <w:keepLines/>
        <w:widowControl/>
        <w:tabs>
          <w:tab w:val="left" w:pos="993"/>
        </w:tabs>
        <w:suppressAutoHyphens/>
      </w:pPr>
      <w:r w:rsidRPr="00623E02">
        <w:t>In both of these approaches, for the purpose of the verification, the indication of the quantity at metering conditions is assumed to be without any error.</w:t>
      </w:r>
    </w:p>
    <w:p w14:paraId="6CCDE66D" w14:textId="66592AD4" w:rsidR="003E1213" w:rsidRPr="00623E02" w:rsidRDefault="00AD6808" w:rsidP="00E501B6">
      <w:pPr>
        <w:keepNext/>
        <w:keepLines/>
        <w:widowControl/>
        <w:tabs>
          <w:tab w:val="left" w:pos="993"/>
        </w:tabs>
        <w:suppressAutoHyphens/>
        <w:autoSpaceDE w:val="0"/>
        <w:autoSpaceDN w:val="0"/>
        <w:adjustRightInd w:val="0"/>
        <w:spacing w:line="240" w:lineRule="atLeast"/>
        <w:rPr>
          <w:color w:val="000000"/>
        </w:rPr>
      </w:pPr>
      <w:r w:rsidRPr="00623E02">
        <w:rPr>
          <w:color w:val="000000"/>
        </w:rPr>
        <w:t xml:space="preserve">The approach to be applied shall be specified by the applicant for type </w:t>
      </w:r>
      <w:r w:rsidR="00594212" w:rsidRPr="00623E02">
        <w:rPr>
          <w:color w:val="000000"/>
        </w:rPr>
        <w:t xml:space="preserve">evaluation. </w:t>
      </w:r>
    </w:p>
    <w:p w14:paraId="5881B175" w14:textId="39CD7AC7" w:rsidR="003E1213" w:rsidRPr="00623E02" w:rsidRDefault="00D86BEF" w:rsidP="00D86BEF">
      <w:pPr>
        <w:keepNext/>
        <w:keepLines/>
        <w:widowControl/>
        <w:tabs>
          <w:tab w:val="left" w:pos="993"/>
        </w:tabs>
        <w:suppressAutoHyphens/>
      </w:pPr>
      <w:r w:rsidRPr="00623E02">
        <w:t xml:space="preserve">2.7.1 </w:t>
      </w:r>
      <w:r w:rsidRPr="00623E02">
        <w:tab/>
      </w:r>
      <w:r w:rsidRPr="00623E02">
        <w:rPr>
          <w:b/>
          <w:spacing w:val="-3"/>
        </w:rPr>
        <w:t>First approach:</w:t>
      </w:r>
      <w:r w:rsidRPr="00623E02">
        <w:t xml:space="preserve"> Verification of a conversion device with the associated measuring devices, the calculator, and the indicating device (together)</w:t>
      </w:r>
    </w:p>
    <w:p w14:paraId="34324F07" w14:textId="77777777" w:rsidR="00723F3F" w:rsidRDefault="00AD6808" w:rsidP="00E501B6">
      <w:pPr>
        <w:keepNext/>
        <w:keepLines/>
        <w:widowControl/>
        <w:tabs>
          <w:tab w:val="left" w:pos="993"/>
        </w:tabs>
        <w:suppressAutoHyphens/>
      </w:pPr>
      <w:r w:rsidRPr="00623E02">
        <w:t>2.7.1.1</w:t>
      </w:r>
      <w:r w:rsidRPr="00623E02">
        <w:tab/>
        <w:t>It is not mandatory that a conversion device indicates the quantities measured by the associated measuring devices (such as temperature, pressure, and density).</w:t>
      </w:r>
    </w:p>
    <w:p w14:paraId="6658AB44" w14:textId="05CCEF18" w:rsidR="00AD6808" w:rsidRPr="00623E02" w:rsidRDefault="00AD6808" w:rsidP="00E501B6">
      <w:pPr>
        <w:keepNext/>
        <w:keepLines/>
        <w:widowControl/>
        <w:tabs>
          <w:tab w:val="left" w:pos="993"/>
        </w:tabs>
        <w:suppressAutoHyphens/>
        <w:spacing w:after="60"/>
        <w:rPr>
          <w:spacing w:val="-3"/>
        </w:rPr>
      </w:pPr>
      <w:r w:rsidRPr="00623E02">
        <w:rPr>
          <w:spacing w:val="-3"/>
        </w:rPr>
        <w:t>2.7.1.2</w:t>
      </w:r>
      <w:r w:rsidRPr="00623E02">
        <w:rPr>
          <w:spacing w:val="-3"/>
        </w:rPr>
        <w:tab/>
        <w:t xml:space="preserve">When a conversion device is verified </w:t>
      </w:r>
      <w:r w:rsidR="00F27400" w:rsidRPr="00623E02">
        <w:rPr>
          <w:spacing w:val="-3"/>
        </w:rPr>
        <w:t xml:space="preserve">using the first approach, </w:t>
      </w:r>
      <w:r w:rsidRPr="00623E02">
        <w:rPr>
          <w:spacing w:val="-3"/>
        </w:rPr>
        <w:t>the MPE allowable on the converted indication due to the conversion device (positive or negative), is the greater of</w:t>
      </w:r>
    </w:p>
    <w:p w14:paraId="72AF2B90" w14:textId="77777777" w:rsidR="00231612" w:rsidRPr="00623E02" w:rsidRDefault="00AD6808" w:rsidP="001E14D8">
      <w:pPr>
        <w:pStyle w:val="Level1"/>
        <w:keepNext/>
        <w:keepLines/>
        <w:widowControl/>
        <w:numPr>
          <w:ilvl w:val="0"/>
          <w:numId w:val="100"/>
        </w:numPr>
        <w:tabs>
          <w:tab w:val="left" w:pos="993"/>
        </w:tabs>
        <w:suppressAutoHyphens/>
        <w:rPr>
          <w:sz w:val="22"/>
        </w:rPr>
      </w:pPr>
      <w:r w:rsidRPr="00623E02">
        <w:rPr>
          <w:spacing w:val="-3"/>
          <w:sz w:val="22"/>
        </w:rPr>
        <w:t xml:space="preserve">the value specified in line C of Table </w:t>
      </w:r>
      <w:r w:rsidR="00D86BEF" w:rsidRPr="00623E02">
        <w:rPr>
          <w:spacing w:val="-3"/>
          <w:sz w:val="22"/>
        </w:rPr>
        <w:t>3</w:t>
      </w:r>
      <w:r w:rsidRPr="00623E02">
        <w:rPr>
          <w:spacing w:val="-3"/>
          <w:sz w:val="22"/>
        </w:rPr>
        <w:t>, or</w:t>
      </w:r>
    </w:p>
    <w:p w14:paraId="7D2B8039" w14:textId="77777777" w:rsidR="003E1213" w:rsidRPr="00623E02" w:rsidRDefault="00231612" w:rsidP="001E14D8">
      <w:pPr>
        <w:pStyle w:val="Level1"/>
        <w:keepNext/>
        <w:keepLines/>
        <w:widowControl/>
        <w:numPr>
          <w:ilvl w:val="0"/>
          <w:numId w:val="100"/>
        </w:numPr>
        <w:tabs>
          <w:tab w:val="left" w:pos="993"/>
        </w:tabs>
        <w:suppressAutoHyphens/>
        <w:rPr>
          <w:sz w:val="22"/>
        </w:rPr>
      </w:pPr>
      <w:r w:rsidRPr="00623E02">
        <w:rPr>
          <w:spacing w:val="-3"/>
          <w:sz w:val="22"/>
        </w:rPr>
        <w:t>on</w:t>
      </w:r>
      <w:r w:rsidR="00AD6808" w:rsidRPr="00623E02">
        <w:rPr>
          <w:spacing w:val="-3"/>
          <w:sz w:val="22"/>
        </w:rPr>
        <w:t>e half of the minimum specified quantity deviation (</w:t>
      </w:r>
      <w:r w:rsidR="00AD6808" w:rsidRPr="00030EFE">
        <w:rPr>
          <w:i/>
          <w:spacing w:val="-3"/>
          <w:sz w:val="22"/>
        </w:rPr>
        <w:t>E</w:t>
      </w:r>
      <w:r w:rsidR="00AD6808" w:rsidRPr="00623E02">
        <w:rPr>
          <w:spacing w:val="-3"/>
          <w:sz w:val="22"/>
          <w:vertAlign w:val="subscript"/>
        </w:rPr>
        <w:t>min</w:t>
      </w:r>
      <w:r w:rsidR="00AD6808" w:rsidRPr="00623E02">
        <w:rPr>
          <w:spacing w:val="-3"/>
          <w:sz w:val="22"/>
        </w:rPr>
        <w:t>).</w:t>
      </w:r>
    </w:p>
    <w:p w14:paraId="06ADF8AA" w14:textId="21FD2AA9" w:rsidR="00AD6808" w:rsidRPr="00623E02" w:rsidRDefault="00AD6808" w:rsidP="00E501B6">
      <w:pPr>
        <w:keepNext/>
        <w:keepLines/>
        <w:widowControl/>
        <w:tabs>
          <w:tab w:val="left" w:pos="993"/>
        </w:tabs>
        <w:suppressAutoHyphens/>
        <w:spacing w:after="60"/>
        <w:ind w:left="720" w:hanging="720"/>
        <w:rPr>
          <w:spacing w:val="-3"/>
        </w:rPr>
      </w:pPr>
      <w:r w:rsidRPr="00623E02">
        <w:rPr>
          <w:spacing w:val="-3"/>
        </w:rPr>
        <w:t>2.7.1.3</w:t>
      </w:r>
      <w:r w:rsidRPr="00623E02">
        <w:rPr>
          <w:spacing w:val="-3"/>
        </w:rPr>
        <w:tab/>
        <w:t>The value of a significant fault on converted indications (from 2.5.4) is the greater of</w:t>
      </w:r>
    </w:p>
    <w:p w14:paraId="5B294708" w14:textId="77777777" w:rsidR="00AD6808" w:rsidRPr="00623E02" w:rsidRDefault="00AD6808" w:rsidP="001E14D8">
      <w:pPr>
        <w:pStyle w:val="Level1"/>
        <w:keepNext/>
        <w:keepLines/>
        <w:widowControl/>
        <w:numPr>
          <w:ilvl w:val="0"/>
          <w:numId w:val="101"/>
        </w:numPr>
        <w:tabs>
          <w:tab w:val="left" w:pos="993"/>
        </w:tabs>
        <w:suppressAutoHyphens/>
        <w:rPr>
          <w:spacing w:val="-3"/>
          <w:sz w:val="22"/>
        </w:rPr>
      </w:pPr>
      <w:r w:rsidRPr="00623E02">
        <w:rPr>
          <w:spacing w:val="-3"/>
          <w:sz w:val="22"/>
        </w:rPr>
        <w:t>one fifth of the absolute value of the MPE for the measured quantity, or</w:t>
      </w:r>
    </w:p>
    <w:p w14:paraId="07D8ED66" w14:textId="77777777" w:rsidR="003E1213" w:rsidRPr="00623E02" w:rsidRDefault="00AD6808" w:rsidP="001E14D8">
      <w:pPr>
        <w:pStyle w:val="Level1"/>
        <w:keepNext/>
        <w:keepLines/>
        <w:widowControl/>
        <w:numPr>
          <w:ilvl w:val="0"/>
          <w:numId w:val="101"/>
        </w:numPr>
        <w:tabs>
          <w:tab w:val="left" w:pos="993"/>
        </w:tabs>
        <w:suppressAutoHyphens/>
        <w:rPr>
          <w:sz w:val="22"/>
        </w:rPr>
      </w:pPr>
      <w:r w:rsidRPr="00623E02">
        <w:rPr>
          <w:spacing w:val="-3"/>
          <w:sz w:val="22"/>
        </w:rPr>
        <w:t>the minimum specified quantity deviation (</w:t>
      </w:r>
      <w:r w:rsidRPr="00030EFE">
        <w:rPr>
          <w:i/>
          <w:spacing w:val="-3"/>
          <w:sz w:val="22"/>
        </w:rPr>
        <w:t>E</w:t>
      </w:r>
      <w:r w:rsidRPr="00623E02">
        <w:rPr>
          <w:spacing w:val="-3"/>
          <w:sz w:val="22"/>
          <w:vertAlign w:val="subscript"/>
        </w:rPr>
        <w:t>min</w:t>
      </w:r>
      <w:r w:rsidRPr="00623E02">
        <w:rPr>
          <w:spacing w:val="-3"/>
          <w:sz w:val="22"/>
        </w:rPr>
        <w:t>).</w:t>
      </w:r>
    </w:p>
    <w:p w14:paraId="3CDF8C85" w14:textId="77777777" w:rsidR="003E1213" w:rsidRPr="00623E02" w:rsidRDefault="00AD6808" w:rsidP="00E501B6">
      <w:pPr>
        <w:keepNext/>
        <w:keepLines/>
        <w:widowControl/>
        <w:tabs>
          <w:tab w:val="left" w:pos="993"/>
        </w:tabs>
        <w:suppressAutoHyphens/>
      </w:pPr>
      <w:r w:rsidRPr="00623E02">
        <w:lastRenderedPageBreak/>
        <w:t>2.7.2</w:t>
      </w:r>
      <w:r w:rsidRPr="00623E02">
        <w:tab/>
      </w:r>
      <w:r w:rsidRPr="00623E02">
        <w:rPr>
          <w:b/>
          <w:spacing w:val="-3"/>
        </w:rPr>
        <w:t xml:space="preserve">Second </w:t>
      </w:r>
      <w:r w:rsidR="00E501B6" w:rsidRPr="00623E02">
        <w:rPr>
          <w:b/>
          <w:spacing w:val="-3"/>
        </w:rPr>
        <w:t>approach</w:t>
      </w:r>
      <w:r w:rsidRPr="00623E02">
        <w:rPr>
          <w:b/>
          <w:spacing w:val="-3"/>
        </w:rPr>
        <w:t>:</w:t>
      </w:r>
      <w:r w:rsidR="002A6B45" w:rsidRPr="00623E02">
        <w:t xml:space="preserve"> </w:t>
      </w:r>
      <w:r w:rsidRPr="00623E02">
        <w:t xml:space="preserve">Verification of </w:t>
      </w:r>
      <w:r w:rsidR="006E257A" w:rsidRPr="00623E02">
        <w:t xml:space="preserve">the individual components of the </w:t>
      </w:r>
      <w:r w:rsidRPr="00623E02">
        <w:t>conversion device</w:t>
      </w:r>
    </w:p>
    <w:p w14:paraId="1F38B0F0" w14:textId="77777777" w:rsidR="003E1213" w:rsidRPr="00623E02" w:rsidRDefault="00AD6808" w:rsidP="001E14D8">
      <w:pPr>
        <w:keepNext/>
        <w:keepLines/>
        <w:widowControl/>
        <w:numPr>
          <w:ilvl w:val="3"/>
          <w:numId w:val="91"/>
        </w:numPr>
        <w:tabs>
          <w:tab w:val="clear" w:pos="765"/>
          <w:tab w:val="left" w:pos="993"/>
        </w:tabs>
        <w:suppressAutoHyphens/>
        <w:ind w:left="0" w:firstLine="0"/>
      </w:pPr>
      <w:r w:rsidRPr="00623E02">
        <w:t>Verification of a conversion device (as part of the calculator with its indicating device), using simulated inputs</w:t>
      </w:r>
    </w:p>
    <w:p w14:paraId="130791A1" w14:textId="77777777" w:rsidR="00723F3F" w:rsidRDefault="00AD6808" w:rsidP="0038126C">
      <w:pPr>
        <w:pStyle w:val="BodyTextIndent"/>
        <w:keepNext/>
        <w:keepLines/>
        <w:widowControl/>
        <w:tabs>
          <w:tab w:val="clear" w:pos="709"/>
          <w:tab w:val="left" w:pos="993"/>
        </w:tabs>
        <w:suppressAutoHyphens/>
        <w:ind w:left="0" w:firstLine="0"/>
        <w:rPr>
          <w:rFonts w:ascii="Times New Roman" w:hAnsi="Times New Roman"/>
        </w:rPr>
      </w:pPr>
      <w:r w:rsidRPr="00623E02">
        <w:rPr>
          <w:rFonts w:ascii="Times New Roman" w:hAnsi="Times New Roman"/>
        </w:rPr>
        <w:t>2.7.2.1.1</w:t>
      </w:r>
      <w:r w:rsidRPr="00623E02">
        <w:rPr>
          <w:rFonts w:ascii="Times New Roman" w:hAnsi="Times New Roman"/>
        </w:rPr>
        <w:tab/>
        <w:t>Using digital input signals:</w:t>
      </w:r>
      <w:r w:rsidR="002A6B45" w:rsidRPr="00623E02">
        <w:rPr>
          <w:rFonts w:ascii="Times New Roman" w:hAnsi="Times New Roman"/>
        </w:rPr>
        <w:t xml:space="preserve"> </w:t>
      </w:r>
      <w:r w:rsidRPr="00623E02">
        <w:rPr>
          <w:rFonts w:ascii="Times New Roman" w:hAnsi="Times New Roman"/>
        </w:rPr>
        <w:t>when a calculator with its indicating device is verified separately, using known “digital input signals” to simulate inputs from associated measuring devices, the MPE and the significant fault for the indication of the temperature or pressure or density are restricted to rounding errors.</w:t>
      </w:r>
    </w:p>
    <w:p w14:paraId="518FEE62" w14:textId="46D92259" w:rsidR="00AD6808" w:rsidRPr="00623E02" w:rsidRDefault="00AD6808" w:rsidP="0038126C">
      <w:pPr>
        <w:keepNext/>
        <w:keepLines/>
        <w:widowControl/>
        <w:tabs>
          <w:tab w:val="left" w:pos="993"/>
        </w:tabs>
        <w:suppressAutoHyphens/>
      </w:pPr>
      <w:r w:rsidRPr="00623E02">
        <w:t>2.7.2.1.2</w:t>
      </w:r>
      <w:r w:rsidRPr="00623E02">
        <w:tab/>
        <w:t>Using analog input signals:</w:t>
      </w:r>
      <w:r w:rsidR="002A6B45" w:rsidRPr="00623E02">
        <w:t xml:space="preserve"> </w:t>
      </w:r>
      <w:r w:rsidRPr="00623E02">
        <w:t xml:space="preserve">when a calculator with its indicating device is verified separately, using known “analog input signals” to simulate inputs from associated measuring devices, the MPE and the significant fault for the indication of the temperature or pressure or density are those specified in Table </w:t>
      </w:r>
      <w:r w:rsidR="00D86BEF" w:rsidRPr="00623E02">
        <w:t>5.1</w:t>
      </w:r>
      <w:r w:rsidRPr="00623E02">
        <w:t>.</w:t>
      </w:r>
    </w:p>
    <w:p w14:paraId="68BF28A3" w14:textId="77777777" w:rsidR="00AD6808" w:rsidRPr="00623E02" w:rsidRDefault="00AD6808" w:rsidP="00581485">
      <w:pPr>
        <w:keepNext/>
        <w:keepLines/>
        <w:widowControl/>
        <w:tabs>
          <w:tab w:val="left" w:pos="993"/>
        </w:tabs>
        <w:suppressAutoHyphens/>
      </w:pPr>
      <w:r w:rsidRPr="00623E02">
        <w:t xml:space="preserve">Table </w:t>
      </w:r>
      <w:r w:rsidR="00D86BEF" w:rsidRPr="00623E02">
        <w:t>5.1</w:t>
      </w:r>
      <w:r w:rsidRPr="00623E02">
        <w:t xml:space="preserve"> MPE for </w:t>
      </w:r>
      <w:r w:rsidR="00007E5B" w:rsidRPr="00623E02">
        <w:t xml:space="preserve">indication of characteristic quantities </w:t>
      </w:r>
      <w:r w:rsidRPr="00623E02">
        <w:t>with known simulated analog inputs</w:t>
      </w:r>
    </w:p>
    <w:tbl>
      <w:tblPr>
        <w:tblW w:w="9384" w:type="dxa"/>
        <w:tblInd w:w="-60" w:type="dxa"/>
        <w:tblLayout w:type="fixed"/>
        <w:tblCellMar>
          <w:left w:w="120" w:type="dxa"/>
          <w:right w:w="120" w:type="dxa"/>
        </w:tblCellMar>
        <w:tblLook w:val="0000" w:firstRow="0" w:lastRow="0" w:firstColumn="0" w:lastColumn="0" w:noHBand="0" w:noVBand="0"/>
      </w:tblPr>
      <w:tblGrid>
        <w:gridCol w:w="2457"/>
        <w:gridCol w:w="1773"/>
        <w:gridCol w:w="1620"/>
        <w:gridCol w:w="1710"/>
        <w:gridCol w:w="1824"/>
      </w:tblGrid>
      <w:tr w:rsidR="00AD6808" w:rsidRPr="00623E02" w14:paraId="3A1D5599" w14:textId="77777777">
        <w:trPr>
          <w:cantSplit/>
        </w:trPr>
        <w:tc>
          <w:tcPr>
            <w:tcW w:w="2457" w:type="dxa"/>
            <w:tcBorders>
              <w:top w:val="single" w:sz="8" w:space="0" w:color="auto"/>
              <w:left w:val="single" w:sz="8" w:space="0" w:color="auto"/>
              <w:right w:val="single" w:sz="8" w:space="0" w:color="auto"/>
            </w:tcBorders>
          </w:tcPr>
          <w:p w14:paraId="3729991A" w14:textId="77777777" w:rsidR="00AD6808" w:rsidRPr="00030EFE" w:rsidRDefault="00AD6808" w:rsidP="0038126C">
            <w:pPr>
              <w:keepNext/>
              <w:keepLines/>
              <w:widowControl/>
              <w:tabs>
                <w:tab w:val="left" w:pos="993"/>
              </w:tabs>
              <w:suppressAutoHyphens/>
              <w:jc w:val="center"/>
              <w:rPr>
                <w:b/>
                <w:spacing w:val="-2"/>
              </w:rPr>
            </w:pPr>
            <w:r w:rsidRPr="00030EFE">
              <w:rPr>
                <w:b/>
                <w:spacing w:val="-2"/>
              </w:rPr>
              <w:t xml:space="preserve">Maximum permissible errors (MPE), and </w:t>
            </w:r>
            <w:r w:rsidR="0038126C" w:rsidRPr="00030EFE">
              <w:rPr>
                <w:b/>
                <w:spacing w:val="-2"/>
              </w:rPr>
              <w:t xml:space="preserve">significant </w:t>
            </w:r>
            <w:r w:rsidRPr="00030EFE">
              <w:rPr>
                <w:b/>
                <w:spacing w:val="-2"/>
              </w:rPr>
              <w:t xml:space="preserve">faults, </w:t>
            </w:r>
            <w:r w:rsidR="0038126C" w:rsidRPr="00030EFE">
              <w:rPr>
                <w:b/>
                <w:spacing w:val="-2"/>
              </w:rPr>
              <w:br/>
            </w:r>
            <w:r w:rsidRPr="00030EFE">
              <w:rPr>
                <w:b/>
                <w:spacing w:val="-2"/>
              </w:rPr>
              <w:t>on measuring:</w:t>
            </w:r>
          </w:p>
        </w:tc>
        <w:tc>
          <w:tcPr>
            <w:tcW w:w="6927" w:type="dxa"/>
            <w:gridSpan w:val="4"/>
            <w:tcBorders>
              <w:top w:val="single" w:sz="8" w:space="0" w:color="auto"/>
              <w:left w:val="single" w:sz="8" w:space="0" w:color="auto"/>
              <w:right w:val="single" w:sz="8" w:space="0" w:color="auto"/>
            </w:tcBorders>
          </w:tcPr>
          <w:p w14:paraId="5901C555" w14:textId="77777777" w:rsidR="003E1213" w:rsidRPr="00030EFE" w:rsidRDefault="003E1213" w:rsidP="0038126C">
            <w:pPr>
              <w:pStyle w:val="Heading9"/>
              <w:keepLines/>
              <w:widowControl/>
              <w:tabs>
                <w:tab w:val="left" w:pos="993"/>
              </w:tabs>
              <w:suppressAutoHyphens/>
              <w:rPr>
                <w:b/>
                <w:sz w:val="22"/>
                <w:lang w:val="en-US"/>
              </w:rPr>
            </w:pPr>
          </w:p>
          <w:p w14:paraId="7B104468" w14:textId="77777777" w:rsidR="00AD6808" w:rsidRPr="00030EFE" w:rsidRDefault="00AD6808" w:rsidP="0038126C">
            <w:pPr>
              <w:pStyle w:val="Heading9"/>
              <w:keepLines/>
              <w:widowControl/>
              <w:tabs>
                <w:tab w:val="left" w:pos="993"/>
              </w:tabs>
              <w:suppressAutoHyphens/>
              <w:rPr>
                <w:b/>
                <w:sz w:val="22"/>
                <w:lang w:val="en-US"/>
              </w:rPr>
            </w:pPr>
            <w:r w:rsidRPr="00030EFE">
              <w:rPr>
                <w:b/>
                <w:sz w:val="22"/>
                <w:lang w:val="en-US"/>
              </w:rPr>
              <w:t>Accuracy class of the measuring system</w:t>
            </w:r>
          </w:p>
        </w:tc>
      </w:tr>
      <w:tr w:rsidR="00AD6808" w:rsidRPr="00623E02" w14:paraId="695B54F6" w14:textId="77777777">
        <w:trPr>
          <w:cantSplit/>
        </w:trPr>
        <w:tc>
          <w:tcPr>
            <w:tcW w:w="2457" w:type="dxa"/>
            <w:tcBorders>
              <w:left w:val="single" w:sz="8" w:space="0" w:color="auto"/>
              <w:right w:val="single" w:sz="8" w:space="0" w:color="auto"/>
            </w:tcBorders>
          </w:tcPr>
          <w:p w14:paraId="1269A653" w14:textId="77777777" w:rsidR="00AD6808" w:rsidRPr="00623E02" w:rsidRDefault="00AD6808" w:rsidP="00581485">
            <w:pPr>
              <w:keepNext/>
              <w:keepLines/>
              <w:widowControl/>
              <w:tabs>
                <w:tab w:val="left" w:pos="993"/>
              </w:tabs>
              <w:suppressAutoHyphens/>
              <w:rPr>
                <w:b/>
                <w:spacing w:val="-2"/>
              </w:rPr>
            </w:pPr>
          </w:p>
        </w:tc>
        <w:tc>
          <w:tcPr>
            <w:tcW w:w="1773" w:type="dxa"/>
            <w:tcBorders>
              <w:top w:val="single" w:sz="7" w:space="0" w:color="auto"/>
              <w:left w:val="single" w:sz="8" w:space="0" w:color="auto"/>
              <w:right w:val="single" w:sz="8" w:space="0" w:color="auto"/>
            </w:tcBorders>
          </w:tcPr>
          <w:p w14:paraId="7A1E8C86" w14:textId="77777777" w:rsidR="00AD6808" w:rsidRPr="00623E02" w:rsidRDefault="00AD6808" w:rsidP="00581485">
            <w:pPr>
              <w:keepNext/>
              <w:keepLines/>
              <w:widowControl/>
              <w:tabs>
                <w:tab w:val="left" w:pos="993"/>
              </w:tabs>
              <w:suppressAutoHyphens/>
              <w:jc w:val="center"/>
              <w:rPr>
                <w:spacing w:val="-2"/>
              </w:rPr>
            </w:pPr>
            <w:r w:rsidRPr="00623E02">
              <w:rPr>
                <w:spacing w:val="-2"/>
              </w:rPr>
              <w:t>0.3</w:t>
            </w:r>
          </w:p>
        </w:tc>
        <w:tc>
          <w:tcPr>
            <w:tcW w:w="1620" w:type="dxa"/>
            <w:tcBorders>
              <w:top w:val="single" w:sz="7" w:space="0" w:color="auto"/>
              <w:left w:val="single" w:sz="8" w:space="0" w:color="auto"/>
              <w:right w:val="single" w:sz="8" w:space="0" w:color="auto"/>
            </w:tcBorders>
          </w:tcPr>
          <w:p w14:paraId="0101F0BC" w14:textId="77777777" w:rsidR="00AD6808" w:rsidRPr="00623E02" w:rsidRDefault="00AD6808" w:rsidP="00581485">
            <w:pPr>
              <w:keepNext/>
              <w:keepLines/>
              <w:widowControl/>
              <w:tabs>
                <w:tab w:val="left" w:pos="993"/>
              </w:tabs>
              <w:suppressAutoHyphens/>
              <w:jc w:val="center"/>
              <w:rPr>
                <w:spacing w:val="-2"/>
              </w:rPr>
            </w:pPr>
            <w:r w:rsidRPr="00623E02">
              <w:rPr>
                <w:spacing w:val="-2"/>
              </w:rPr>
              <w:t>0.5</w:t>
            </w:r>
          </w:p>
        </w:tc>
        <w:tc>
          <w:tcPr>
            <w:tcW w:w="1710" w:type="dxa"/>
            <w:tcBorders>
              <w:top w:val="single" w:sz="7" w:space="0" w:color="auto"/>
              <w:left w:val="single" w:sz="8" w:space="0" w:color="auto"/>
              <w:right w:val="single" w:sz="8" w:space="0" w:color="auto"/>
            </w:tcBorders>
          </w:tcPr>
          <w:p w14:paraId="427D201B" w14:textId="77777777" w:rsidR="00AD6808" w:rsidRPr="00623E02" w:rsidRDefault="00AD6808" w:rsidP="00581485">
            <w:pPr>
              <w:keepNext/>
              <w:keepLines/>
              <w:widowControl/>
              <w:tabs>
                <w:tab w:val="left" w:pos="993"/>
              </w:tabs>
              <w:suppressAutoHyphens/>
              <w:jc w:val="center"/>
              <w:rPr>
                <w:spacing w:val="-2"/>
              </w:rPr>
            </w:pPr>
            <w:r w:rsidRPr="00623E02">
              <w:rPr>
                <w:spacing w:val="-2"/>
              </w:rPr>
              <w:t>1.0</w:t>
            </w:r>
          </w:p>
        </w:tc>
        <w:tc>
          <w:tcPr>
            <w:tcW w:w="1824" w:type="dxa"/>
            <w:tcBorders>
              <w:top w:val="single" w:sz="7" w:space="0" w:color="auto"/>
              <w:left w:val="single" w:sz="8" w:space="0" w:color="auto"/>
              <w:right w:val="single" w:sz="8" w:space="0" w:color="auto"/>
            </w:tcBorders>
          </w:tcPr>
          <w:p w14:paraId="55459469" w14:textId="77777777" w:rsidR="00AD6808" w:rsidRPr="00623E02" w:rsidRDefault="00AD6808" w:rsidP="00581485">
            <w:pPr>
              <w:keepNext/>
              <w:keepLines/>
              <w:widowControl/>
              <w:tabs>
                <w:tab w:val="left" w:pos="993"/>
              </w:tabs>
              <w:suppressAutoHyphens/>
              <w:jc w:val="center"/>
              <w:rPr>
                <w:spacing w:val="-2"/>
              </w:rPr>
            </w:pPr>
            <w:r w:rsidRPr="00623E02">
              <w:rPr>
                <w:spacing w:val="-2"/>
              </w:rPr>
              <w:t>1.5</w:t>
            </w:r>
          </w:p>
        </w:tc>
      </w:tr>
      <w:tr w:rsidR="00AD6808" w:rsidRPr="00623E02" w14:paraId="068A8B74" w14:textId="77777777">
        <w:trPr>
          <w:cantSplit/>
        </w:trPr>
        <w:tc>
          <w:tcPr>
            <w:tcW w:w="2457" w:type="dxa"/>
            <w:tcBorders>
              <w:top w:val="single" w:sz="7" w:space="0" w:color="auto"/>
              <w:left w:val="single" w:sz="8" w:space="0" w:color="auto"/>
              <w:right w:val="single" w:sz="8" w:space="0" w:color="auto"/>
            </w:tcBorders>
          </w:tcPr>
          <w:p w14:paraId="6FD752E2" w14:textId="77777777" w:rsidR="00AD6808" w:rsidRPr="00623E02" w:rsidRDefault="00AD6808" w:rsidP="00581485">
            <w:pPr>
              <w:keepNext/>
              <w:keepLines/>
              <w:widowControl/>
              <w:tabs>
                <w:tab w:val="left" w:pos="993"/>
              </w:tabs>
              <w:suppressAutoHyphens/>
            </w:pPr>
            <w:r w:rsidRPr="00623E02">
              <w:t>Temperature</w:t>
            </w:r>
          </w:p>
        </w:tc>
        <w:tc>
          <w:tcPr>
            <w:tcW w:w="1773" w:type="dxa"/>
            <w:tcBorders>
              <w:top w:val="single" w:sz="7" w:space="0" w:color="auto"/>
              <w:left w:val="single" w:sz="8" w:space="0" w:color="auto"/>
              <w:right w:val="single" w:sz="8" w:space="0" w:color="auto"/>
            </w:tcBorders>
          </w:tcPr>
          <w:p w14:paraId="3293890F" w14:textId="77777777" w:rsidR="00AD6808" w:rsidRPr="00623E02" w:rsidRDefault="00AD6808" w:rsidP="00581485">
            <w:pPr>
              <w:keepNext/>
              <w:keepLines/>
              <w:widowControl/>
              <w:tabs>
                <w:tab w:val="left" w:pos="993"/>
              </w:tabs>
              <w:suppressAutoHyphens/>
              <w:jc w:val="center"/>
              <w:rPr>
                <w:spacing w:val="-2"/>
              </w:rPr>
            </w:pPr>
            <w:r w:rsidRPr="00623E02">
              <w:rPr>
                <w:spacing w:val="-2"/>
              </w:rPr>
              <w:sym w:font="Symbol" w:char="F0B1"/>
            </w:r>
            <w:r w:rsidRPr="00623E02">
              <w:rPr>
                <w:spacing w:val="-2"/>
              </w:rPr>
              <w:t xml:space="preserve"> 0.</w:t>
            </w:r>
            <w:r w:rsidR="0038126C" w:rsidRPr="00623E02">
              <w:rPr>
                <w:spacing w:val="-2"/>
              </w:rPr>
              <w:t>18 °C</w:t>
            </w:r>
          </w:p>
        </w:tc>
        <w:tc>
          <w:tcPr>
            <w:tcW w:w="5154" w:type="dxa"/>
            <w:gridSpan w:val="3"/>
            <w:tcBorders>
              <w:top w:val="single" w:sz="7" w:space="0" w:color="auto"/>
              <w:left w:val="single" w:sz="8" w:space="0" w:color="auto"/>
              <w:right w:val="single" w:sz="8" w:space="0" w:color="auto"/>
            </w:tcBorders>
          </w:tcPr>
          <w:p w14:paraId="60FDE016" w14:textId="77777777" w:rsidR="00AD6808" w:rsidRPr="00623E02" w:rsidRDefault="00AD6808" w:rsidP="00581485">
            <w:pPr>
              <w:keepNext/>
              <w:keepLines/>
              <w:widowControl/>
              <w:tabs>
                <w:tab w:val="left" w:pos="993"/>
              </w:tabs>
              <w:suppressAutoHyphens/>
              <w:jc w:val="center"/>
              <w:rPr>
                <w:spacing w:val="-2"/>
              </w:rPr>
            </w:pPr>
            <w:r w:rsidRPr="00623E02">
              <w:rPr>
                <w:spacing w:val="-2"/>
              </w:rPr>
              <w:sym w:font="Symbol" w:char="F0B1"/>
            </w:r>
            <w:r w:rsidRPr="00623E02">
              <w:rPr>
                <w:spacing w:val="-2"/>
              </w:rPr>
              <w:t xml:space="preserve"> 0.30 </w:t>
            </w:r>
            <w:r w:rsidR="0038126C" w:rsidRPr="00623E02">
              <w:rPr>
                <w:spacing w:val="-2"/>
              </w:rPr>
              <w:t>°</w:t>
            </w:r>
            <w:r w:rsidRPr="00623E02">
              <w:rPr>
                <w:spacing w:val="-2"/>
              </w:rPr>
              <w:t>C</w:t>
            </w:r>
          </w:p>
        </w:tc>
      </w:tr>
      <w:tr w:rsidR="00AD6808" w:rsidRPr="00623E02" w14:paraId="2EDA3560" w14:textId="77777777">
        <w:trPr>
          <w:cantSplit/>
        </w:trPr>
        <w:tc>
          <w:tcPr>
            <w:tcW w:w="2457" w:type="dxa"/>
            <w:tcBorders>
              <w:top w:val="single" w:sz="7" w:space="0" w:color="auto"/>
              <w:left w:val="single" w:sz="8" w:space="0" w:color="auto"/>
              <w:right w:val="single" w:sz="8" w:space="0" w:color="auto"/>
            </w:tcBorders>
          </w:tcPr>
          <w:p w14:paraId="0C14A45B" w14:textId="77777777" w:rsidR="00AD6808" w:rsidRPr="00623E02" w:rsidRDefault="00AD6808" w:rsidP="00581485">
            <w:pPr>
              <w:keepNext/>
              <w:keepLines/>
              <w:widowControl/>
              <w:tabs>
                <w:tab w:val="left" w:pos="993"/>
              </w:tabs>
              <w:suppressAutoHyphens/>
            </w:pPr>
          </w:p>
          <w:p w14:paraId="0EF1E7EA" w14:textId="77777777" w:rsidR="00AD6808" w:rsidRPr="00623E02" w:rsidRDefault="00AD6808" w:rsidP="00581485">
            <w:pPr>
              <w:keepNext/>
              <w:keepLines/>
              <w:widowControl/>
              <w:tabs>
                <w:tab w:val="left" w:pos="993"/>
              </w:tabs>
              <w:suppressAutoHyphens/>
              <w:rPr>
                <w:spacing w:val="-2"/>
              </w:rPr>
            </w:pPr>
            <w:r w:rsidRPr="00623E02">
              <w:t>Pressure</w:t>
            </w:r>
          </w:p>
        </w:tc>
        <w:tc>
          <w:tcPr>
            <w:tcW w:w="6927" w:type="dxa"/>
            <w:gridSpan w:val="4"/>
            <w:tcBorders>
              <w:top w:val="single" w:sz="7" w:space="0" w:color="auto"/>
              <w:left w:val="single" w:sz="8" w:space="0" w:color="auto"/>
              <w:right w:val="single" w:sz="8" w:space="0" w:color="auto"/>
            </w:tcBorders>
          </w:tcPr>
          <w:p w14:paraId="715ABFF7" w14:textId="77777777" w:rsidR="00AD6808" w:rsidRPr="00623E02" w:rsidRDefault="00AD6808" w:rsidP="00581485">
            <w:pPr>
              <w:pStyle w:val="Outline0011"/>
              <w:keepNext/>
              <w:keepLines/>
              <w:widowControl/>
              <w:tabs>
                <w:tab w:val="clear" w:pos="0"/>
                <w:tab w:val="clear" w:pos="432"/>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93"/>
              </w:tabs>
              <w:suppressAutoHyphens/>
              <w:ind w:left="720"/>
              <w:rPr>
                <w:spacing w:val="-2"/>
                <w:sz w:val="22"/>
              </w:rPr>
            </w:pPr>
            <w:r w:rsidRPr="00623E02">
              <w:rPr>
                <w:spacing w:val="-2"/>
                <w:sz w:val="22"/>
              </w:rPr>
              <w:t>Less than 1 MPa</w:t>
            </w:r>
            <w:r w:rsidRPr="00623E02">
              <w:rPr>
                <w:spacing w:val="-2"/>
                <w:sz w:val="22"/>
              </w:rPr>
              <w:tab/>
              <w:t>:</w:t>
            </w:r>
            <w:r w:rsidRPr="00623E02">
              <w:rPr>
                <w:spacing w:val="-2"/>
                <w:sz w:val="22"/>
              </w:rPr>
              <w:tab/>
              <w:t xml:space="preserve"> </w:t>
            </w:r>
            <w:r w:rsidRPr="00623E02">
              <w:rPr>
                <w:spacing w:val="-2"/>
                <w:sz w:val="22"/>
              </w:rPr>
              <w:sym w:font="Symbol" w:char="F0B1"/>
            </w:r>
            <w:r w:rsidRPr="00623E02">
              <w:rPr>
                <w:spacing w:val="-2"/>
                <w:sz w:val="22"/>
              </w:rPr>
              <w:t xml:space="preserve"> 30 kPa</w:t>
            </w:r>
          </w:p>
          <w:p w14:paraId="41835D44" w14:textId="77777777" w:rsidR="00AD6808" w:rsidRPr="00623E02" w:rsidRDefault="0038126C" w:rsidP="00581485">
            <w:pPr>
              <w:keepNext/>
              <w:keepLines/>
              <w:widowControl/>
              <w:tabs>
                <w:tab w:val="left" w:pos="993"/>
              </w:tabs>
              <w:suppressAutoHyphens/>
            </w:pPr>
            <w:r w:rsidRPr="00623E02">
              <w:t xml:space="preserve">Between </w:t>
            </w:r>
            <w:r w:rsidR="00AD6808" w:rsidRPr="00623E02">
              <w:t xml:space="preserve">1 </w:t>
            </w:r>
            <w:r w:rsidR="00643EBC" w:rsidRPr="00623E02">
              <w:t xml:space="preserve">MPa </w:t>
            </w:r>
            <w:r w:rsidR="00AD6808" w:rsidRPr="00623E02">
              <w:t>and 4 MPa</w:t>
            </w:r>
            <w:r w:rsidR="00AD6808" w:rsidRPr="00623E02">
              <w:tab/>
              <w:t>:</w:t>
            </w:r>
            <w:r w:rsidR="00AD6808" w:rsidRPr="00623E02">
              <w:tab/>
            </w:r>
            <w:r w:rsidR="002A6B45" w:rsidRPr="00623E02">
              <w:t xml:space="preserve"> </w:t>
            </w:r>
            <w:r w:rsidR="00AD6808" w:rsidRPr="00623E02">
              <w:sym w:font="Symbol" w:char="F0B1"/>
            </w:r>
            <w:r w:rsidR="00AD6808" w:rsidRPr="00623E02">
              <w:t xml:space="preserve"> 3 %</w:t>
            </w:r>
          </w:p>
          <w:p w14:paraId="679DE154" w14:textId="77777777" w:rsidR="00AD6808" w:rsidRPr="00623E02" w:rsidRDefault="0038126C" w:rsidP="00581485">
            <w:pPr>
              <w:keepNext/>
              <w:keepLines/>
              <w:widowControl/>
              <w:tabs>
                <w:tab w:val="left" w:pos="993"/>
              </w:tabs>
              <w:suppressAutoHyphens/>
              <w:ind w:left="720"/>
              <w:rPr>
                <w:spacing w:val="-2"/>
              </w:rPr>
            </w:pPr>
            <w:r w:rsidRPr="00623E02">
              <w:rPr>
                <w:spacing w:val="-2"/>
              </w:rPr>
              <w:t xml:space="preserve">More </w:t>
            </w:r>
            <w:r w:rsidR="00AD6808" w:rsidRPr="00623E02">
              <w:rPr>
                <w:spacing w:val="-2"/>
              </w:rPr>
              <w:t>than 4 MPa</w:t>
            </w:r>
            <w:r w:rsidR="00AD6808" w:rsidRPr="00623E02">
              <w:rPr>
                <w:spacing w:val="-2"/>
              </w:rPr>
              <w:tab/>
              <w:t>:</w:t>
            </w:r>
            <w:r w:rsidR="00AD6808" w:rsidRPr="00623E02">
              <w:rPr>
                <w:spacing w:val="-2"/>
              </w:rPr>
              <w:tab/>
              <w:t xml:space="preserve"> </w:t>
            </w:r>
            <w:r w:rsidR="00AD6808" w:rsidRPr="00623E02">
              <w:rPr>
                <w:spacing w:val="-2"/>
              </w:rPr>
              <w:sym w:font="Symbol" w:char="F0B1"/>
            </w:r>
            <w:r w:rsidR="00AD6808" w:rsidRPr="00623E02">
              <w:rPr>
                <w:spacing w:val="-2"/>
              </w:rPr>
              <w:t xml:space="preserve"> 120 kPa</w:t>
            </w:r>
          </w:p>
        </w:tc>
      </w:tr>
      <w:tr w:rsidR="00AD6808" w:rsidRPr="00623E02" w14:paraId="4ECCF779" w14:textId="77777777">
        <w:trPr>
          <w:cantSplit/>
          <w:trHeight w:val="361"/>
        </w:trPr>
        <w:tc>
          <w:tcPr>
            <w:tcW w:w="2457" w:type="dxa"/>
            <w:tcBorders>
              <w:top w:val="single" w:sz="7" w:space="0" w:color="auto"/>
              <w:left w:val="single" w:sz="8" w:space="0" w:color="auto"/>
              <w:bottom w:val="single" w:sz="7" w:space="0" w:color="auto"/>
              <w:right w:val="single" w:sz="8" w:space="0" w:color="auto"/>
            </w:tcBorders>
          </w:tcPr>
          <w:p w14:paraId="043E5FE6" w14:textId="77777777" w:rsidR="00AD6808" w:rsidRPr="00623E02" w:rsidRDefault="00AD6808" w:rsidP="00030EFE">
            <w:pPr>
              <w:keepNext/>
              <w:keepLines/>
              <w:widowControl/>
              <w:tabs>
                <w:tab w:val="left" w:pos="993"/>
              </w:tabs>
              <w:suppressAutoHyphens/>
              <w:jc w:val="left"/>
            </w:pPr>
            <w:r w:rsidRPr="00623E02">
              <w:t>Density (mass to volume conversion)</w:t>
            </w:r>
          </w:p>
        </w:tc>
        <w:tc>
          <w:tcPr>
            <w:tcW w:w="3393" w:type="dxa"/>
            <w:gridSpan w:val="2"/>
            <w:tcBorders>
              <w:top w:val="single" w:sz="7" w:space="0" w:color="auto"/>
              <w:left w:val="single" w:sz="8" w:space="0" w:color="auto"/>
              <w:bottom w:val="single" w:sz="7" w:space="0" w:color="auto"/>
              <w:right w:val="single" w:sz="8" w:space="0" w:color="auto"/>
            </w:tcBorders>
            <w:vAlign w:val="center"/>
          </w:tcPr>
          <w:p w14:paraId="67F19A9F"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0.6 kg/m</w:t>
            </w:r>
            <w:r w:rsidRPr="00623E02">
              <w:rPr>
                <w:spacing w:val="-2"/>
                <w:vertAlign w:val="superscript"/>
              </w:rPr>
              <w:t>3</w:t>
            </w:r>
          </w:p>
        </w:tc>
        <w:tc>
          <w:tcPr>
            <w:tcW w:w="3534" w:type="dxa"/>
            <w:gridSpan w:val="2"/>
            <w:tcBorders>
              <w:top w:val="single" w:sz="7" w:space="0" w:color="auto"/>
              <w:left w:val="single" w:sz="8" w:space="0" w:color="auto"/>
              <w:bottom w:val="single" w:sz="7" w:space="0" w:color="auto"/>
              <w:right w:val="single" w:sz="8" w:space="0" w:color="auto"/>
            </w:tcBorders>
            <w:vAlign w:val="center"/>
          </w:tcPr>
          <w:p w14:paraId="3AC5BC13"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1.2 kg/m</w:t>
            </w:r>
            <w:r w:rsidRPr="00623E02">
              <w:rPr>
                <w:spacing w:val="-2"/>
                <w:vertAlign w:val="superscript"/>
              </w:rPr>
              <w:t>3</w:t>
            </w:r>
          </w:p>
        </w:tc>
      </w:tr>
      <w:tr w:rsidR="00AD6808" w:rsidRPr="00623E02" w14:paraId="25E241A5" w14:textId="77777777">
        <w:trPr>
          <w:cantSplit/>
        </w:trPr>
        <w:tc>
          <w:tcPr>
            <w:tcW w:w="2457" w:type="dxa"/>
            <w:tcBorders>
              <w:top w:val="single" w:sz="7" w:space="0" w:color="auto"/>
              <w:left w:val="single" w:sz="8" w:space="0" w:color="auto"/>
              <w:bottom w:val="single" w:sz="8" w:space="0" w:color="auto"/>
              <w:right w:val="single" w:sz="8" w:space="0" w:color="auto"/>
            </w:tcBorders>
          </w:tcPr>
          <w:p w14:paraId="283EBD3E" w14:textId="77777777" w:rsidR="00AD6808" w:rsidRPr="00623E02" w:rsidRDefault="00AD6808" w:rsidP="00030EFE">
            <w:pPr>
              <w:keepNext/>
              <w:keepLines/>
              <w:widowControl/>
              <w:tabs>
                <w:tab w:val="left" w:pos="993"/>
              </w:tabs>
              <w:suppressAutoHyphens/>
              <w:jc w:val="left"/>
            </w:pPr>
            <w:r w:rsidRPr="00623E02">
              <w:t>Density (temp. or pressure conversion)</w:t>
            </w:r>
          </w:p>
        </w:tc>
        <w:tc>
          <w:tcPr>
            <w:tcW w:w="6927" w:type="dxa"/>
            <w:gridSpan w:val="4"/>
            <w:tcBorders>
              <w:top w:val="single" w:sz="7" w:space="0" w:color="auto"/>
              <w:left w:val="single" w:sz="8" w:space="0" w:color="auto"/>
              <w:bottom w:val="single" w:sz="8" w:space="0" w:color="auto"/>
              <w:right w:val="single" w:sz="8" w:space="0" w:color="auto"/>
            </w:tcBorders>
            <w:vAlign w:val="center"/>
          </w:tcPr>
          <w:p w14:paraId="09EEB6AA"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3 kg/m</w:t>
            </w:r>
            <w:r w:rsidRPr="00623E02">
              <w:rPr>
                <w:spacing w:val="-2"/>
                <w:vertAlign w:val="superscript"/>
              </w:rPr>
              <w:t>3</w:t>
            </w:r>
          </w:p>
        </w:tc>
      </w:tr>
    </w:tbl>
    <w:p w14:paraId="73FD1F05" w14:textId="77777777" w:rsidR="009B1285" w:rsidRPr="00623E02" w:rsidRDefault="009B1285" w:rsidP="00581485">
      <w:pPr>
        <w:pStyle w:val="BodyText2"/>
        <w:keepNext/>
        <w:keepLines/>
        <w:widowControl/>
        <w:tabs>
          <w:tab w:val="clear" w:pos="-142"/>
          <w:tab w:val="clear" w:pos="1440"/>
          <w:tab w:val="clear" w:pos="2160"/>
          <w:tab w:val="clear" w:pos="2880"/>
          <w:tab w:val="clear" w:pos="3600"/>
          <w:tab w:val="clear" w:pos="4320"/>
          <w:tab w:val="left" w:pos="993"/>
        </w:tabs>
        <w:suppressAutoHyphens/>
        <w:spacing w:line="240" w:lineRule="auto"/>
        <w:rPr>
          <w:i/>
          <w:iCs/>
          <w:sz w:val="22"/>
        </w:rPr>
      </w:pPr>
    </w:p>
    <w:p w14:paraId="5C42EB72" w14:textId="77777777" w:rsidR="003E1213" w:rsidRPr="00623E02" w:rsidRDefault="00AD6808" w:rsidP="00581485">
      <w:pPr>
        <w:pStyle w:val="BodyText2"/>
        <w:keepNext/>
        <w:keepLines/>
        <w:widowControl/>
        <w:tabs>
          <w:tab w:val="clear" w:pos="-142"/>
          <w:tab w:val="clear" w:pos="1440"/>
          <w:tab w:val="clear" w:pos="2160"/>
          <w:tab w:val="clear" w:pos="2880"/>
          <w:tab w:val="clear" w:pos="3600"/>
          <w:tab w:val="clear" w:pos="4320"/>
          <w:tab w:val="left" w:pos="993"/>
        </w:tabs>
        <w:suppressAutoHyphens/>
        <w:spacing w:line="240" w:lineRule="auto"/>
        <w:rPr>
          <w:sz w:val="22"/>
        </w:rPr>
      </w:pPr>
      <w:r w:rsidRPr="00623E02">
        <w:rPr>
          <w:i/>
          <w:iCs/>
          <w:sz w:val="22"/>
        </w:rPr>
        <w:t>Note:</w:t>
      </w:r>
      <w:r w:rsidR="002A6B45" w:rsidRPr="00623E02">
        <w:rPr>
          <w:i/>
          <w:iCs/>
          <w:sz w:val="22"/>
        </w:rPr>
        <w:t xml:space="preserve"> </w:t>
      </w:r>
      <w:r w:rsidRPr="00623E02">
        <w:rPr>
          <w:sz w:val="22"/>
        </w:rPr>
        <w:t>See 3.7.6 for determination of the size of scale intervals on associated measuring devices.</w:t>
      </w:r>
    </w:p>
    <w:p w14:paraId="3ACB8188" w14:textId="4A34879A" w:rsidR="003E1213" w:rsidRPr="00623E02" w:rsidRDefault="00AD6808" w:rsidP="001E14D8">
      <w:pPr>
        <w:keepNext/>
        <w:keepLines/>
        <w:widowControl/>
        <w:numPr>
          <w:ilvl w:val="4"/>
          <w:numId w:val="92"/>
        </w:numPr>
        <w:tabs>
          <w:tab w:val="clear" w:pos="1080"/>
          <w:tab w:val="left" w:pos="993"/>
        </w:tabs>
        <w:suppressAutoHyphens/>
        <w:ind w:left="0" w:firstLine="0"/>
      </w:pPr>
      <w:r w:rsidRPr="00623E02">
        <w:t>Verification of indications of converted quantities using simulated inputs</w:t>
      </w:r>
    </w:p>
    <w:p w14:paraId="03851E6A" w14:textId="703BA23A" w:rsidR="00AD6808" w:rsidRPr="00623E02" w:rsidRDefault="00AD6808" w:rsidP="009B1285">
      <w:pPr>
        <w:pStyle w:val="BodyTextIndent3"/>
        <w:keepNext/>
        <w:keepLines/>
        <w:widowControl/>
        <w:tabs>
          <w:tab w:val="left" w:pos="993"/>
        </w:tabs>
        <w:suppressAutoHyphens/>
        <w:spacing w:after="60"/>
        <w:ind w:left="0" w:firstLine="0"/>
        <w:rPr>
          <w:rFonts w:ascii="Times New Roman" w:hAnsi="Times New Roman"/>
        </w:rPr>
      </w:pPr>
      <w:r w:rsidRPr="00623E02">
        <w:rPr>
          <w:rFonts w:ascii="Times New Roman" w:hAnsi="Times New Roman"/>
        </w:rPr>
        <w:t xml:space="preserve">The indication of the converted quantity shall agree with the “true value”, within one tenth of the MPE stated in line A of Table </w:t>
      </w:r>
      <w:r w:rsidR="00D86BEF" w:rsidRPr="00623E02">
        <w:rPr>
          <w:rFonts w:ascii="Times New Roman" w:hAnsi="Times New Roman"/>
        </w:rPr>
        <w:t>3</w:t>
      </w:r>
      <w:r w:rsidRPr="00623E02">
        <w:rPr>
          <w:rFonts w:ascii="Times New Roman" w:hAnsi="Times New Roman"/>
        </w:rPr>
        <w:t xml:space="preserve"> for the applicable accuracy class. The “true value” is calculated based on the quantities indicated for the simulated inputs for the following:</w:t>
      </w:r>
    </w:p>
    <w:p w14:paraId="24EC7BD6" w14:textId="085A5F0E" w:rsidR="00AD6808" w:rsidRPr="00623E02" w:rsidRDefault="00AD6808" w:rsidP="001E14D8">
      <w:pPr>
        <w:pStyle w:val="Level1"/>
        <w:keepNext/>
        <w:keepLines/>
        <w:widowControl/>
        <w:numPr>
          <w:ilvl w:val="0"/>
          <w:numId w:val="115"/>
        </w:numPr>
        <w:tabs>
          <w:tab w:val="left" w:pos="993"/>
        </w:tabs>
        <w:suppressAutoHyphens/>
        <w:rPr>
          <w:sz w:val="22"/>
        </w:rPr>
      </w:pPr>
      <w:r w:rsidRPr="00623E02">
        <w:rPr>
          <w:spacing w:val="-3"/>
          <w:sz w:val="22"/>
        </w:rPr>
        <w:t>the unconverted quantity</w:t>
      </w:r>
      <w:r w:rsidR="00E067E0">
        <w:rPr>
          <w:spacing w:val="-3"/>
          <w:sz w:val="22"/>
        </w:rPr>
        <w:t>;</w:t>
      </w:r>
    </w:p>
    <w:p w14:paraId="1F57847B" w14:textId="0DFD3E68" w:rsidR="00AD6808" w:rsidRPr="00623E02" w:rsidRDefault="00AD6808" w:rsidP="001E14D8">
      <w:pPr>
        <w:pStyle w:val="Level1"/>
        <w:keepNext/>
        <w:keepLines/>
        <w:widowControl/>
        <w:numPr>
          <w:ilvl w:val="0"/>
          <w:numId w:val="116"/>
        </w:numPr>
        <w:tabs>
          <w:tab w:val="clear" w:pos="833"/>
          <w:tab w:val="left" w:pos="851"/>
        </w:tabs>
        <w:suppressAutoHyphens/>
        <w:ind w:left="851" w:hanging="378"/>
        <w:rPr>
          <w:sz w:val="22"/>
        </w:rPr>
      </w:pPr>
      <w:r w:rsidRPr="00623E02">
        <w:rPr>
          <w:spacing w:val="-3"/>
          <w:sz w:val="22"/>
        </w:rPr>
        <w:t>the temperature or pressure or density as determined by associated measuring devices</w:t>
      </w:r>
      <w:r w:rsidR="00E067E0">
        <w:rPr>
          <w:spacing w:val="-3"/>
          <w:sz w:val="22"/>
        </w:rPr>
        <w:t>;</w:t>
      </w:r>
      <w:r w:rsidR="009B1285" w:rsidRPr="00623E02">
        <w:rPr>
          <w:sz w:val="22"/>
        </w:rPr>
        <w:br/>
      </w:r>
      <w:r w:rsidRPr="00623E02">
        <w:rPr>
          <w:sz w:val="22"/>
        </w:rPr>
        <w:t>as well as:</w:t>
      </w:r>
    </w:p>
    <w:p w14:paraId="7B821DF3" w14:textId="474FD69A" w:rsidR="00AD6808" w:rsidRPr="00623E02" w:rsidRDefault="00AD6808" w:rsidP="001E14D8">
      <w:pPr>
        <w:pStyle w:val="Level1"/>
        <w:keepNext/>
        <w:keepLines/>
        <w:widowControl/>
        <w:numPr>
          <w:ilvl w:val="0"/>
          <w:numId w:val="117"/>
        </w:numPr>
        <w:tabs>
          <w:tab w:val="left" w:pos="993"/>
        </w:tabs>
        <w:suppressAutoHyphens/>
        <w:rPr>
          <w:sz w:val="22"/>
        </w:rPr>
      </w:pPr>
      <w:r w:rsidRPr="00623E02">
        <w:rPr>
          <w:spacing w:val="-3"/>
          <w:sz w:val="22"/>
        </w:rPr>
        <w:t>any characteristic quantities entered into the calculator (typically density)</w:t>
      </w:r>
      <w:r w:rsidR="00E067E0">
        <w:rPr>
          <w:spacing w:val="-3"/>
          <w:sz w:val="22"/>
        </w:rPr>
        <w:t>;</w:t>
      </w:r>
      <w:r w:rsidRPr="00623E02">
        <w:rPr>
          <w:spacing w:val="-3"/>
          <w:sz w:val="22"/>
        </w:rPr>
        <w:t xml:space="preserve"> and</w:t>
      </w:r>
    </w:p>
    <w:p w14:paraId="0CF2AEEC" w14:textId="77777777" w:rsidR="003E1213" w:rsidRPr="00623E02" w:rsidRDefault="00AD6808" w:rsidP="001E14D8">
      <w:pPr>
        <w:pStyle w:val="Level1"/>
        <w:keepNext/>
        <w:keepLines/>
        <w:widowControl/>
        <w:numPr>
          <w:ilvl w:val="0"/>
          <w:numId w:val="118"/>
        </w:numPr>
        <w:tabs>
          <w:tab w:val="left" w:pos="993"/>
        </w:tabs>
        <w:suppressAutoHyphens/>
        <w:rPr>
          <w:sz w:val="22"/>
        </w:rPr>
      </w:pPr>
      <w:r w:rsidRPr="00623E02">
        <w:rPr>
          <w:spacing w:val="-3"/>
          <w:sz w:val="22"/>
        </w:rPr>
        <w:t>appropriate values from applicable International Recommendations and Standards</w:t>
      </w:r>
      <w:r w:rsidR="009B1285" w:rsidRPr="00623E02">
        <w:rPr>
          <w:spacing w:val="-3"/>
          <w:sz w:val="22"/>
        </w:rPr>
        <w:t>.</w:t>
      </w:r>
    </w:p>
    <w:p w14:paraId="26F61D7B" w14:textId="5CE89BF9" w:rsidR="00723F3F" w:rsidRDefault="00AD6808" w:rsidP="00581485">
      <w:pPr>
        <w:keepNext/>
        <w:keepLines/>
        <w:widowControl/>
        <w:tabs>
          <w:tab w:val="left" w:pos="993"/>
        </w:tabs>
        <w:suppressAutoHyphens/>
        <w:ind w:left="900" w:hanging="900"/>
      </w:pPr>
      <w:r w:rsidRPr="00623E02">
        <w:t>2.7.2.2</w:t>
      </w:r>
      <w:r w:rsidRPr="00623E02">
        <w:tab/>
        <w:t>Verification of associated measuring devices or associated measuring sensors</w:t>
      </w:r>
    </w:p>
    <w:p w14:paraId="361730E9" w14:textId="246A8ED4" w:rsidR="003E1213" w:rsidRPr="00623E02" w:rsidRDefault="00AD6808" w:rsidP="009B1285">
      <w:pPr>
        <w:pStyle w:val="BodyTextIndent2"/>
        <w:keepNext/>
        <w:keepLines/>
        <w:widowControl/>
        <w:tabs>
          <w:tab w:val="clear" w:pos="709"/>
          <w:tab w:val="clear" w:pos="1418"/>
          <w:tab w:val="left" w:pos="993"/>
        </w:tabs>
        <w:suppressAutoHyphens/>
        <w:ind w:left="0" w:firstLine="0"/>
        <w:rPr>
          <w:rFonts w:ascii="Times New Roman" w:hAnsi="Times New Roman"/>
        </w:rPr>
      </w:pPr>
      <w:r w:rsidRPr="00623E02">
        <w:rPr>
          <w:rFonts w:ascii="Times New Roman" w:hAnsi="Times New Roman"/>
        </w:rPr>
        <w:lastRenderedPageBreak/>
        <w:t>2.7.2.2.1</w:t>
      </w:r>
      <w:r w:rsidRPr="00623E02">
        <w:rPr>
          <w:rFonts w:ascii="Times New Roman" w:hAnsi="Times New Roman"/>
        </w:rPr>
        <w:tab/>
        <w:t xml:space="preserve">The MPE and significant fault for indications of temperature or pressure or density measured by an associated measuring device (which is made up of an associated measuring sensor and an associated measuring transducer) when it is subjected to a known temperature or pressure or density, are those specified in Table </w:t>
      </w:r>
      <w:r w:rsidR="00D86BEF" w:rsidRPr="00623E02">
        <w:rPr>
          <w:rFonts w:ascii="Times New Roman" w:hAnsi="Times New Roman"/>
        </w:rPr>
        <w:t>5.2</w:t>
      </w:r>
      <w:r w:rsidRPr="00623E02">
        <w:rPr>
          <w:rFonts w:ascii="Times New Roman" w:hAnsi="Times New Roman"/>
        </w:rPr>
        <w:t>.</w:t>
      </w:r>
      <w:r w:rsidR="002A6B45" w:rsidRPr="00623E02">
        <w:rPr>
          <w:rFonts w:ascii="Times New Roman" w:hAnsi="Times New Roman"/>
        </w:rPr>
        <w:t xml:space="preserve"> </w:t>
      </w:r>
      <w:r w:rsidRPr="00623E02">
        <w:rPr>
          <w:rFonts w:ascii="Times New Roman" w:hAnsi="Times New Roman"/>
        </w:rPr>
        <w:t>If the indication is provided by the conversion device (as part of the calculator with its indicating device), this MPE includes the MPE of the corresponding calculator as specified in 2.7.2.1.1.</w:t>
      </w:r>
    </w:p>
    <w:p w14:paraId="76C966A6" w14:textId="77777777" w:rsidR="003E1213" w:rsidRPr="00623E02" w:rsidRDefault="00AD6808" w:rsidP="001E14D8">
      <w:pPr>
        <w:keepNext/>
        <w:keepLines/>
        <w:widowControl/>
        <w:numPr>
          <w:ilvl w:val="4"/>
          <w:numId w:val="93"/>
        </w:numPr>
        <w:tabs>
          <w:tab w:val="clear" w:pos="1080"/>
          <w:tab w:val="left" w:pos="993"/>
        </w:tabs>
        <w:suppressAutoHyphens/>
        <w:ind w:left="0" w:firstLine="0"/>
      </w:pPr>
      <w:r w:rsidRPr="00623E02">
        <w:t xml:space="preserve">When an associated measuring device, which provides a digital signal output is verified by subjecting it to a known temperature or pressure or density, the MPE and significant fault are those specified in Table </w:t>
      </w:r>
      <w:r w:rsidR="00D86BEF" w:rsidRPr="00623E02">
        <w:t>5.2</w:t>
      </w:r>
      <w:r w:rsidRPr="00623E02">
        <w:t>.</w:t>
      </w:r>
      <w:r w:rsidR="002A6B45" w:rsidRPr="00623E02">
        <w:t xml:space="preserve"> </w:t>
      </w:r>
      <w:r w:rsidRPr="00623E02">
        <w:t>The rounding errors of the calculator or other indicting device are assumed to be negligible.</w:t>
      </w:r>
    </w:p>
    <w:p w14:paraId="26AB764D" w14:textId="77777777" w:rsidR="003E1213" w:rsidRPr="00623E02" w:rsidRDefault="00AD6808" w:rsidP="001E14D8">
      <w:pPr>
        <w:keepNext/>
        <w:keepLines/>
        <w:widowControl/>
        <w:numPr>
          <w:ilvl w:val="4"/>
          <w:numId w:val="93"/>
        </w:numPr>
        <w:tabs>
          <w:tab w:val="clear" w:pos="1080"/>
          <w:tab w:val="left" w:pos="993"/>
        </w:tabs>
        <w:suppressAutoHyphens/>
        <w:ind w:left="0" w:firstLine="0"/>
      </w:pPr>
      <w:r w:rsidRPr="00623E02">
        <w:t xml:space="preserve">When an associated measuring sensor (which provides an analog output) is verified separately by subjecting it to a known temperature or pressure or density, the MPE and significant fault are those specified in Table </w:t>
      </w:r>
      <w:r w:rsidR="005437E0" w:rsidRPr="00623E02">
        <w:t>5.3</w:t>
      </w:r>
      <w:r w:rsidRPr="00623E02">
        <w:t>.</w:t>
      </w:r>
    </w:p>
    <w:p w14:paraId="35EC3DD0" w14:textId="62B48AFA" w:rsidR="009B1285" w:rsidRPr="00623E02" w:rsidRDefault="00AD6808" w:rsidP="009B1285">
      <w:pPr>
        <w:pStyle w:val="Heading6"/>
        <w:keepLines/>
        <w:widowControl/>
        <w:tabs>
          <w:tab w:val="left" w:pos="993"/>
        </w:tabs>
        <w:suppressAutoHyphens/>
        <w:rPr>
          <w:sz w:val="22"/>
          <w:lang w:val="en-US"/>
        </w:rPr>
      </w:pPr>
      <w:r w:rsidRPr="00623E02">
        <w:rPr>
          <w:sz w:val="22"/>
          <w:lang w:val="en-US"/>
        </w:rPr>
        <w:t xml:space="preserve">Table </w:t>
      </w:r>
      <w:r w:rsidR="00D86BEF" w:rsidRPr="00623E02">
        <w:rPr>
          <w:sz w:val="22"/>
          <w:lang w:val="en-US"/>
        </w:rPr>
        <w:t>5.2</w:t>
      </w:r>
      <w:r w:rsidR="002A6B45" w:rsidRPr="00623E02">
        <w:rPr>
          <w:sz w:val="22"/>
          <w:lang w:val="en-US"/>
        </w:rPr>
        <w:t xml:space="preserve"> </w:t>
      </w:r>
      <w:r w:rsidRPr="00623E02">
        <w:rPr>
          <w:sz w:val="22"/>
          <w:lang w:val="en-US"/>
        </w:rPr>
        <w:t>MPE for associated measuring device indications</w:t>
      </w:r>
    </w:p>
    <w:tbl>
      <w:tblPr>
        <w:tblW w:w="9384" w:type="dxa"/>
        <w:tblInd w:w="-60" w:type="dxa"/>
        <w:tblLayout w:type="fixed"/>
        <w:tblCellMar>
          <w:left w:w="120" w:type="dxa"/>
          <w:right w:w="120" w:type="dxa"/>
        </w:tblCellMar>
        <w:tblLook w:val="0000" w:firstRow="0" w:lastRow="0" w:firstColumn="0" w:lastColumn="0" w:noHBand="0" w:noVBand="0"/>
      </w:tblPr>
      <w:tblGrid>
        <w:gridCol w:w="2457"/>
        <w:gridCol w:w="1773"/>
        <w:gridCol w:w="1620"/>
        <w:gridCol w:w="1710"/>
        <w:gridCol w:w="1824"/>
      </w:tblGrid>
      <w:tr w:rsidR="00AD6808" w:rsidRPr="00623E02" w14:paraId="77D022EA" w14:textId="77777777">
        <w:trPr>
          <w:cantSplit/>
        </w:trPr>
        <w:tc>
          <w:tcPr>
            <w:tcW w:w="2457" w:type="dxa"/>
            <w:tcBorders>
              <w:top w:val="single" w:sz="8" w:space="0" w:color="auto"/>
              <w:left w:val="single" w:sz="8" w:space="0" w:color="auto"/>
              <w:right w:val="single" w:sz="8" w:space="0" w:color="auto"/>
            </w:tcBorders>
          </w:tcPr>
          <w:p w14:paraId="430C1D2B" w14:textId="77777777" w:rsidR="00AD6808" w:rsidRPr="00030EFE" w:rsidRDefault="00AD6808" w:rsidP="00EF397D">
            <w:pPr>
              <w:keepNext/>
              <w:keepLines/>
              <w:widowControl/>
              <w:tabs>
                <w:tab w:val="left" w:pos="993"/>
              </w:tabs>
              <w:suppressAutoHyphens/>
              <w:jc w:val="center"/>
              <w:rPr>
                <w:b/>
                <w:spacing w:val="-2"/>
              </w:rPr>
            </w:pPr>
            <w:r w:rsidRPr="00030EFE">
              <w:rPr>
                <w:b/>
                <w:spacing w:val="-2"/>
              </w:rPr>
              <w:t>Maximum permissible errors (MPE), and Significant faults, on measuring:</w:t>
            </w:r>
          </w:p>
        </w:tc>
        <w:tc>
          <w:tcPr>
            <w:tcW w:w="6927" w:type="dxa"/>
            <w:gridSpan w:val="4"/>
            <w:tcBorders>
              <w:top w:val="single" w:sz="8" w:space="0" w:color="auto"/>
              <w:left w:val="single" w:sz="8" w:space="0" w:color="auto"/>
              <w:right w:val="single" w:sz="8" w:space="0" w:color="auto"/>
            </w:tcBorders>
          </w:tcPr>
          <w:p w14:paraId="1AE6341A" w14:textId="77777777" w:rsidR="003E1213" w:rsidRPr="00030EFE" w:rsidRDefault="003E1213" w:rsidP="00EF397D">
            <w:pPr>
              <w:pStyle w:val="Heading9"/>
              <w:keepLines/>
              <w:widowControl/>
              <w:tabs>
                <w:tab w:val="left" w:pos="993"/>
              </w:tabs>
              <w:suppressAutoHyphens/>
              <w:rPr>
                <w:b/>
                <w:sz w:val="22"/>
                <w:lang w:val="en-US"/>
              </w:rPr>
            </w:pPr>
          </w:p>
          <w:p w14:paraId="45FF8CFA" w14:textId="77777777" w:rsidR="00AD6808" w:rsidRPr="00030EFE" w:rsidRDefault="00AD6808" w:rsidP="00EF397D">
            <w:pPr>
              <w:pStyle w:val="Heading9"/>
              <w:keepLines/>
              <w:widowControl/>
              <w:tabs>
                <w:tab w:val="left" w:pos="993"/>
              </w:tabs>
              <w:suppressAutoHyphens/>
              <w:rPr>
                <w:b/>
                <w:sz w:val="22"/>
                <w:lang w:val="en-US"/>
              </w:rPr>
            </w:pPr>
            <w:r w:rsidRPr="00030EFE">
              <w:rPr>
                <w:b/>
                <w:sz w:val="22"/>
                <w:lang w:val="en-US"/>
              </w:rPr>
              <w:t>Accuracy class of the measuring system</w:t>
            </w:r>
          </w:p>
        </w:tc>
      </w:tr>
      <w:tr w:rsidR="00AD6808" w:rsidRPr="00623E02" w14:paraId="62B420AB" w14:textId="77777777">
        <w:trPr>
          <w:cantSplit/>
        </w:trPr>
        <w:tc>
          <w:tcPr>
            <w:tcW w:w="2457" w:type="dxa"/>
            <w:tcBorders>
              <w:left w:val="single" w:sz="8" w:space="0" w:color="auto"/>
              <w:right w:val="single" w:sz="8" w:space="0" w:color="auto"/>
            </w:tcBorders>
          </w:tcPr>
          <w:p w14:paraId="06D871E2" w14:textId="77777777" w:rsidR="00AD6808" w:rsidRPr="00623E02" w:rsidRDefault="00AD6808" w:rsidP="00581485">
            <w:pPr>
              <w:keepNext/>
              <w:keepLines/>
              <w:widowControl/>
              <w:tabs>
                <w:tab w:val="left" w:pos="993"/>
              </w:tabs>
              <w:suppressAutoHyphens/>
              <w:rPr>
                <w:b/>
                <w:spacing w:val="-2"/>
              </w:rPr>
            </w:pPr>
          </w:p>
        </w:tc>
        <w:tc>
          <w:tcPr>
            <w:tcW w:w="1773" w:type="dxa"/>
            <w:tcBorders>
              <w:top w:val="single" w:sz="7" w:space="0" w:color="auto"/>
              <w:left w:val="single" w:sz="8" w:space="0" w:color="auto"/>
              <w:right w:val="single" w:sz="8" w:space="0" w:color="auto"/>
            </w:tcBorders>
          </w:tcPr>
          <w:p w14:paraId="38959CC8" w14:textId="77777777" w:rsidR="00AD6808" w:rsidRPr="00623E02" w:rsidRDefault="00AD6808" w:rsidP="002E4C2E">
            <w:pPr>
              <w:keepNext/>
              <w:keepLines/>
              <w:widowControl/>
              <w:tabs>
                <w:tab w:val="left" w:pos="993"/>
              </w:tabs>
              <w:suppressAutoHyphens/>
              <w:jc w:val="center"/>
              <w:rPr>
                <w:spacing w:val="-2"/>
              </w:rPr>
            </w:pPr>
            <w:r w:rsidRPr="00623E02">
              <w:rPr>
                <w:spacing w:val="-2"/>
              </w:rPr>
              <w:t>0.3</w:t>
            </w:r>
          </w:p>
        </w:tc>
        <w:tc>
          <w:tcPr>
            <w:tcW w:w="1620" w:type="dxa"/>
            <w:tcBorders>
              <w:top w:val="single" w:sz="7" w:space="0" w:color="auto"/>
              <w:left w:val="single" w:sz="8" w:space="0" w:color="auto"/>
              <w:right w:val="single" w:sz="8" w:space="0" w:color="auto"/>
            </w:tcBorders>
          </w:tcPr>
          <w:p w14:paraId="5EAC688A" w14:textId="77777777" w:rsidR="00AD6808" w:rsidRPr="00623E02" w:rsidRDefault="00AD6808" w:rsidP="002E4C2E">
            <w:pPr>
              <w:keepNext/>
              <w:keepLines/>
              <w:widowControl/>
              <w:tabs>
                <w:tab w:val="left" w:pos="993"/>
              </w:tabs>
              <w:suppressAutoHyphens/>
              <w:jc w:val="center"/>
              <w:rPr>
                <w:spacing w:val="-2"/>
              </w:rPr>
            </w:pPr>
            <w:r w:rsidRPr="00623E02">
              <w:rPr>
                <w:spacing w:val="-2"/>
              </w:rPr>
              <w:t>0.5</w:t>
            </w:r>
          </w:p>
        </w:tc>
        <w:tc>
          <w:tcPr>
            <w:tcW w:w="1710" w:type="dxa"/>
            <w:tcBorders>
              <w:top w:val="single" w:sz="7" w:space="0" w:color="auto"/>
              <w:left w:val="single" w:sz="8" w:space="0" w:color="auto"/>
              <w:right w:val="single" w:sz="8" w:space="0" w:color="auto"/>
            </w:tcBorders>
          </w:tcPr>
          <w:p w14:paraId="173365B4" w14:textId="77777777" w:rsidR="00AD6808" w:rsidRPr="00623E02" w:rsidRDefault="00AD6808" w:rsidP="002E4C2E">
            <w:pPr>
              <w:keepNext/>
              <w:keepLines/>
              <w:widowControl/>
              <w:tabs>
                <w:tab w:val="left" w:pos="993"/>
              </w:tabs>
              <w:suppressAutoHyphens/>
              <w:jc w:val="center"/>
              <w:rPr>
                <w:spacing w:val="-2"/>
              </w:rPr>
            </w:pPr>
            <w:r w:rsidRPr="00623E02">
              <w:rPr>
                <w:spacing w:val="-2"/>
              </w:rPr>
              <w:t>1.0</w:t>
            </w:r>
          </w:p>
        </w:tc>
        <w:tc>
          <w:tcPr>
            <w:tcW w:w="1824" w:type="dxa"/>
            <w:tcBorders>
              <w:top w:val="single" w:sz="7" w:space="0" w:color="auto"/>
              <w:left w:val="single" w:sz="8" w:space="0" w:color="auto"/>
              <w:right w:val="single" w:sz="8" w:space="0" w:color="auto"/>
            </w:tcBorders>
          </w:tcPr>
          <w:p w14:paraId="29D16FA0" w14:textId="77777777" w:rsidR="00AD6808" w:rsidRPr="00623E02" w:rsidRDefault="00AD6808" w:rsidP="002E4C2E">
            <w:pPr>
              <w:keepNext/>
              <w:keepLines/>
              <w:widowControl/>
              <w:tabs>
                <w:tab w:val="left" w:pos="993"/>
              </w:tabs>
              <w:suppressAutoHyphens/>
              <w:jc w:val="center"/>
              <w:rPr>
                <w:spacing w:val="-2"/>
              </w:rPr>
            </w:pPr>
            <w:r w:rsidRPr="00623E02">
              <w:rPr>
                <w:spacing w:val="-2"/>
              </w:rPr>
              <w:t>1.5</w:t>
            </w:r>
          </w:p>
        </w:tc>
      </w:tr>
      <w:tr w:rsidR="00AD6808" w:rsidRPr="00623E02" w14:paraId="06AED45C" w14:textId="77777777">
        <w:trPr>
          <w:cantSplit/>
        </w:trPr>
        <w:tc>
          <w:tcPr>
            <w:tcW w:w="2457" w:type="dxa"/>
            <w:tcBorders>
              <w:top w:val="single" w:sz="7" w:space="0" w:color="auto"/>
              <w:left w:val="single" w:sz="8" w:space="0" w:color="auto"/>
              <w:right w:val="single" w:sz="8" w:space="0" w:color="auto"/>
            </w:tcBorders>
          </w:tcPr>
          <w:p w14:paraId="33562E44" w14:textId="77777777" w:rsidR="00AD6808" w:rsidRPr="00623E02" w:rsidRDefault="00AD6808" w:rsidP="00EF397D">
            <w:pPr>
              <w:keepNext/>
              <w:keepLines/>
              <w:widowControl/>
              <w:tabs>
                <w:tab w:val="left" w:pos="993"/>
              </w:tabs>
              <w:suppressAutoHyphens/>
            </w:pPr>
            <w:r w:rsidRPr="00623E02">
              <w:t>Temperature</w:t>
            </w:r>
          </w:p>
        </w:tc>
        <w:tc>
          <w:tcPr>
            <w:tcW w:w="1773" w:type="dxa"/>
            <w:tcBorders>
              <w:top w:val="single" w:sz="7" w:space="0" w:color="auto"/>
              <w:left w:val="single" w:sz="8" w:space="0" w:color="auto"/>
              <w:right w:val="single" w:sz="8" w:space="0" w:color="auto"/>
            </w:tcBorders>
          </w:tcPr>
          <w:p w14:paraId="0C39C0FF" w14:textId="77777777" w:rsidR="00AD6808" w:rsidRPr="00623E02" w:rsidRDefault="00AD6808" w:rsidP="002E4C2E">
            <w:pPr>
              <w:keepNext/>
              <w:keepLines/>
              <w:widowControl/>
              <w:tabs>
                <w:tab w:val="left" w:pos="993"/>
              </w:tabs>
              <w:suppressAutoHyphens/>
              <w:jc w:val="center"/>
              <w:rPr>
                <w:spacing w:val="-2"/>
              </w:rPr>
            </w:pPr>
            <w:r w:rsidRPr="00623E02">
              <w:rPr>
                <w:spacing w:val="-2"/>
              </w:rPr>
              <w:sym w:font="Symbol" w:char="F0B1"/>
            </w:r>
            <w:r w:rsidRPr="00623E02">
              <w:rPr>
                <w:spacing w:val="-2"/>
              </w:rPr>
              <w:t xml:space="preserve"> 0.30</w:t>
            </w:r>
            <w:r w:rsidR="00EF397D" w:rsidRPr="00623E02">
              <w:rPr>
                <w:spacing w:val="-2"/>
              </w:rPr>
              <w:t xml:space="preserve"> °C</w:t>
            </w:r>
          </w:p>
        </w:tc>
        <w:tc>
          <w:tcPr>
            <w:tcW w:w="5154" w:type="dxa"/>
            <w:gridSpan w:val="3"/>
            <w:tcBorders>
              <w:top w:val="single" w:sz="7" w:space="0" w:color="auto"/>
              <w:left w:val="single" w:sz="8" w:space="0" w:color="auto"/>
              <w:right w:val="single" w:sz="8" w:space="0" w:color="auto"/>
            </w:tcBorders>
          </w:tcPr>
          <w:p w14:paraId="1EADA565" w14:textId="77777777" w:rsidR="00AD6808" w:rsidRPr="00623E02" w:rsidRDefault="00AD6808" w:rsidP="002E4C2E">
            <w:pPr>
              <w:keepNext/>
              <w:keepLines/>
              <w:widowControl/>
              <w:tabs>
                <w:tab w:val="left" w:pos="993"/>
              </w:tabs>
              <w:suppressAutoHyphens/>
              <w:jc w:val="center"/>
              <w:rPr>
                <w:spacing w:val="-2"/>
              </w:rPr>
            </w:pPr>
            <w:r w:rsidRPr="00623E02">
              <w:rPr>
                <w:spacing w:val="-2"/>
              </w:rPr>
              <w:sym w:font="Symbol" w:char="F0B1"/>
            </w:r>
            <w:r w:rsidRPr="00623E02">
              <w:rPr>
                <w:spacing w:val="-2"/>
              </w:rPr>
              <w:t xml:space="preserve"> 0.50 </w:t>
            </w:r>
            <w:r w:rsidR="00EF397D" w:rsidRPr="00623E02">
              <w:rPr>
                <w:spacing w:val="-2"/>
              </w:rPr>
              <w:t>°</w:t>
            </w:r>
            <w:r w:rsidRPr="00623E02">
              <w:rPr>
                <w:spacing w:val="-2"/>
              </w:rPr>
              <w:t>C</w:t>
            </w:r>
          </w:p>
        </w:tc>
      </w:tr>
      <w:tr w:rsidR="00AD6808" w:rsidRPr="00623E02" w14:paraId="339ED6E8" w14:textId="77777777">
        <w:trPr>
          <w:cantSplit/>
        </w:trPr>
        <w:tc>
          <w:tcPr>
            <w:tcW w:w="2457" w:type="dxa"/>
            <w:tcBorders>
              <w:top w:val="single" w:sz="7" w:space="0" w:color="auto"/>
              <w:left w:val="single" w:sz="8" w:space="0" w:color="auto"/>
              <w:right w:val="single" w:sz="8" w:space="0" w:color="auto"/>
            </w:tcBorders>
          </w:tcPr>
          <w:p w14:paraId="7C157787" w14:textId="77777777" w:rsidR="00AD6808" w:rsidRPr="00623E02" w:rsidRDefault="00AD6808" w:rsidP="00EF397D">
            <w:pPr>
              <w:keepNext/>
              <w:keepLines/>
              <w:widowControl/>
              <w:tabs>
                <w:tab w:val="left" w:pos="993"/>
              </w:tabs>
              <w:suppressAutoHyphens/>
            </w:pPr>
          </w:p>
          <w:p w14:paraId="5E977964" w14:textId="77777777" w:rsidR="00AD6808" w:rsidRPr="00623E02" w:rsidRDefault="00AD6808" w:rsidP="00EF397D">
            <w:pPr>
              <w:keepNext/>
              <w:keepLines/>
              <w:widowControl/>
              <w:tabs>
                <w:tab w:val="left" w:pos="993"/>
              </w:tabs>
              <w:suppressAutoHyphens/>
              <w:rPr>
                <w:spacing w:val="-2"/>
              </w:rPr>
            </w:pPr>
            <w:r w:rsidRPr="00623E02">
              <w:t>Pressure</w:t>
            </w:r>
          </w:p>
        </w:tc>
        <w:tc>
          <w:tcPr>
            <w:tcW w:w="6927" w:type="dxa"/>
            <w:gridSpan w:val="4"/>
            <w:tcBorders>
              <w:top w:val="single" w:sz="7" w:space="0" w:color="auto"/>
              <w:left w:val="single" w:sz="8" w:space="0" w:color="auto"/>
              <w:right w:val="single" w:sz="8" w:space="0" w:color="auto"/>
            </w:tcBorders>
          </w:tcPr>
          <w:p w14:paraId="7418DB33" w14:textId="77777777" w:rsidR="00AD6808" w:rsidRPr="00623E02" w:rsidRDefault="00AD6808" w:rsidP="00581485">
            <w:pPr>
              <w:pStyle w:val="Outline0011"/>
              <w:keepNext/>
              <w:keepLines/>
              <w:widowControl/>
              <w:tabs>
                <w:tab w:val="clear" w:pos="0"/>
                <w:tab w:val="clear" w:pos="432"/>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93"/>
              </w:tabs>
              <w:suppressAutoHyphens/>
              <w:ind w:left="720"/>
              <w:rPr>
                <w:spacing w:val="-2"/>
                <w:sz w:val="22"/>
              </w:rPr>
            </w:pPr>
            <w:r w:rsidRPr="00623E02">
              <w:rPr>
                <w:spacing w:val="-2"/>
                <w:sz w:val="22"/>
              </w:rPr>
              <w:t>Less than 1 MPa</w:t>
            </w:r>
            <w:r w:rsidRPr="00623E02">
              <w:rPr>
                <w:spacing w:val="-2"/>
                <w:sz w:val="22"/>
              </w:rPr>
              <w:tab/>
              <w:t>:</w:t>
            </w:r>
            <w:r w:rsidRPr="00623E02">
              <w:rPr>
                <w:spacing w:val="-2"/>
                <w:sz w:val="22"/>
              </w:rPr>
              <w:tab/>
              <w:t xml:space="preserve"> </w:t>
            </w:r>
            <w:r w:rsidRPr="00623E02">
              <w:rPr>
                <w:spacing w:val="-2"/>
                <w:sz w:val="22"/>
              </w:rPr>
              <w:sym w:font="Symbol" w:char="F0B1"/>
            </w:r>
            <w:r w:rsidRPr="00623E02">
              <w:rPr>
                <w:spacing w:val="-2"/>
                <w:sz w:val="22"/>
              </w:rPr>
              <w:t xml:space="preserve"> 50 kPa</w:t>
            </w:r>
          </w:p>
          <w:p w14:paraId="789E269D" w14:textId="77777777" w:rsidR="00AD6808" w:rsidRPr="00623E02" w:rsidRDefault="00EF397D" w:rsidP="00581485">
            <w:pPr>
              <w:keepNext/>
              <w:keepLines/>
              <w:widowControl/>
              <w:tabs>
                <w:tab w:val="left" w:pos="993"/>
              </w:tabs>
              <w:suppressAutoHyphens/>
            </w:pPr>
            <w:r w:rsidRPr="00623E02">
              <w:t xml:space="preserve">Between </w:t>
            </w:r>
            <w:r w:rsidR="00AD6808" w:rsidRPr="00623E02">
              <w:t xml:space="preserve">1 </w:t>
            </w:r>
            <w:r w:rsidR="00C67018" w:rsidRPr="00623E02">
              <w:t xml:space="preserve">MPa </w:t>
            </w:r>
            <w:r w:rsidR="00AD6808" w:rsidRPr="00623E02">
              <w:t>and 4 MPa</w:t>
            </w:r>
            <w:r w:rsidR="00AD6808" w:rsidRPr="00623E02">
              <w:tab/>
              <w:t>:</w:t>
            </w:r>
            <w:r w:rsidR="00AD6808" w:rsidRPr="00623E02">
              <w:tab/>
            </w:r>
            <w:r w:rsidR="002A6B45" w:rsidRPr="00623E02">
              <w:t xml:space="preserve"> </w:t>
            </w:r>
            <w:r w:rsidR="00AD6808" w:rsidRPr="00623E02">
              <w:sym w:font="Symbol" w:char="F0B1"/>
            </w:r>
            <w:r w:rsidR="00AD6808" w:rsidRPr="00623E02">
              <w:t xml:space="preserve"> 5 %</w:t>
            </w:r>
          </w:p>
          <w:p w14:paraId="663C553C" w14:textId="77777777" w:rsidR="00AD6808" w:rsidRPr="00623E02" w:rsidRDefault="00EF397D" w:rsidP="00581485">
            <w:pPr>
              <w:keepNext/>
              <w:keepLines/>
              <w:widowControl/>
              <w:tabs>
                <w:tab w:val="left" w:pos="993"/>
              </w:tabs>
              <w:suppressAutoHyphens/>
              <w:ind w:left="720"/>
              <w:rPr>
                <w:spacing w:val="-2"/>
              </w:rPr>
            </w:pPr>
            <w:r w:rsidRPr="00623E02">
              <w:rPr>
                <w:spacing w:val="-2"/>
              </w:rPr>
              <w:t xml:space="preserve">More </w:t>
            </w:r>
            <w:r w:rsidR="00AD6808" w:rsidRPr="00623E02">
              <w:rPr>
                <w:spacing w:val="-2"/>
              </w:rPr>
              <w:t>than 4 MPa</w:t>
            </w:r>
            <w:r w:rsidR="00AD6808" w:rsidRPr="00623E02">
              <w:rPr>
                <w:spacing w:val="-2"/>
              </w:rPr>
              <w:tab/>
              <w:t>:</w:t>
            </w:r>
            <w:r w:rsidR="00AD6808" w:rsidRPr="00623E02">
              <w:rPr>
                <w:spacing w:val="-2"/>
              </w:rPr>
              <w:tab/>
              <w:t xml:space="preserve"> </w:t>
            </w:r>
            <w:r w:rsidR="00AD6808" w:rsidRPr="00623E02">
              <w:rPr>
                <w:spacing w:val="-2"/>
              </w:rPr>
              <w:sym w:font="Symbol" w:char="F0B1"/>
            </w:r>
            <w:r w:rsidR="00AD6808" w:rsidRPr="00623E02">
              <w:rPr>
                <w:spacing w:val="-2"/>
              </w:rPr>
              <w:t xml:space="preserve"> 200 kPa</w:t>
            </w:r>
          </w:p>
        </w:tc>
      </w:tr>
      <w:tr w:rsidR="00AD6808" w:rsidRPr="00623E02" w14:paraId="44E961B8" w14:textId="77777777">
        <w:trPr>
          <w:cantSplit/>
          <w:trHeight w:val="361"/>
        </w:trPr>
        <w:tc>
          <w:tcPr>
            <w:tcW w:w="2457" w:type="dxa"/>
            <w:tcBorders>
              <w:top w:val="single" w:sz="7" w:space="0" w:color="auto"/>
              <w:left w:val="single" w:sz="8" w:space="0" w:color="auto"/>
              <w:bottom w:val="single" w:sz="7" w:space="0" w:color="auto"/>
              <w:right w:val="single" w:sz="8" w:space="0" w:color="auto"/>
            </w:tcBorders>
          </w:tcPr>
          <w:p w14:paraId="6FA762A3" w14:textId="77777777" w:rsidR="00AD6808" w:rsidRPr="00623E02" w:rsidRDefault="00AD6808" w:rsidP="00030EFE">
            <w:pPr>
              <w:keepNext/>
              <w:keepLines/>
              <w:widowControl/>
              <w:tabs>
                <w:tab w:val="left" w:pos="993"/>
              </w:tabs>
              <w:suppressAutoHyphens/>
              <w:jc w:val="left"/>
            </w:pPr>
            <w:r w:rsidRPr="00623E02">
              <w:t>Density (mass to volume conversion)</w:t>
            </w:r>
          </w:p>
        </w:tc>
        <w:tc>
          <w:tcPr>
            <w:tcW w:w="3393" w:type="dxa"/>
            <w:gridSpan w:val="2"/>
            <w:tcBorders>
              <w:top w:val="single" w:sz="7" w:space="0" w:color="auto"/>
              <w:left w:val="single" w:sz="8" w:space="0" w:color="auto"/>
              <w:bottom w:val="single" w:sz="7" w:space="0" w:color="auto"/>
              <w:right w:val="single" w:sz="8" w:space="0" w:color="auto"/>
            </w:tcBorders>
            <w:vAlign w:val="center"/>
          </w:tcPr>
          <w:p w14:paraId="037FF7B0"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1.0 kg/m</w:t>
            </w:r>
            <w:r w:rsidRPr="00623E02">
              <w:rPr>
                <w:spacing w:val="-2"/>
                <w:vertAlign w:val="superscript"/>
              </w:rPr>
              <w:t>3</w:t>
            </w:r>
          </w:p>
        </w:tc>
        <w:tc>
          <w:tcPr>
            <w:tcW w:w="3534" w:type="dxa"/>
            <w:gridSpan w:val="2"/>
            <w:tcBorders>
              <w:top w:val="single" w:sz="7" w:space="0" w:color="auto"/>
              <w:left w:val="single" w:sz="8" w:space="0" w:color="auto"/>
              <w:bottom w:val="single" w:sz="7" w:space="0" w:color="auto"/>
              <w:right w:val="single" w:sz="8" w:space="0" w:color="auto"/>
            </w:tcBorders>
            <w:vAlign w:val="center"/>
          </w:tcPr>
          <w:p w14:paraId="5F4DC0C6"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2.0 kg/m</w:t>
            </w:r>
            <w:r w:rsidRPr="00623E02">
              <w:rPr>
                <w:spacing w:val="-2"/>
                <w:vertAlign w:val="superscript"/>
              </w:rPr>
              <w:t>3</w:t>
            </w:r>
          </w:p>
        </w:tc>
      </w:tr>
      <w:tr w:rsidR="00AD6808" w:rsidRPr="00623E02" w14:paraId="78CD5C14" w14:textId="77777777">
        <w:trPr>
          <w:cantSplit/>
        </w:trPr>
        <w:tc>
          <w:tcPr>
            <w:tcW w:w="2457" w:type="dxa"/>
            <w:tcBorders>
              <w:top w:val="single" w:sz="7" w:space="0" w:color="auto"/>
              <w:left w:val="single" w:sz="8" w:space="0" w:color="auto"/>
              <w:bottom w:val="single" w:sz="8" w:space="0" w:color="auto"/>
              <w:right w:val="single" w:sz="8" w:space="0" w:color="auto"/>
            </w:tcBorders>
          </w:tcPr>
          <w:p w14:paraId="48569800" w14:textId="77777777" w:rsidR="00AD6808" w:rsidRPr="00623E02" w:rsidRDefault="00AD6808" w:rsidP="00030EFE">
            <w:pPr>
              <w:keepNext/>
              <w:keepLines/>
              <w:widowControl/>
              <w:tabs>
                <w:tab w:val="left" w:pos="993"/>
              </w:tabs>
              <w:suppressAutoHyphens/>
              <w:jc w:val="left"/>
            </w:pPr>
            <w:r w:rsidRPr="00623E02">
              <w:t>Density (temp. or pressure conversion)</w:t>
            </w:r>
          </w:p>
        </w:tc>
        <w:tc>
          <w:tcPr>
            <w:tcW w:w="6927" w:type="dxa"/>
            <w:gridSpan w:val="4"/>
            <w:tcBorders>
              <w:top w:val="single" w:sz="7" w:space="0" w:color="auto"/>
              <w:left w:val="single" w:sz="8" w:space="0" w:color="auto"/>
              <w:bottom w:val="single" w:sz="8" w:space="0" w:color="auto"/>
              <w:right w:val="single" w:sz="8" w:space="0" w:color="auto"/>
            </w:tcBorders>
            <w:vAlign w:val="center"/>
          </w:tcPr>
          <w:p w14:paraId="3D120EC4"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5 kg/m</w:t>
            </w:r>
            <w:r w:rsidRPr="00623E02">
              <w:rPr>
                <w:spacing w:val="-2"/>
                <w:vertAlign w:val="superscript"/>
              </w:rPr>
              <w:t>3</w:t>
            </w:r>
          </w:p>
        </w:tc>
      </w:tr>
    </w:tbl>
    <w:p w14:paraId="1617A728" w14:textId="77777777" w:rsidR="003E1213" w:rsidRPr="00623E02" w:rsidRDefault="00AD6808" w:rsidP="00581485">
      <w:pPr>
        <w:keepNext/>
        <w:keepLines/>
        <w:widowControl/>
        <w:tabs>
          <w:tab w:val="left" w:pos="993"/>
        </w:tabs>
        <w:suppressAutoHyphens/>
      </w:pPr>
      <w:r w:rsidRPr="00623E02">
        <w:rPr>
          <w:i/>
          <w:iCs/>
        </w:rPr>
        <w:t>Note:</w:t>
      </w:r>
      <w:r w:rsidR="002A6B45" w:rsidRPr="00623E02">
        <w:t xml:space="preserve"> </w:t>
      </w:r>
      <w:r w:rsidRPr="00623E02">
        <w:t>See 3.7.6 for determination of the size of scale intervals on associated measuring devices.</w:t>
      </w:r>
    </w:p>
    <w:p w14:paraId="66410E7E" w14:textId="77777777" w:rsidR="00E067E0" w:rsidRDefault="00E067E0">
      <w:pPr>
        <w:widowControl/>
        <w:spacing w:before="0" w:after="0"/>
        <w:jc w:val="left"/>
      </w:pPr>
      <w:r>
        <w:br w:type="page"/>
      </w:r>
    </w:p>
    <w:p w14:paraId="4AF485C1" w14:textId="43448BC3" w:rsidR="00AD6808" w:rsidRPr="00623E02" w:rsidRDefault="00AD6808" w:rsidP="00C257F5">
      <w:pPr>
        <w:keepNext/>
        <w:keepLines/>
        <w:widowControl/>
        <w:tabs>
          <w:tab w:val="left" w:pos="993"/>
        </w:tabs>
        <w:suppressAutoHyphens/>
        <w:rPr>
          <w:vanish/>
          <w:spacing w:val="-3"/>
        </w:rPr>
      </w:pPr>
      <w:r w:rsidRPr="00623E02">
        <w:lastRenderedPageBreak/>
        <w:t xml:space="preserve">Table </w:t>
      </w:r>
      <w:r w:rsidR="005437E0" w:rsidRPr="00623E02">
        <w:t>5.3</w:t>
      </w:r>
      <w:r w:rsidR="002A6B45" w:rsidRPr="00623E02">
        <w:t xml:space="preserve"> </w:t>
      </w:r>
      <w:r w:rsidRPr="00623E02">
        <w:t>MPE for the output signal of the associated measuring sensors</w:t>
      </w:r>
    </w:p>
    <w:tbl>
      <w:tblPr>
        <w:tblW w:w="9384" w:type="dxa"/>
        <w:tblInd w:w="-60" w:type="dxa"/>
        <w:tblLayout w:type="fixed"/>
        <w:tblCellMar>
          <w:left w:w="120" w:type="dxa"/>
          <w:right w:w="120" w:type="dxa"/>
        </w:tblCellMar>
        <w:tblLook w:val="0000" w:firstRow="0" w:lastRow="0" w:firstColumn="0" w:lastColumn="0" w:noHBand="0" w:noVBand="0"/>
      </w:tblPr>
      <w:tblGrid>
        <w:gridCol w:w="2457"/>
        <w:gridCol w:w="1773"/>
        <w:gridCol w:w="1620"/>
        <w:gridCol w:w="1710"/>
        <w:gridCol w:w="1824"/>
      </w:tblGrid>
      <w:tr w:rsidR="00AD6808" w:rsidRPr="00623E02" w14:paraId="19C0DEAA" w14:textId="77777777">
        <w:trPr>
          <w:cantSplit/>
        </w:trPr>
        <w:tc>
          <w:tcPr>
            <w:tcW w:w="2457" w:type="dxa"/>
            <w:tcBorders>
              <w:top w:val="single" w:sz="8" w:space="0" w:color="auto"/>
              <w:left w:val="single" w:sz="8" w:space="0" w:color="auto"/>
              <w:right w:val="single" w:sz="8" w:space="0" w:color="auto"/>
            </w:tcBorders>
          </w:tcPr>
          <w:p w14:paraId="21BC19F4" w14:textId="77777777" w:rsidR="00AD6808" w:rsidRPr="00030EFE" w:rsidRDefault="00AD6808" w:rsidP="00EF397D">
            <w:pPr>
              <w:keepNext/>
              <w:keepLines/>
              <w:widowControl/>
              <w:tabs>
                <w:tab w:val="left" w:pos="993"/>
              </w:tabs>
              <w:suppressAutoHyphens/>
              <w:jc w:val="center"/>
              <w:rPr>
                <w:b/>
                <w:spacing w:val="-2"/>
              </w:rPr>
            </w:pPr>
            <w:r w:rsidRPr="00030EFE">
              <w:rPr>
                <w:b/>
                <w:spacing w:val="-2"/>
              </w:rPr>
              <w:t>Maximum permissible errors (MPE), and Significant faults, on measuring:</w:t>
            </w:r>
          </w:p>
        </w:tc>
        <w:tc>
          <w:tcPr>
            <w:tcW w:w="6927" w:type="dxa"/>
            <w:gridSpan w:val="4"/>
            <w:tcBorders>
              <w:top w:val="single" w:sz="8" w:space="0" w:color="auto"/>
              <w:left w:val="single" w:sz="8" w:space="0" w:color="auto"/>
              <w:right w:val="single" w:sz="8" w:space="0" w:color="auto"/>
            </w:tcBorders>
          </w:tcPr>
          <w:p w14:paraId="62F9AF8E" w14:textId="77777777" w:rsidR="003E1213" w:rsidRPr="00030EFE" w:rsidRDefault="003E1213" w:rsidP="00EF397D">
            <w:pPr>
              <w:pStyle w:val="Heading9"/>
              <w:keepLines/>
              <w:widowControl/>
              <w:tabs>
                <w:tab w:val="left" w:pos="993"/>
              </w:tabs>
              <w:suppressAutoHyphens/>
              <w:rPr>
                <w:b/>
                <w:sz w:val="22"/>
                <w:lang w:val="en-US"/>
              </w:rPr>
            </w:pPr>
          </w:p>
          <w:p w14:paraId="4FD0D67A" w14:textId="77777777" w:rsidR="00AD6808" w:rsidRPr="00030EFE" w:rsidRDefault="00AD6808" w:rsidP="00EF397D">
            <w:pPr>
              <w:pStyle w:val="Heading9"/>
              <w:keepLines/>
              <w:widowControl/>
              <w:tabs>
                <w:tab w:val="left" w:pos="993"/>
              </w:tabs>
              <w:suppressAutoHyphens/>
              <w:rPr>
                <w:b/>
                <w:sz w:val="22"/>
                <w:lang w:val="en-US"/>
              </w:rPr>
            </w:pPr>
            <w:r w:rsidRPr="00030EFE">
              <w:rPr>
                <w:b/>
                <w:sz w:val="22"/>
                <w:lang w:val="en-US"/>
              </w:rPr>
              <w:t>Accuracy class of the measuring system</w:t>
            </w:r>
          </w:p>
        </w:tc>
      </w:tr>
      <w:tr w:rsidR="00AD6808" w:rsidRPr="00623E02" w14:paraId="697B1907" w14:textId="77777777">
        <w:trPr>
          <w:cantSplit/>
        </w:trPr>
        <w:tc>
          <w:tcPr>
            <w:tcW w:w="2457" w:type="dxa"/>
            <w:tcBorders>
              <w:left w:val="single" w:sz="8" w:space="0" w:color="auto"/>
              <w:right w:val="single" w:sz="8" w:space="0" w:color="auto"/>
            </w:tcBorders>
          </w:tcPr>
          <w:p w14:paraId="172AD928" w14:textId="77777777" w:rsidR="00AD6808" w:rsidRPr="00623E02" w:rsidRDefault="00AD6808" w:rsidP="00581485">
            <w:pPr>
              <w:keepNext/>
              <w:keepLines/>
              <w:widowControl/>
              <w:tabs>
                <w:tab w:val="left" w:pos="993"/>
              </w:tabs>
              <w:suppressAutoHyphens/>
              <w:rPr>
                <w:b/>
                <w:spacing w:val="-2"/>
              </w:rPr>
            </w:pPr>
          </w:p>
        </w:tc>
        <w:tc>
          <w:tcPr>
            <w:tcW w:w="1773" w:type="dxa"/>
            <w:tcBorders>
              <w:top w:val="single" w:sz="7" w:space="0" w:color="auto"/>
              <w:left w:val="single" w:sz="8" w:space="0" w:color="auto"/>
              <w:right w:val="single" w:sz="8" w:space="0" w:color="auto"/>
            </w:tcBorders>
          </w:tcPr>
          <w:p w14:paraId="61D98C40" w14:textId="77777777" w:rsidR="00AD6808" w:rsidRPr="00623E02" w:rsidRDefault="00AD6808" w:rsidP="002E4C2E">
            <w:pPr>
              <w:keepNext/>
              <w:keepLines/>
              <w:widowControl/>
              <w:tabs>
                <w:tab w:val="left" w:pos="993"/>
              </w:tabs>
              <w:suppressAutoHyphens/>
              <w:jc w:val="center"/>
              <w:rPr>
                <w:spacing w:val="-2"/>
              </w:rPr>
            </w:pPr>
            <w:r w:rsidRPr="00623E02">
              <w:rPr>
                <w:spacing w:val="-2"/>
              </w:rPr>
              <w:t>0.3</w:t>
            </w:r>
          </w:p>
        </w:tc>
        <w:tc>
          <w:tcPr>
            <w:tcW w:w="1620" w:type="dxa"/>
            <w:tcBorders>
              <w:top w:val="single" w:sz="7" w:space="0" w:color="auto"/>
              <w:left w:val="single" w:sz="8" w:space="0" w:color="auto"/>
              <w:right w:val="single" w:sz="8" w:space="0" w:color="auto"/>
            </w:tcBorders>
          </w:tcPr>
          <w:p w14:paraId="71E66058" w14:textId="77777777" w:rsidR="00AD6808" w:rsidRPr="00623E02" w:rsidRDefault="00AD6808" w:rsidP="002E4C2E">
            <w:pPr>
              <w:keepNext/>
              <w:keepLines/>
              <w:widowControl/>
              <w:tabs>
                <w:tab w:val="left" w:pos="993"/>
              </w:tabs>
              <w:suppressAutoHyphens/>
              <w:jc w:val="center"/>
              <w:rPr>
                <w:spacing w:val="-2"/>
              </w:rPr>
            </w:pPr>
            <w:r w:rsidRPr="00623E02">
              <w:rPr>
                <w:spacing w:val="-2"/>
              </w:rPr>
              <w:t>0.5</w:t>
            </w:r>
          </w:p>
        </w:tc>
        <w:tc>
          <w:tcPr>
            <w:tcW w:w="1710" w:type="dxa"/>
            <w:tcBorders>
              <w:top w:val="single" w:sz="7" w:space="0" w:color="auto"/>
              <w:left w:val="single" w:sz="8" w:space="0" w:color="auto"/>
              <w:right w:val="single" w:sz="8" w:space="0" w:color="auto"/>
            </w:tcBorders>
          </w:tcPr>
          <w:p w14:paraId="2E0AFBCB" w14:textId="77777777" w:rsidR="00AD6808" w:rsidRPr="00623E02" w:rsidRDefault="00AD6808" w:rsidP="002E4C2E">
            <w:pPr>
              <w:keepNext/>
              <w:keepLines/>
              <w:widowControl/>
              <w:tabs>
                <w:tab w:val="left" w:pos="993"/>
              </w:tabs>
              <w:suppressAutoHyphens/>
              <w:jc w:val="center"/>
              <w:rPr>
                <w:spacing w:val="-2"/>
              </w:rPr>
            </w:pPr>
            <w:r w:rsidRPr="00623E02">
              <w:rPr>
                <w:spacing w:val="-2"/>
              </w:rPr>
              <w:t>1.0</w:t>
            </w:r>
          </w:p>
        </w:tc>
        <w:tc>
          <w:tcPr>
            <w:tcW w:w="1824" w:type="dxa"/>
            <w:tcBorders>
              <w:top w:val="single" w:sz="7" w:space="0" w:color="auto"/>
              <w:left w:val="single" w:sz="8" w:space="0" w:color="auto"/>
              <w:right w:val="single" w:sz="8" w:space="0" w:color="auto"/>
            </w:tcBorders>
          </w:tcPr>
          <w:p w14:paraId="766A5CE8" w14:textId="77777777" w:rsidR="00AD6808" w:rsidRPr="00623E02" w:rsidRDefault="00AD6808" w:rsidP="002E4C2E">
            <w:pPr>
              <w:keepNext/>
              <w:keepLines/>
              <w:widowControl/>
              <w:tabs>
                <w:tab w:val="left" w:pos="993"/>
              </w:tabs>
              <w:suppressAutoHyphens/>
              <w:jc w:val="center"/>
              <w:rPr>
                <w:spacing w:val="-2"/>
              </w:rPr>
            </w:pPr>
            <w:r w:rsidRPr="00623E02">
              <w:rPr>
                <w:spacing w:val="-2"/>
              </w:rPr>
              <w:t>1.5</w:t>
            </w:r>
          </w:p>
        </w:tc>
      </w:tr>
      <w:tr w:rsidR="00AD6808" w:rsidRPr="00623E02" w14:paraId="27DA15D8" w14:textId="77777777">
        <w:trPr>
          <w:cantSplit/>
        </w:trPr>
        <w:tc>
          <w:tcPr>
            <w:tcW w:w="2457" w:type="dxa"/>
            <w:tcBorders>
              <w:top w:val="single" w:sz="7" w:space="0" w:color="auto"/>
              <w:left w:val="single" w:sz="8" w:space="0" w:color="auto"/>
              <w:right w:val="single" w:sz="8" w:space="0" w:color="auto"/>
            </w:tcBorders>
          </w:tcPr>
          <w:p w14:paraId="327C1F59" w14:textId="77777777" w:rsidR="00AD6808" w:rsidRPr="00623E02" w:rsidRDefault="00AD6808" w:rsidP="00EF397D">
            <w:pPr>
              <w:keepNext/>
              <w:keepLines/>
              <w:widowControl/>
              <w:tabs>
                <w:tab w:val="left" w:pos="993"/>
              </w:tabs>
              <w:suppressAutoHyphens/>
            </w:pPr>
            <w:r w:rsidRPr="00623E02">
              <w:t>Temperature</w:t>
            </w:r>
          </w:p>
        </w:tc>
        <w:tc>
          <w:tcPr>
            <w:tcW w:w="1773" w:type="dxa"/>
            <w:tcBorders>
              <w:top w:val="single" w:sz="7" w:space="0" w:color="auto"/>
              <w:left w:val="single" w:sz="8" w:space="0" w:color="auto"/>
              <w:right w:val="single" w:sz="8" w:space="0" w:color="auto"/>
            </w:tcBorders>
          </w:tcPr>
          <w:p w14:paraId="5ECB7232" w14:textId="77777777" w:rsidR="00AD6808" w:rsidRPr="00623E02" w:rsidRDefault="00AD6808" w:rsidP="002E4C2E">
            <w:pPr>
              <w:keepNext/>
              <w:keepLines/>
              <w:widowControl/>
              <w:tabs>
                <w:tab w:val="left" w:pos="993"/>
              </w:tabs>
              <w:suppressAutoHyphens/>
              <w:jc w:val="center"/>
              <w:rPr>
                <w:spacing w:val="-2"/>
              </w:rPr>
            </w:pPr>
            <w:r w:rsidRPr="00623E02">
              <w:rPr>
                <w:spacing w:val="-2"/>
              </w:rPr>
              <w:sym w:font="Symbol" w:char="F0B1"/>
            </w:r>
            <w:r w:rsidRPr="00623E02">
              <w:rPr>
                <w:spacing w:val="-2"/>
              </w:rPr>
              <w:t xml:space="preserve"> 0.24</w:t>
            </w:r>
            <w:r w:rsidR="00EF397D" w:rsidRPr="00623E02">
              <w:rPr>
                <w:spacing w:val="-2"/>
              </w:rPr>
              <w:t xml:space="preserve"> °C</w:t>
            </w:r>
          </w:p>
        </w:tc>
        <w:tc>
          <w:tcPr>
            <w:tcW w:w="5154" w:type="dxa"/>
            <w:gridSpan w:val="3"/>
            <w:tcBorders>
              <w:top w:val="single" w:sz="7" w:space="0" w:color="auto"/>
              <w:left w:val="single" w:sz="8" w:space="0" w:color="auto"/>
              <w:right w:val="single" w:sz="8" w:space="0" w:color="auto"/>
            </w:tcBorders>
          </w:tcPr>
          <w:p w14:paraId="3DE8D257" w14:textId="77777777" w:rsidR="00AD6808" w:rsidRPr="00623E02" w:rsidRDefault="00AD6808" w:rsidP="002E4C2E">
            <w:pPr>
              <w:keepNext/>
              <w:keepLines/>
              <w:widowControl/>
              <w:tabs>
                <w:tab w:val="left" w:pos="993"/>
              </w:tabs>
              <w:suppressAutoHyphens/>
              <w:jc w:val="center"/>
              <w:rPr>
                <w:spacing w:val="-2"/>
              </w:rPr>
            </w:pPr>
            <w:r w:rsidRPr="00623E02">
              <w:rPr>
                <w:spacing w:val="-2"/>
              </w:rPr>
              <w:sym w:font="Symbol" w:char="F0B1"/>
            </w:r>
            <w:r w:rsidRPr="00623E02">
              <w:rPr>
                <w:spacing w:val="-2"/>
              </w:rPr>
              <w:t xml:space="preserve"> 0.40</w:t>
            </w:r>
            <w:r w:rsidR="00EF397D" w:rsidRPr="00623E02">
              <w:rPr>
                <w:spacing w:val="-2"/>
              </w:rPr>
              <w:t xml:space="preserve"> °C</w:t>
            </w:r>
          </w:p>
        </w:tc>
      </w:tr>
      <w:tr w:rsidR="00AD6808" w:rsidRPr="00623E02" w14:paraId="5D584821" w14:textId="77777777">
        <w:trPr>
          <w:cantSplit/>
        </w:trPr>
        <w:tc>
          <w:tcPr>
            <w:tcW w:w="2457" w:type="dxa"/>
            <w:tcBorders>
              <w:top w:val="single" w:sz="7" w:space="0" w:color="auto"/>
              <w:left w:val="single" w:sz="8" w:space="0" w:color="auto"/>
              <w:right w:val="single" w:sz="8" w:space="0" w:color="auto"/>
            </w:tcBorders>
          </w:tcPr>
          <w:p w14:paraId="7484C8D2" w14:textId="77777777" w:rsidR="00AD6808" w:rsidRPr="00623E02" w:rsidRDefault="00AD6808" w:rsidP="00EF397D">
            <w:pPr>
              <w:keepNext/>
              <w:keepLines/>
              <w:widowControl/>
              <w:tabs>
                <w:tab w:val="left" w:pos="993"/>
              </w:tabs>
              <w:suppressAutoHyphens/>
            </w:pPr>
          </w:p>
          <w:p w14:paraId="251919D3" w14:textId="77777777" w:rsidR="00AD6808" w:rsidRPr="00623E02" w:rsidRDefault="00AD6808" w:rsidP="00EF397D">
            <w:pPr>
              <w:keepNext/>
              <w:keepLines/>
              <w:widowControl/>
              <w:tabs>
                <w:tab w:val="left" w:pos="993"/>
              </w:tabs>
              <w:suppressAutoHyphens/>
              <w:rPr>
                <w:spacing w:val="-2"/>
              </w:rPr>
            </w:pPr>
            <w:r w:rsidRPr="00623E02">
              <w:t>Pressure</w:t>
            </w:r>
          </w:p>
        </w:tc>
        <w:tc>
          <w:tcPr>
            <w:tcW w:w="6927" w:type="dxa"/>
            <w:gridSpan w:val="4"/>
            <w:tcBorders>
              <w:top w:val="single" w:sz="7" w:space="0" w:color="auto"/>
              <w:left w:val="single" w:sz="8" w:space="0" w:color="auto"/>
              <w:right w:val="single" w:sz="8" w:space="0" w:color="auto"/>
            </w:tcBorders>
          </w:tcPr>
          <w:p w14:paraId="4F007F1B" w14:textId="77777777" w:rsidR="00AD6808" w:rsidRPr="00623E02" w:rsidRDefault="00AD6808" w:rsidP="00581485">
            <w:pPr>
              <w:pStyle w:val="Outline0011"/>
              <w:keepNext/>
              <w:keepLines/>
              <w:widowControl/>
              <w:tabs>
                <w:tab w:val="clear" w:pos="0"/>
                <w:tab w:val="clear" w:pos="432"/>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993"/>
              </w:tabs>
              <w:suppressAutoHyphens/>
              <w:ind w:left="720"/>
              <w:rPr>
                <w:spacing w:val="-2"/>
                <w:sz w:val="22"/>
              </w:rPr>
            </w:pPr>
            <w:r w:rsidRPr="00623E02">
              <w:rPr>
                <w:spacing w:val="-2"/>
                <w:sz w:val="22"/>
              </w:rPr>
              <w:t>Less than 1 MPa</w:t>
            </w:r>
            <w:r w:rsidRPr="00623E02">
              <w:rPr>
                <w:spacing w:val="-2"/>
                <w:sz w:val="22"/>
              </w:rPr>
              <w:tab/>
              <w:t>:</w:t>
            </w:r>
            <w:r w:rsidRPr="00623E02">
              <w:rPr>
                <w:spacing w:val="-2"/>
                <w:sz w:val="22"/>
              </w:rPr>
              <w:tab/>
            </w:r>
            <w:r w:rsidRPr="00623E02">
              <w:rPr>
                <w:spacing w:val="-2"/>
                <w:sz w:val="22"/>
              </w:rPr>
              <w:sym w:font="Symbol" w:char="F0B1"/>
            </w:r>
            <w:r w:rsidR="002A6B45" w:rsidRPr="00623E02">
              <w:rPr>
                <w:spacing w:val="-2"/>
                <w:sz w:val="22"/>
              </w:rPr>
              <w:t xml:space="preserve"> </w:t>
            </w:r>
            <w:r w:rsidRPr="00623E02">
              <w:rPr>
                <w:spacing w:val="-2"/>
                <w:sz w:val="22"/>
              </w:rPr>
              <w:t>40 kPa</w:t>
            </w:r>
          </w:p>
          <w:p w14:paraId="61190546" w14:textId="77777777" w:rsidR="00AD6808" w:rsidRPr="00623E02" w:rsidRDefault="00EF397D" w:rsidP="00C23E7E">
            <w:pPr>
              <w:keepNext/>
              <w:keepLines/>
              <w:widowControl/>
              <w:tabs>
                <w:tab w:val="left" w:pos="993"/>
              </w:tabs>
              <w:suppressAutoHyphens/>
            </w:pPr>
            <w:r w:rsidRPr="00623E02">
              <w:t>B</w:t>
            </w:r>
            <w:r w:rsidR="00AD6808" w:rsidRPr="00623E02">
              <w:t xml:space="preserve">etween 1 </w:t>
            </w:r>
            <w:r w:rsidR="00D34639" w:rsidRPr="00623E02">
              <w:t xml:space="preserve">MPa </w:t>
            </w:r>
            <w:r w:rsidR="00AD6808" w:rsidRPr="00623E02">
              <w:t>and 4 MPa</w:t>
            </w:r>
            <w:r w:rsidR="00AD6808" w:rsidRPr="00623E02">
              <w:tab/>
              <w:t>:</w:t>
            </w:r>
            <w:r w:rsidR="00AD6808" w:rsidRPr="00623E02">
              <w:tab/>
            </w:r>
            <w:r w:rsidR="00AD6808" w:rsidRPr="00623E02">
              <w:sym w:font="Symbol" w:char="F0B1"/>
            </w:r>
            <w:r w:rsidR="002A6B45" w:rsidRPr="00623E02">
              <w:t xml:space="preserve"> </w:t>
            </w:r>
            <w:r w:rsidR="00AD6808" w:rsidRPr="00623E02">
              <w:t>4 %</w:t>
            </w:r>
          </w:p>
          <w:p w14:paraId="17EC3FCD" w14:textId="77777777" w:rsidR="00AD6808" w:rsidRPr="00623E02" w:rsidRDefault="00EF397D" w:rsidP="00581485">
            <w:pPr>
              <w:keepNext/>
              <w:keepLines/>
              <w:widowControl/>
              <w:tabs>
                <w:tab w:val="left" w:pos="993"/>
              </w:tabs>
              <w:suppressAutoHyphens/>
              <w:ind w:left="720"/>
              <w:rPr>
                <w:spacing w:val="-2"/>
              </w:rPr>
            </w:pPr>
            <w:r w:rsidRPr="00623E02">
              <w:rPr>
                <w:spacing w:val="-2"/>
              </w:rPr>
              <w:t>M</w:t>
            </w:r>
            <w:r w:rsidR="00AD6808" w:rsidRPr="00623E02">
              <w:rPr>
                <w:spacing w:val="-2"/>
              </w:rPr>
              <w:t>ore than 4 MPa</w:t>
            </w:r>
            <w:r w:rsidR="00AD6808" w:rsidRPr="00623E02">
              <w:rPr>
                <w:spacing w:val="-2"/>
              </w:rPr>
              <w:tab/>
              <w:t>:</w:t>
            </w:r>
            <w:r w:rsidR="00AD6808" w:rsidRPr="00623E02">
              <w:rPr>
                <w:spacing w:val="-2"/>
              </w:rPr>
              <w:tab/>
            </w:r>
            <w:r w:rsidR="00AD6808" w:rsidRPr="00623E02">
              <w:rPr>
                <w:spacing w:val="-2"/>
              </w:rPr>
              <w:sym w:font="Symbol" w:char="F0B1"/>
            </w:r>
            <w:r w:rsidR="00AD6808" w:rsidRPr="00623E02">
              <w:rPr>
                <w:spacing w:val="-2"/>
              </w:rPr>
              <w:t xml:space="preserve"> 160 kPa</w:t>
            </w:r>
          </w:p>
        </w:tc>
      </w:tr>
      <w:tr w:rsidR="00AD6808" w:rsidRPr="00623E02" w14:paraId="21E3F982" w14:textId="77777777">
        <w:trPr>
          <w:cantSplit/>
          <w:trHeight w:val="361"/>
        </w:trPr>
        <w:tc>
          <w:tcPr>
            <w:tcW w:w="2457" w:type="dxa"/>
            <w:tcBorders>
              <w:top w:val="single" w:sz="7" w:space="0" w:color="auto"/>
              <w:left w:val="single" w:sz="8" w:space="0" w:color="auto"/>
              <w:bottom w:val="single" w:sz="7" w:space="0" w:color="auto"/>
              <w:right w:val="single" w:sz="8" w:space="0" w:color="auto"/>
            </w:tcBorders>
          </w:tcPr>
          <w:p w14:paraId="1ED3FDB8" w14:textId="77777777" w:rsidR="00AD6808" w:rsidRPr="00623E02" w:rsidRDefault="00AD6808" w:rsidP="00030EFE">
            <w:pPr>
              <w:keepNext/>
              <w:keepLines/>
              <w:widowControl/>
              <w:tabs>
                <w:tab w:val="left" w:pos="993"/>
              </w:tabs>
              <w:suppressAutoHyphens/>
              <w:jc w:val="left"/>
            </w:pPr>
            <w:r w:rsidRPr="00623E02">
              <w:t>Density (mass to volume conversion)</w:t>
            </w:r>
          </w:p>
        </w:tc>
        <w:tc>
          <w:tcPr>
            <w:tcW w:w="3393" w:type="dxa"/>
            <w:gridSpan w:val="2"/>
            <w:tcBorders>
              <w:top w:val="single" w:sz="7" w:space="0" w:color="auto"/>
              <w:left w:val="single" w:sz="8" w:space="0" w:color="auto"/>
              <w:bottom w:val="single" w:sz="7" w:space="0" w:color="auto"/>
              <w:right w:val="single" w:sz="8" w:space="0" w:color="auto"/>
            </w:tcBorders>
            <w:vAlign w:val="center"/>
          </w:tcPr>
          <w:p w14:paraId="45B94C9E"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0.8 kg/m</w:t>
            </w:r>
            <w:r w:rsidRPr="00623E02">
              <w:rPr>
                <w:spacing w:val="-2"/>
                <w:vertAlign w:val="superscript"/>
              </w:rPr>
              <w:t>3</w:t>
            </w:r>
          </w:p>
        </w:tc>
        <w:tc>
          <w:tcPr>
            <w:tcW w:w="3534" w:type="dxa"/>
            <w:gridSpan w:val="2"/>
            <w:tcBorders>
              <w:top w:val="single" w:sz="7" w:space="0" w:color="auto"/>
              <w:left w:val="single" w:sz="8" w:space="0" w:color="auto"/>
              <w:bottom w:val="single" w:sz="7" w:space="0" w:color="auto"/>
              <w:right w:val="single" w:sz="8" w:space="0" w:color="auto"/>
            </w:tcBorders>
            <w:vAlign w:val="center"/>
          </w:tcPr>
          <w:p w14:paraId="70BD1BE4"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1.6 kg/m</w:t>
            </w:r>
            <w:r w:rsidRPr="00623E02">
              <w:rPr>
                <w:spacing w:val="-2"/>
                <w:vertAlign w:val="superscript"/>
              </w:rPr>
              <w:t>3</w:t>
            </w:r>
          </w:p>
        </w:tc>
      </w:tr>
      <w:tr w:rsidR="00AD6808" w:rsidRPr="00623E02" w14:paraId="78792C55" w14:textId="77777777">
        <w:trPr>
          <w:cantSplit/>
        </w:trPr>
        <w:tc>
          <w:tcPr>
            <w:tcW w:w="2457" w:type="dxa"/>
            <w:tcBorders>
              <w:top w:val="single" w:sz="7" w:space="0" w:color="auto"/>
              <w:left w:val="single" w:sz="8" w:space="0" w:color="auto"/>
              <w:bottom w:val="single" w:sz="8" w:space="0" w:color="auto"/>
              <w:right w:val="single" w:sz="8" w:space="0" w:color="auto"/>
            </w:tcBorders>
          </w:tcPr>
          <w:p w14:paraId="41E7B77C" w14:textId="77777777" w:rsidR="00AD6808" w:rsidRPr="00623E02" w:rsidRDefault="00AD6808" w:rsidP="00030EFE">
            <w:pPr>
              <w:keepNext/>
              <w:keepLines/>
              <w:widowControl/>
              <w:tabs>
                <w:tab w:val="left" w:pos="993"/>
              </w:tabs>
              <w:suppressAutoHyphens/>
              <w:jc w:val="left"/>
            </w:pPr>
            <w:r w:rsidRPr="00623E02">
              <w:t>Density (temp. or pressure conversion)</w:t>
            </w:r>
          </w:p>
        </w:tc>
        <w:tc>
          <w:tcPr>
            <w:tcW w:w="6927" w:type="dxa"/>
            <w:gridSpan w:val="4"/>
            <w:tcBorders>
              <w:top w:val="single" w:sz="7" w:space="0" w:color="auto"/>
              <w:left w:val="single" w:sz="8" w:space="0" w:color="auto"/>
              <w:bottom w:val="single" w:sz="8" w:space="0" w:color="auto"/>
              <w:right w:val="single" w:sz="8" w:space="0" w:color="auto"/>
            </w:tcBorders>
            <w:vAlign w:val="center"/>
          </w:tcPr>
          <w:p w14:paraId="7176DFEB" w14:textId="77777777" w:rsidR="00AD6808" w:rsidRPr="00623E02" w:rsidRDefault="00AD6808" w:rsidP="00C257F5">
            <w:pPr>
              <w:keepNext/>
              <w:keepLines/>
              <w:widowControl/>
              <w:tabs>
                <w:tab w:val="left" w:pos="993"/>
              </w:tabs>
              <w:suppressAutoHyphens/>
              <w:jc w:val="center"/>
              <w:rPr>
                <w:spacing w:val="-2"/>
              </w:rPr>
            </w:pPr>
            <w:r w:rsidRPr="00623E02">
              <w:sym w:font="Symbol" w:char="F0B1"/>
            </w:r>
            <w:r w:rsidRPr="00623E02">
              <w:t xml:space="preserve"> 4 kg/m</w:t>
            </w:r>
            <w:r w:rsidRPr="00623E02">
              <w:rPr>
                <w:spacing w:val="-2"/>
                <w:vertAlign w:val="superscript"/>
              </w:rPr>
              <w:t>3</w:t>
            </w:r>
          </w:p>
        </w:tc>
      </w:tr>
    </w:tbl>
    <w:p w14:paraId="5BA6C3B8" w14:textId="77777777" w:rsidR="00C23E7E" w:rsidRPr="00623E02" w:rsidRDefault="00C23E7E" w:rsidP="00581485">
      <w:pPr>
        <w:keepNext/>
        <w:keepLines/>
        <w:widowControl/>
        <w:tabs>
          <w:tab w:val="left" w:pos="993"/>
        </w:tabs>
        <w:suppressAutoHyphens/>
      </w:pPr>
    </w:p>
    <w:p w14:paraId="27AF5A03" w14:textId="77777777" w:rsidR="00AD6808" w:rsidRPr="00623E02" w:rsidRDefault="00AD6808" w:rsidP="00581485">
      <w:pPr>
        <w:keepNext/>
        <w:keepLines/>
        <w:widowControl/>
        <w:tabs>
          <w:tab w:val="left" w:pos="993"/>
        </w:tabs>
        <w:suppressAutoHyphens/>
      </w:pPr>
      <w:r w:rsidRPr="00623E02">
        <w:rPr>
          <w:i/>
          <w:iCs/>
        </w:rPr>
        <w:t>Note:</w:t>
      </w:r>
      <w:r w:rsidR="002A6B45" w:rsidRPr="00623E02">
        <w:rPr>
          <w:i/>
          <w:iCs/>
        </w:rPr>
        <w:t xml:space="preserve"> </w:t>
      </w:r>
      <w:r w:rsidRPr="00623E02">
        <w:t>See 3.7.6 for determination of the size of scale intervals on associated measuring devices.</w:t>
      </w:r>
    </w:p>
    <w:p w14:paraId="2721CEB1" w14:textId="77777777" w:rsidR="003E1213" w:rsidRPr="00623E02" w:rsidRDefault="00852CEC" w:rsidP="00723F3F">
      <w:pPr>
        <w:pStyle w:val="Heading2"/>
      </w:pPr>
      <w:r w:rsidRPr="00623E02">
        <w:rPr>
          <w:spacing w:val="-3"/>
        </w:rPr>
        <w:br w:type="page"/>
      </w:r>
      <w:bookmarkStart w:id="19" w:name="_Toc12005769"/>
      <w:r w:rsidR="00B8047D" w:rsidRPr="00623E02">
        <w:lastRenderedPageBreak/>
        <w:t>2.8</w:t>
      </w:r>
      <w:r w:rsidR="00B8047D" w:rsidRPr="00623E02">
        <w:tab/>
        <w:t>Maximum permissible errors and significant faults on calculators</w:t>
      </w:r>
      <w:bookmarkEnd w:id="19"/>
    </w:p>
    <w:p w14:paraId="2CEE268B" w14:textId="77777777" w:rsidR="003E1213" w:rsidRPr="00623E02" w:rsidRDefault="00B8047D" w:rsidP="00C23E7E">
      <w:pPr>
        <w:keepNext/>
        <w:keepLines/>
        <w:widowControl/>
        <w:tabs>
          <w:tab w:val="left" w:pos="993"/>
        </w:tabs>
        <w:suppressAutoHyphens/>
      </w:pPr>
      <w:r w:rsidRPr="00623E02">
        <w:t xml:space="preserve">Maximum permissible errors and significant faults on quantities of liquid indications applicable to calculators, positive or negative, when they are tested separately, are equal to one-tenth of the maximum permissible error defined in line A of Table </w:t>
      </w:r>
      <w:r w:rsidR="00AD63F1" w:rsidRPr="00623E02">
        <w:t>3</w:t>
      </w:r>
      <w:r w:rsidRPr="00623E02">
        <w:t>. However, the magnitude of the maximum permissible error, respectively significant fault, shall not be less than one half of the scale interval of the measuring system in which the calculator is intended to be included.</w:t>
      </w:r>
    </w:p>
    <w:p w14:paraId="6570CC3C" w14:textId="318A7786" w:rsidR="003E1213" w:rsidRPr="00623E02" w:rsidRDefault="00B8047D" w:rsidP="00723F3F">
      <w:pPr>
        <w:pStyle w:val="Heading2"/>
      </w:pPr>
      <w:bookmarkStart w:id="20" w:name="_Toc12005770"/>
      <w:r w:rsidRPr="00623E02">
        <w:t>2.9</w:t>
      </w:r>
      <w:r w:rsidRPr="00623E02">
        <w:tab/>
        <w:t>Indications</w:t>
      </w:r>
      <w:bookmarkEnd w:id="20"/>
    </w:p>
    <w:p w14:paraId="02BDADF1" w14:textId="77777777" w:rsidR="00723F3F" w:rsidRDefault="00B8047D" w:rsidP="00581485">
      <w:pPr>
        <w:keepNext/>
        <w:keepLines/>
        <w:widowControl/>
        <w:tabs>
          <w:tab w:val="left" w:pos="993"/>
        </w:tabs>
        <w:suppressAutoHyphens/>
      </w:pPr>
      <w:r w:rsidRPr="00623E02">
        <w:t>2.9.1</w:t>
      </w:r>
      <w:r w:rsidRPr="00623E02">
        <w:tab/>
        <w:t>The volume shall be indicated in cubic centimetres or millilitres, in cubic decimetres or litres, or in cubic metres. The mass shall be indicated in grams, kilograms, or metric tons (tonnes).</w:t>
      </w:r>
    </w:p>
    <w:p w14:paraId="6E55AAF6" w14:textId="4AD5AF94" w:rsidR="003E1213" w:rsidRPr="00623E02" w:rsidRDefault="00B8047D" w:rsidP="00C23E7E">
      <w:pPr>
        <w:keepNext/>
        <w:keepLines/>
        <w:widowControl/>
        <w:tabs>
          <w:tab w:val="left" w:pos="993"/>
        </w:tabs>
        <w:suppressAutoHyphens/>
      </w:pPr>
      <w:r w:rsidRPr="00623E02">
        <w:t>The name of the unit or its symbol shall appear in the immediate vicinity of the indication. For mass, according to the case, the name of the unit or its symbol shall be accompanied by the term “mass” (actual mass) or “conventional mass” (comparison to weights).</w:t>
      </w:r>
    </w:p>
    <w:p w14:paraId="17D5812B" w14:textId="37B283BE" w:rsidR="003E1213" w:rsidRPr="00623E02" w:rsidRDefault="00B8047D" w:rsidP="00C23E7E">
      <w:pPr>
        <w:pStyle w:val="BodyText2"/>
        <w:keepNext/>
        <w:keepLines/>
        <w:widowControl/>
        <w:tabs>
          <w:tab w:val="clear" w:pos="-142"/>
          <w:tab w:val="clear" w:pos="1440"/>
          <w:tab w:val="clear" w:pos="2160"/>
          <w:tab w:val="clear" w:pos="2880"/>
          <w:tab w:val="clear" w:pos="3600"/>
          <w:tab w:val="clear" w:pos="4320"/>
          <w:tab w:val="left" w:pos="993"/>
        </w:tabs>
        <w:suppressAutoHyphens/>
        <w:spacing w:line="240" w:lineRule="auto"/>
        <w:rPr>
          <w:spacing w:val="-2"/>
          <w:sz w:val="22"/>
          <w:szCs w:val="22"/>
        </w:rPr>
      </w:pPr>
      <w:r w:rsidRPr="00623E02">
        <w:rPr>
          <w:sz w:val="22"/>
          <w:szCs w:val="22"/>
        </w:rPr>
        <w:t>Where units of quantity are delivered by associated measuring instruments:</w:t>
      </w:r>
      <w:r w:rsidR="002A6B45" w:rsidRPr="00623E02">
        <w:rPr>
          <w:sz w:val="22"/>
          <w:szCs w:val="22"/>
        </w:rPr>
        <w:t xml:space="preserve"> </w:t>
      </w:r>
      <w:r w:rsidRPr="00623E02">
        <w:rPr>
          <w:sz w:val="22"/>
          <w:szCs w:val="22"/>
        </w:rPr>
        <w:t>temperature shall be indicated in degrees Celsius or in Kelvin, density shall be indicated in kilograms per cubic meter, and pressure shall be indicated in bars or Pascals (Pa, kPa, MPa).</w:t>
      </w:r>
    </w:p>
    <w:p w14:paraId="7B73175D" w14:textId="77777777" w:rsidR="00723F3F" w:rsidRDefault="00B8047D" w:rsidP="00C23E7E">
      <w:pPr>
        <w:tabs>
          <w:tab w:val="left" w:pos="993"/>
        </w:tabs>
      </w:pPr>
      <w:r w:rsidRPr="00623E02">
        <w:rPr>
          <w:szCs w:val="21"/>
        </w:rPr>
        <w:t>If units of measurement outside the SI are required by a country’s national regulations, these units of measurement shall be considered acceptable for indications in that country.</w:t>
      </w:r>
      <w:r w:rsidR="002A6B45" w:rsidRPr="00623E02">
        <w:rPr>
          <w:szCs w:val="21"/>
        </w:rPr>
        <w:t xml:space="preserve"> </w:t>
      </w:r>
      <w:r w:rsidRPr="00623E02">
        <w:rPr>
          <w:szCs w:val="21"/>
        </w:rPr>
        <w:t>In international trade, the officially agreed equivalents between these units of measurement and those of the SI shall be applied.</w:t>
      </w:r>
    </w:p>
    <w:p w14:paraId="2A739EA5" w14:textId="41C69C9D" w:rsidR="003E1213" w:rsidRPr="00623E02" w:rsidRDefault="00AD6808" w:rsidP="001E14D8">
      <w:pPr>
        <w:numPr>
          <w:ilvl w:val="2"/>
          <w:numId w:val="94"/>
        </w:numPr>
        <w:tabs>
          <w:tab w:val="clear" w:pos="720"/>
          <w:tab w:val="left" w:pos="993"/>
        </w:tabs>
        <w:ind w:left="0" w:firstLine="0"/>
      </w:pPr>
      <w:r w:rsidRPr="00623E02">
        <w:t>Measuring systems shall be provided with an indicating device giving the quantity of liquid measured at metering conditions.</w:t>
      </w:r>
    </w:p>
    <w:p w14:paraId="19B4F182" w14:textId="5E3F74D3" w:rsidR="003E1213" w:rsidRPr="00623E02" w:rsidRDefault="00AD6808" w:rsidP="00C23E7E">
      <w:pPr>
        <w:tabs>
          <w:tab w:val="left" w:pos="993"/>
        </w:tabs>
      </w:pPr>
      <w:r w:rsidRPr="00623E02">
        <w:t>When a measuring system is fitted with a conversion device, it shall be possible to indicate the quantity at metering conditions and the converted quantity.</w:t>
      </w:r>
      <w:r w:rsidR="002A6B45" w:rsidRPr="00623E02">
        <w:t xml:space="preserve"> </w:t>
      </w:r>
      <w:r w:rsidR="00906C14" w:rsidRPr="00623E02">
        <w:t xml:space="preserve">In case of </w:t>
      </w:r>
      <w:r w:rsidR="00777A77" w:rsidRPr="00623E02">
        <w:t>fuel dispensers</w:t>
      </w:r>
      <w:r w:rsidR="00C058F4" w:rsidRPr="00623E02">
        <w:t xml:space="preserve">, </w:t>
      </w:r>
      <w:r w:rsidR="00906C14" w:rsidRPr="00623E02">
        <w:t xml:space="preserve"> only the quantity used in the transaction shall be indicated in normal operation.</w:t>
      </w:r>
    </w:p>
    <w:p w14:paraId="5481CDD5" w14:textId="289FFE7F" w:rsidR="003E1213" w:rsidRPr="00623E02" w:rsidRDefault="00AD6808" w:rsidP="008E77C0">
      <w:pPr>
        <w:tabs>
          <w:tab w:val="left" w:pos="993"/>
        </w:tabs>
        <w:rPr>
          <w:szCs w:val="24"/>
        </w:rPr>
      </w:pPr>
      <w:r w:rsidRPr="00623E02">
        <w:rPr>
          <w:szCs w:val="24"/>
        </w:rPr>
        <w:t>The use of the same display for the indications of quantities at metering conditions and converted indications is permitted provided that the nature of the displayed quantity is clear</w:t>
      </w:r>
      <w:r w:rsidR="001A7C3E" w:rsidRPr="00623E02">
        <w:rPr>
          <w:szCs w:val="24"/>
        </w:rPr>
        <w:t xml:space="preserve">, unambiguous, and not misleading </w:t>
      </w:r>
      <w:r w:rsidR="00AA29B8" w:rsidRPr="00623E02">
        <w:rPr>
          <w:szCs w:val="24"/>
        </w:rPr>
        <w:t xml:space="preserve"> </w:t>
      </w:r>
      <w:r w:rsidR="0082443B" w:rsidRPr="00623E02">
        <w:rPr>
          <w:szCs w:val="24"/>
        </w:rPr>
        <w:t>(</w:t>
      </w:r>
      <w:r w:rsidR="000A78E8">
        <w:rPr>
          <w:szCs w:val="24"/>
        </w:rPr>
        <w:t>s</w:t>
      </w:r>
      <w:r w:rsidR="0082443B" w:rsidRPr="00623E02">
        <w:rPr>
          <w:szCs w:val="24"/>
        </w:rPr>
        <w:t>ee also Annex B</w:t>
      </w:r>
      <w:r w:rsidR="00AA29B8" w:rsidRPr="00623E02">
        <w:rPr>
          <w:szCs w:val="24"/>
        </w:rPr>
        <w:t>).</w:t>
      </w:r>
    </w:p>
    <w:p w14:paraId="00BF69D1" w14:textId="77777777" w:rsidR="00723F3F" w:rsidRDefault="00AD6808" w:rsidP="000A78E8">
      <w:pPr>
        <w:tabs>
          <w:tab w:val="left" w:pos="993"/>
        </w:tabs>
      </w:pPr>
      <w:r w:rsidRPr="00623E02">
        <w:t>Provisions applicable to devices which indicate the quantity at metering conditions apply to devices which indicate the converted quantities by analogy.</w:t>
      </w:r>
    </w:p>
    <w:p w14:paraId="4249AB76" w14:textId="095443F3" w:rsidR="003E1213" w:rsidRPr="00623E02" w:rsidRDefault="00332AFD" w:rsidP="000A78E8">
      <w:pPr>
        <w:pStyle w:val="BodyText2"/>
        <w:tabs>
          <w:tab w:val="clear" w:pos="-142"/>
          <w:tab w:val="clear" w:pos="1440"/>
          <w:tab w:val="clear" w:pos="2160"/>
          <w:tab w:val="clear" w:pos="2880"/>
          <w:tab w:val="clear" w:pos="3600"/>
          <w:tab w:val="clear" w:pos="4320"/>
          <w:tab w:val="left" w:pos="993"/>
        </w:tabs>
        <w:suppressAutoHyphens/>
        <w:spacing w:line="240" w:lineRule="auto"/>
        <w:rPr>
          <w:sz w:val="22"/>
        </w:rPr>
      </w:pPr>
      <w:r w:rsidRPr="00623E02">
        <w:rPr>
          <w:sz w:val="22"/>
        </w:rPr>
        <w:t>2.9.3</w:t>
      </w:r>
      <w:r w:rsidRPr="00623E02">
        <w:rPr>
          <w:sz w:val="22"/>
        </w:rPr>
        <w:tab/>
        <w:t>A measuring system may have several devices indicating the same quantity. Each shall meet the requirements of this Recommendation. Scale intervals of the various indications may be different.</w:t>
      </w:r>
    </w:p>
    <w:p w14:paraId="02E44CA7" w14:textId="24423C76" w:rsidR="003E1213" w:rsidRPr="00623E02" w:rsidRDefault="00B8047D" w:rsidP="000A78E8">
      <w:pPr>
        <w:tabs>
          <w:tab w:val="left" w:pos="993"/>
        </w:tabs>
        <w:suppressAutoHyphens/>
      </w:pPr>
      <w:r w:rsidRPr="00623E02">
        <w:t>2.9.4</w:t>
      </w:r>
      <w:r w:rsidR="00C23E7E" w:rsidRPr="00623E02">
        <w:tab/>
      </w:r>
      <w:r w:rsidRPr="00623E02">
        <w:t xml:space="preserve">For any measured quantity relating to the same measurement, the indications provided by various devices shall not deviate one from another by more than one scale interval or the greatest of the two scale intervals if they differ, except otherwise provided in clause </w:t>
      </w:r>
      <w:r w:rsidR="00F613EF" w:rsidRPr="00623E02">
        <w:t>3</w:t>
      </w:r>
      <w:r w:rsidRPr="00623E02">
        <w:t xml:space="preserve"> (see </w:t>
      </w:r>
      <w:r w:rsidR="00F613EF" w:rsidRPr="00623E02">
        <w:t xml:space="preserve">3.9.1.3 </w:t>
      </w:r>
      <w:r w:rsidRPr="00623E02">
        <w:t>).</w:t>
      </w:r>
    </w:p>
    <w:p w14:paraId="161222E1" w14:textId="77777777" w:rsidR="003E1213" w:rsidRPr="00623E02" w:rsidRDefault="00B8047D" w:rsidP="000A78E8">
      <w:pPr>
        <w:widowControl/>
        <w:tabs>
          <w:tab w:val="left" w:pos="993"/>
        </w:tabs>
        <w:suppressAutoHyphens/>
      </w:pPr>
      <w:r w:rsidRPr="00623E02">
        <w:t>For totalizers</w:t>
      </w:r>
      <w:r w:rsidR="007049B2" w:rsidRPr="00623E02">
        <w:t>,</w:t>
      </w:r>
      <w:r w:rsidRPr="00623E02">
        <w:t xml:space="preserve"> this requirement applies to the difference in indication before and after the measurement.</w:t>
      </w:r>
    </w:p>
    <w:p w14:paraId="19C2CAA5" w14:textId="0B5D51A7" w:rsidR="00B8047D" w:rsidRPr="00623E02" w:rsidRDefault="00B8047D" w:rsidP="000A78E8">
      <w:pPr>
        <w:widowControl/>
        <w:tabs>
          <w:tab w:val="left" w:pos="993"/>
        </w:tabs>
        <w:suppressAutoHyphens/>
        <w:spacing w:after="60"/>
      </w:pPr>
      <w:r w:rsidRPr="00623E02">
        <w:t>2.9.5</w:t>
      </w:r>
      <w:r w:rsidR="00C23E7E" w:rsidRPr="00623E02">
        <w:tab/>
      </w:r>
      <w:r w:rsidRPr="00623E02">
        <w:t>Subject to specific provisions for certain types of measuring systems, use of the same indicating device for the indications of several measuring systems (which then have a common indicating device) is permitted provided that one of the following conditions is met:</w:t>
      </w:r>
    </w:p>
    <w:p w14:paraId="60E4D1BD" w14:textId="0682F63E" w:rsidR="00B8047D" w:rsidRPr="00623E02" w:rsidRDefault="00B8047D" w:rsidP="000A78E8">
      <w:pPr>
        <w:widowControl/>
        <w:numPr>
          <w:ilvl w:val="0"/>
          <w:numId w:val="56"/>
        </w:numPr>
        <w:tabs>
          <w:tab w:val="left" w:pos="993"/>
        </w:tabs>
        <w:suppressAutoHyphens/>
      </w:pPr>
      <w:r w:rsidRPr="00623E02">
        <w:t>it is impossible to use any two of these m</w:t>
      </w:r>
      <w:r w:rsidR="000A78E8">
        <w:t>easuring systems simultaneously;</w:t>
      </w:r>
    </w:p>
    <w:p w14:paraId="745B227A" w14:textId="77777777" w:rsidR="003E1213" w:rsidRPr="00623E02" w:rsidRDefault="00B8047D" w:rsidP="000A78E8">
      <w:pPr>
        <w:widowControl/>
        <w:numPr>
          <w:ilvl w:val="0"/>
          <w:numId w:val="56"/>
        </w:numPr>
        <w:tabs>
          <w:tab w:val="left" w:pos="993"/>
        </w:tabs>
        <w:suppressAutoHyphens/>
      </w:pPr>
      <w:r w:rsidRPr="00623E02">
        <w:t>the indications relating to a given measuring system are accompanied by a clear identification of that measuring system</w:t>
      </w:r>
      <w:r w:rsidR="007049B2" w:rsidRPr="00623E02">
        <w:t>,</w:t>
      </w:r>
      <w:r w:rsidRPr="00623E02">
        <w:t xml:space="preserve"> and the user may obtain the indication corresponding to any of the measuring systems concerned, using a simple command.</w:t>
      </w:r>
    </w:p>
    <w:p w14:paraId="42305160" w14:textId="77777777" w:rsidR="00723F3F" w:rsidRDefault="00AD6808" w:rsidP="000A78E8">
      <w:pPr>
        <w:pStyle w:val="Heading2"/>
        <w:keepNext w:val="0"/>
        <w:keepLines w:val="0"/>
      </w:pPr>
      <w:bookmarkStart w:id="21" w:name="_Toc12005771"/>
      <w:r w:rsidRPr="00623E02">
        <w:t>2.10</w:t>
      </w:r>
      <w:r w:rsidRPr="00623E02">
        <w:tab/>
        <w:t>Elimination of air or gases</w:t>
      </w:r>
      <w:bookmarkEnd w:id="21"/>
    </w:p>
    <w:p w14:paraId="46C488CA" w14:textId="4A4B34AB" w:rsidR="003E1213" w:rsidRPr="00623E02" w:rsidRDefault="00AD6808" w:rsidP="000A78E8">
      <w:pPr>
        <w:pStyle w:val="Heading3"/>
        <w:keepNext w:val="0"/>
        <w:keepLines w:val="0"/>
        <w:rPr>
          <w:lang w:val="en-US"/>
        </w:rPr>
      </w:pPr>
      <w:r w:rsidRPr="00623E02">
        <w:rPr>
          <w:lang w:val="en-US"/>
        </w:rPr>
        <w:lastRenderedPageBreak/>
        <w:t>2.10.1</w:t>
      </w:r>
      <w:r w:rsidRPr="00623E02">
        <w:rPr>
          <w:lang w:val="en-US"/>
        </w:rPr>
        <w:tab/>
        <w:t>General requirements</w:t>
      </w:r>
    </w:p>
    <w:p w14:paraId="00445091" w14:textId="49FF567D" w:rsidR="003E1213" w:rsidRPr="00623E02" w:rsidRDefault="00AD6808" w:rsidP="000A78E8">
      <w:pPr>
        <w:widowControl/>
        <w:tabs>
          <w:tab w:val="left" w:pos="993"/>
        </w:tabs>
        <w:suppressAutoHyphens/>
      </w:pPr>
      <w:r w:rsidRPr="00623E02">
        <w:t xml:space="preserve">Measuring systems shall incorporate a gas elimination device </w:t>
      </w:r>
      <w:r w:rsidR="00E66DA4" w:rsidRPr="00623E02">
        <w:t>for</w:t>
      </w:r>
      <w:r w:rsidRPr="00623E02">
        <w:t xml:space="preserve"> the proper elimination of any air or undissolved gases which may be contained in the liquid before it enters the </w:t>
      </w:r>
      <w:r w:rsidR="00DB0141" w:rsidRPr="00623E02">
        <w:t xml:space="preserve"> measurement device (</w:t>
      </w:r>
      <w:r w:rsidR="000A78E8">
        <w:t>m</w:t>
      </w:r>
      <w:r w:rsidR="00DB0141" w:rsidRPr="00623E02">
        <w:t>easuring systems for bunkering are an exception to this requirement, see 5.10.)</w:t>
      </w:r>
      <w:r w:rsidR="002A6B45" w:rsidRPr="00623E02">
        <w:t xml:space="preserve"> </w:t>
      </w:r>
      <w:r w:rsidRPr="00623E02">
        <w:t xml:space="preserve">In the case that neither air intake nor gas release will occur in the liquid upstream of the </w:t>
      </w:r>
      <w:r w:rsidR="00DB0141" w:rsidRPr="00623E02">
        <w:t xml:space="preserve">measurement device, </w:t>
      </w:r>
      <w:r w:rsidRPr="00623E02">
        <w:t xml:space="preserve"> a gas elimination device is not required.</w:t>
      </w:r>
    </w:p>
    <w:p w14:paraId="7D78C687" w14:textId="7CC081E6" w:rsidR="00AD6808" w:rsidRPr="00623E02" w:rsidRDefault="00AD6808" w:rsidP="000A78E8">
      <w:pPr>
        <w:widowControl/>
        <w:tabs>
          <w:tab w:val="left" w:pos="993"/>
        </w:tabs>
        <w:suppressAutoHyphens/>
        <w:spacing w:after="60"/>
        <w:rPr>
          <w:spacing w:val="-2"/>
        </w:rPr>
      </w:pPr>
      <w:r w:rsidRPr="00623E02">
        <w:rPr>
          <w:spacing w:val="-2"/>
        </w:rPr>
        <w:t>The gas elimination device shall be suitable for the supply conditions and be arranged in such a way that the effect due to the influence of the air or gases on the measuring result does not exceed:</w:t>
      </w:r>
    </w:p>
    <w:p w14:paraId="1D651FF5" w14:textId="63A5C89C" w:rsidR="00AD6808" w:rsidRPr="00623E02" w:rsidRDefault="00AD6808" w:rsidP="000A78E8">
      <w:pPr>
        <w:widowControl/>
        <w:numPr>
          <w:ilvl w:val="0"/>
          <w:numId w:val="57"/>
        </w:numPr>
        <w:tabs>
          <w:tab w:val="clear" w:pos="1080"/>
          <w:tab w:val="num" w:pos="709"/>
        </w:tabs>
        <w:suppressAutoHyphens/>
        <w:ind w:left="709" w:hanging="283"/>
        <w:rPr>
          <w:color w:val="000000"/>
          <w:spacing w:val="-2"/>
        </w:rPr>
      </w:pPr>
      <w:r w:rsidRPr="00623E02">
        <w:rPr>
          <w:color w:val="000000"/>
          <w:spacing w:val="-2"/>
        </w:rPr>
        <w:t>1 % of the quantity measured for  foaming potable liquids</w:t>
      </w:r>
      <w:r w:rsidR="006B2397" w:rsidRPr="00623E02">
        <w:rPr>
          <w:color w:val="000000"/>
          <w:spacing w:val="-2"/>
        </w:rPr>
        <w:t xml:space="preserve"> (such as beer and milk)</w:t>
      </w:r>
      <w:r w:rsidRPr="00623E02">
        <w:rPr>
          <w:color w:val="000000"/>
          <w:spacing w:val="-2"/>
        </w:rPr>
        <w:t xml:space="preserve">, and for liquids of a viscosity exceeding 1 </w:t>
      </w:r>
      <w:r w:rsidR="003A56B6" w:rsidRPr="00623E02">
        <w:rPr>
          <w:color w:val="000000"/>
          <w:spacing w:val="-2"/>
        </w:rPr>
        <w:t>mPa</w:t>
      </w:r>
      <w:r w:rsidR="00066E07" w:rsidRPr="00623E02">
        <w:t>∙</w:t>
      </w:r>
      <w:r w:rsidR="003A56B6" w:rsidRPr="00623E02">
        <w:t>s</w:t>
      </w:r>
      <w:r w:rsidR="002A6B45" w:rsidRPr="00623E02">
        <w:t xml:space="preserve"> </w:t>
      </w:r>
      <w:r w:rsidRPr="00623E02">
        <w:rPr>
          <w:color w:val="000000"/>
          <w:spacing w:val="-2"/>
        </w:rPr>
        <w:t xml:space="preserve">(at 20 </w:t>
      </w:r>
      <w:r w:rsidR="00D34B06" w:rsidRPr="00623E02">
        <w:t>°</w:t>
      </w:r>
      <w:r w:rsidR="00D34B06" w:rsidRPr="00623E02">
        <w:rPr>
          <w:color w:val="000000"/>
          <w:spacing w:val="-2"/>
        </w:rPr>
        <w:t>C</w:t>
      </w:r>
      <w:r w:rsidRPr="00623E02">
        <w:rPr>
          <w:color w:val="000000"/>
          <w:spacing w:val="-2"/>
        </w:rPr>
        <w:t>); or</w:t>
      </w:r>
    </w:p>
    <w:p w14:paraId="65680930" w14:textId="77777777" w:rsidR="003E1213" w:rsidRPr="00623E02" w:rsidRDefault="00AD6808" w:rsidP="000A78E8">
      <w:pPr>
        <w:widowControl/>
        <w:numPr>
          <w:ilvl w:val="0"/>
          <w:numId w:val="57"/>
        </w:numPr>
        <w:tabs>
          <w:tab w:val="clear" w:pos="1080"/>
          <w:tab w:val="num" w:pos="709"/>
        </w:tabs>
        <w:suppressAutoHyphens/>
        <w:ind w:left="709" w:hanging="283"/>
        <w:rPr>
          <w:color w:val="000000"/>
          <w:spacing w:val="-2"/>
        </w:rPr>
      </w:pPr>
      <w:r w:rsidRPr="00623E02">
        <w:rPr>
          <w:color w:val="000000"/>
          <w:spacing w:val="-2"/>
        </w:rPr>
        <w:t>0.5 % of the quantity measured for all other liquids.</w:t>
      </w:r>
    </w:p>
    <w:p w14:paraId="11BCA9CB" w14:textId="77777777" w:rsidR="003E1213" w:rsidRPr="00623E02" w:rsidRDefault="00AD6808" w:rsidP="000A78E8">
      <w:pPr>
        <w:widowControl/>
        <w:tabs>
          <w:tab w:val="left" w:pos="993"/>
        </w:tabs>
        <w:suppressAutoHyphens/>
        <w:rPr>
          <w:color w:val="000000"/>
          <w:spacing w:val="-2"/>
        </w:rPr>
      </w:pPr>
      <w:r w:rsidRPr="00623E02">
        <w:rPr>
          <w:color w:val="000000"/>
          <w:spacing w:val="-2"/>
        </w:rPr>
        <w:t>However, it is not necessary for this effect to be less than 1 % of the minimum measured quantity.</w:t>
      </w:r>
    </w:p>
    <w:p w14:paraId="5B37D74C" w14:textId="6A0DE249" w:rsidR="00AD6808" w:rsidRPr="00623E02" w:rsidRDefault="00AD6808" w:rsidP="000A78E8">
      <w:pPr>
        <w:pStyle w:val="BodyText2"/>
        <w:widowControl/>
        <w:tabs>
          <w:tab w:val="left" w:pos="993"/>
        </w:tabs>
        <w:suppressAutoHyphens/>
        <w:spacing w:after="60"/>
        <w:rPr>
          <w:color w:val="000000"/>
          <w:spacing w:val="-2"/>
          <w:sz w:val="22"/>
        </w:rPr>
      </w:pPr>
      <w:r w:rsidRPr="00623E02">
        <w:rPr>
          <w:color w:val="000000"/>
          <w:spacing w:val="-2"/>
          <w:sz w:val="22"/>
        </w:rPr>
        <w:t xml:space="preserve">The values specified in this </w:t>
      </w:r>
      <w:r w:rsidR="00E66DA4" w:rsidRPr="00623E02">
        <w:rPr>
          <w:color w:val="000000"/>
          <w:spacing w:val="-2"/>
          <w:sz w:val="22"/>
        </w:rPr>
        <w:t>section</w:t>
      </w:r>
      <w:r w:rsidRPr="00623E02">
        <w:rPr>
          <w:color w:val="000000"/>
          <w:spacing w:val="-2"/>
          <w:sz w:val="22"/>
        </w:rPr>
        <w:t xml:space="preserve"> apply to the difference between</w:t>
      </w:r>
    </w:p>
    <w:p w14:paraId="084B6F28" w14:textId="77777777" w:rsidR="00AD6808" w:rsidRPr="00623E02" w:rsidRDefault="00AD6808" w:rsidP="000A78E8">
      <w:pPr>
        <w:widowControl/>
        <w:numPr>
          <w:ilvl w:val="0"/>
          <w:numId w:val="58"/>
        </w:numPr>
        <w:tabs>
          <w:tab w:val="clear" w:pos="1080"/>
          <w:tab w:val="num" w:pos="709"/>
        </w:tabs>
        <w:suppressAutoHyphens/>
        <w:ind w:left="709" w:hanging="283"/>
        <w:rPr>
          <w:color w:val="000000"/>
          <w:spacing w:val="-2"/>
        </w:rPr>
      </w:pPr>
      <w:r w:rsidRPr="00623E02">
        <w:rPr>
          <w:color w:val="000000"/>
          <w:spacing w:val="-2"/>
        </w:rPr>
        <w:t>the meter errors with air intake or with gas, and</w:t>
      </w:r>
    </w:p>
    <w:p w14:paraId="2D3F5061" w14:textId="77777777" w:rsidR="003E1213" w:rsidRPr="00623E02" w:rsidRDefault="00AD6808" w:rsidP="000A78E8">
      <w:pPr>
        <w:widowControl/>
        <w:numPr>
          <w:ilvl w:val="0"/>
          <w:numId w:val="58"/>
        </w:numPr>
        <w:tabs>
          <w:tab w:val="clear" w:pos="1080"/>
          <w:tab w:val="num" w:pos="709"/>
        </w:tabs>
        <w:suppressAutoHyphens/>
        <w:ind w:left="709" w:hanging="283"/>
        <w:rPr>
          <w:color w:val="000000"/>
          <w:spacing w:val="-2"/>
        </w:rPr>
      </w:pPr>
      <w:r w:rsidRPr="00623E02">
        <w:rPr>
          <w:color w:val="000000"/>
          <w:spacing w:val="-2"/>
        </w:rPr>
        <w:t>the meter errors without air intake or gas.</w:t>
      </w:r>
    </w:p>
    <w:p w14:paraId="0EDBBB4A" w14:textId="0DCA843A" w:rsidR="00AD6808" w:rsidRPr="00623E02" w:rsidRDefault="00AD6808" w:rsidP="000A78E8">
      <w:pPr>
        <w:widowControl/>
        <w:tabs>
          <w:tab w:val="left" w:pos="993"/>
        </w:tabs>
        <w:suppressAutoHyphens/>
      </w:pPr>
      <w:r w:rsidRPr="00623E02">
        <w:t>Gas elimination devices shall be installed in accordance with the manufacturer’s instructions.</w:t>
      </w:r>
    </w:p>
    <w:p w14:paraId="4545A8DD" w14:textId="34D0DEB2" w:rsidR="004E106C" w:rsidRPr="00623E02" w:rsidRDefault="004E106C" w:rsidP="000A78E8">
      <w:pPr>
        <w:widowControl/>
        <w:tabs>
          <w:tab w:val="left" w:pos="993"/>
        </w:tabs>
        <w:suppressAutoHyphens/>
      </w:pPr>
      <w:r w:rsidRPr="00623E02">
        <w:t>Gas elimination devices that contain electronic components for gas detection shall undergo influence and disturbance tests.</w:t>
      </w:r>
    </w:p>
    <w:p w14:paraId="796958B6" w14:textId="19B28ABC" w:rsidR="003E1213" w:rsidRPr="00142916" w:rsidRDefault="00AD6808" w:rsidP="000A78E8">
      <w:pPr>
        <w:pStyle w:val="Heading3"/>
        <w:keepNext w:val="0"/>
        <w:keepLines w:val="0"/>
        <w:rPr>
          <w:lang w:val="en-US"/>
        </w:rPr>
      </w:pPr>
      <w:r w:rsidRPr="00142916">
        <w:rPr>
          <w:lang w:val="en-US"/>
        </w:rPr>
        <w:t>2.10.2</w:t>
      </w:r>
      <w:r w:rsidRPr="00142916">
        <w:rPr>
          <w:lang w:val="en-US"/>
        </w:rPr>
        <w:tab/>
        <w:t>Pumped flow</w:t>
      </w:r>
      <w:r w:rsidR="000D36D3" w:rsidRPr="00142916">
        <w:rPr>
          <w:lang w:val="en-US"/>
        </w:rPr>
        <w:t xml:space="preserve"> (See also Annex B)</w:t>
      </w:r>
    </w:p>
    <w:p w14:paraId="32B039DA" w14:textId="31AEEDA7" w:rsidR="003E1213" w:rsidRPr="00142916" w:rsidRDefault="005C06B0" w:rsidP="000A78E8">
      <w:pPr>
        <w:widowControl/>
        <w:tabs>
          <w:tab w:val="left" w:pos="993"/>
        </w:tabs>
        <w:suppressAutoHyphens/>
      </w:pPr>
      <w:r w:rsidRPr="00142916">
        <w:t xml:space="preserve">A gas separator shall be provided when, without prejudice </w:t>
      </w:r>
      <w:r w:rsidR="00142916">
        <w:t>to the</w:t>
      </w:r>
      <w:r w:rsidR="00142916" w:rsidRPr="00142916">
        <w:t xml:space="preserve"> </w:t>
      </w:r>
      <w:r w:rsidRPr="00142916">
        <w:t>requirements in 2.10.4, the pressure at the pump inlet may, even momentarily, fall below either the atmospheric pressure or the saturated vapor pressure of the liquid, which can result in mixed air or gas.</w:t>
      </w:r>
    </w:p>
    <w:p w14:paraId="0F393F9B" w14:textId="77777777" w:rsidR="00723F3F" w:rsidRDefault="005C06B0" w:rsidP="000A78E8">
      <w:pPr>
        <w:widowControl/>
        <w:tabs>
          <w:tab w:val="left" w:pos="993"/>
        </w:tabs>
        <w:suppressAutoHyphens/>
      </w:pPr>
      <w:r w:rsidRPr="00142916">
        <w:t>If gaseous formations such as pockets liable to have a specific effect greater than 1 % of the minimum measured quantity can occur as well, this gas separator shall also be approved as a gas extractor.</w:t>
      </w:r>
    </w:p>
    <w:p w14:paraId="395693E1" w14:textId="52AE993B" w:rsidR="003E1213" w:rsidRPr="00623E02" w:rsidRDefault="005C06B0" w:rsidP="000A78E8">
      <w:pPr>
        <w:widowControl/>
        <w:tabs>
          <w:tab w:val="left" w:pos="993"/>
        </w:tabs>
        <w:suppressAutoHyphens/>
      </w:pPr>
      <w:r w:rsidRPr="00623E02">
        <w:t>Depending on the supply conditions, a special gas extractor can be used for that purpose if the risk of mixed air or gas is smaller than 5 % of the volume delivered at the maximum flowrate.</w:t>
      </w:r>
    </w:p>
    <w:p w14:paraId="7004714A" w14:textId="1EDFDF0F" w:rsidR="005C06B0" w:rsidRPr="00623E02" w:rsidRDefault="005C06B0" w:rsidP="000A78E8">
      <w:pPr>
        <w:widowControl/>
        <w:tabs>
          <w:tab w:val="left" w:pos="993"/>
        </w:tabs>
        <w:suppressAutoHyphens/>
        <w:spacing w:after="60"/>
        <w:rPr>
          <w:spacing w:val="-2"/>
        </w:rPr>
      </w:pPr>
      <w:r w:rsidRPr="00623E02">
        <w:rPr>
          <w:spacing w:val="-2"/>
        </w:rPr>
        <w:t>When applying this provision concerning gaseous formations, it is important to consider that</w:t>
      </w:r>
    </w:p>
    <w:p w14:paraId="086D9792" w14:textId="77777777" w:rsidR="00723F3F" w:rsidRDefault="005C06B0" w:rsidP="000A78E8">
      <w:pPr>
        <w:widowControl/>
        <w:numPr>
          <w:ilvl w:val="0"/>
          <w:numId w:val="95"/>
        </w:numPr>
        <w:suppressAutoHyphens/>
      </w:pPr>
      <w:r w:rsidRPr="00623E02">
        <w:t xml:space="preserve">gaseous formations </w:t>
      </w:r>
      <w:r w:rsidR="00B702A0" w:rsidRPr="00623E02">
        <w:t xml:space="preserve">in the form of air pockets </w:t>
      </w:r>
      <w:r w:rsidR="00234563" w:rsidRPr="00623E02">
        <w:t xml:space="preserve">can </w:t>
      </w:r>
      <w:r w:rsidRPr="00623E02">
        <w:t>occur because of thermal contraction during shutdown periods</w:t>
      </w:r>
      <w:r w:rsidR="00D34B06" w:rsidRPr="00623E02">
        <w:t xml:space="preserve">, </w:t>
      </w:r>
      <w:r w:rsidRPr="00623E02">
        <w:t>and</w:t>
      </w:r>
    </w:p>
    <w:p w14:paraId="7E035ABD" w14:textId="2249E89D" w:rsidR="003E1213" w:rsidRPr="00623E02" w:rsidRDefault="00234563" w:rsidP="000A78E8">
      <w:pPr>
        <w:widowControl/>
        <w:numPr>
          <w:ilvl w:val="0"/>
          <w:numId w:val="95"/>
        </w:numPr>
        <w:suppressAutoHyphens/>
      </w:pPr>
      <w:r w:rsidRPr="00623E02">
        <w:t xml:space="preserve">entrained gas and/or </w:t>
      </w:r>
      <w:r w:rsidR="00697CA6" w:rsidRPr="00623E02">
        <w:t>air</w:t>
      </w:r>
      <w:r w:rsidR="005C06B0" w:rsidRPr="00623E02">
        <w:t xml:space="preserve"> pockets are likely to be introduced into the </w:t>
      </w:r>
      <w:r w:rsidR="006722AC" w:rsidRPr="00623E02">
        <w:t>pipework</w:t>
      </w:r>
      <w:r w:rsidR="005C06B0" w:rsidRPr="00623E02">
        <w:t xml:space="preserve"> when the supply tank becomes</w:t>
      </w:r>
      <w:r w:rsidR="002A6B45" w:rsidRPr="00623E02">
        <w:t xml:space="preserve"> </w:t>
      </w:r>
      <w:r w:rsidR="005C06B0" w:rsidRPr="00623E02">
        <w:t>empty.</w:t>
      </w:r>
    </w:p>
    <w:p w14:paraId="2D3F2F23" w14:textId="77777777" w:rsidR="003E1213" w:rsidRPr="00623E02" w:rsidRDefault="005C06B0" w:rsidP="000A78E8">
      <w:pPr>
        <w:widowControl/>
        <w:tabs>
          <w:tab w:val="left" w:pos="993"/>
        </w:tabs>
        <w:suppressAutoHyphens/>
      </w:pPr>
      <w:r w:rsidRPr="00623E02">
        <w:t xml:space="preserve">A gas extractor is required when the pressure at the pump inlet is always greater than the atmospheric pressure and the saturated vapor pressure of the liquid, but gaseous formations liable to have a specific effect greater than 1 % of the minimum measured quantity can occur. When applying this provision, it is necessary to consider the situations concerning gaseous formations </w:t>
      </w:r>
      <w:r w:rsidR="00697CA6" w:rsidRPr="00623E02">
        <w:t>that were</w:t>
      </w:r>
      <w:r w:rsidRPr="00623E02">
        <w:t xml:space="preserve"> mentioned above.</w:t>
      </w:r>
    </w:p>
    <w:p w14:paraId="5BD06C90" w14:textId="77777777" w:rsidR="003E1213" w:rsidRPr="00623E02" w:rsidRDefault="00697CA6" w:rsidP="000A78E8">
      <w:pPr>
        <w:widowControl/>
        <w:tabs>
          <w:tab w:val="left" w:pos="993"/>
        </w:tabs>
        <w:suppressAutoHyphens/>
      </w:pPr>
      <w:r w:rsidRPr="00623E02">
        <w:t>No gas elimination device is required if</w:t>
      </w:r>
      <w:r w:rsidR="0098308C" w:rsidRPr="00623E02">
        <w:t>, throughout the delivery,</w:t>
      </w:r>
      <w:r w:rsidRPr="00623E02">
        <w:t xml:space="preserve"> the pressure at the pump inlet is always greater than the atmospheric pressure and the saturated vapor pressure of the liquid, and if any gaseous formation liable to have a specific effect greater than 1 % of the minimum measured quantity cannot form or enter the inlet </w:t>
      </w:r>
      <w:r w:rsidR="006722AC" w:rsidRPr="00623E02">
        <w:t>pipework</w:t>
      </w:r>
      <w:r w:rsidRPr="00623E02">
        <w:t xml:space="preserve"> of the meter, whatever the conditions of use.</w:t>
      </w:r>
    </w:p>
    <w:p w14:paraId="1C74B56A" w14:textId="77777777" w:rsidR="003E1213" w:rsidRPr="00623E02" w:rsidRDefault="00697CA6" w:rsidP="000A78E8">
      <w:pPr>
        <w:widowControl/>
        <w:tabs>
          <w:tab w:val="left" w:pos="993"/>
        </w:tabs>
        <w:suppressAutoHyphens/>
      </w:pPr>
      <w:r w:rsidRPr="00623E02">
        <w:t>If the gas elimination device is installed below the level of the meter, a non-return valve shall be incorporated to prevent the pipework between the two components from emptying.</w:t>
      </w:r>
    </w:p>
    <w:p w14:paraId="3E99D75C" w14:textId="77777777" w:rsidR="003E1213" w:rsidRPr="00623E02" w:rsidRDefault="00697CA6" w:rsidP="000A78E8">
      <w:pPr>
        <w:widowControl/>
        <w:tabs>
          <w:tab w:val="left" w:pos="993"/>
        </w:tabs>
        <w:suppressAutoHyphens/>
      </w:pPr>
      <w:r w:rsidRPr="00623E02">
        <w:t>The loss of pressure caused by the flow of liquid between the gas elimination device and the meter shall be as small as possible.</w:t>
      </w:r>
    </w:p>
    <w:p w14:paraId="082DC80A" w14:textId="77777777" w:rsidR="003E1213" w:rsidRPr="00623E02" w:rsidRDefault="00697CA6" w:rsidP="000A78E8">
      <w:pPr>
        <w:widowControl/>
        <w:tabs>
          <w:tab w:val="left" w:pos="993"/>
        </w:tabs>
        <w:suppressAutoHyphens/>
      </w:pPr>
      <w:r w:rsidRPr="00623E02">
        <w:lastRenderedPageBreak/>
        <w:t>If the pipework upstream of the meter incorporates several high points, it may be necessary to provide one or more automatic or manual evacuation devices.</w:t>
      </w:r>
    </w:p>
    <w:p w14:paraId="78ED2F4B" w14:textId="66376467" w:rsidR="003E1213" w:rsidRPr="00623E02" w:rsidRDefault="00EE3E7A" w:rsidP="000A78E8">
      <w:pPr>
        <w:pStyle w:val="Heading3"/>
        <w:keepNext w:val="0"/>
        <w:keepLines w:val="0"/>
        <w:rPr>
          <w:lang w:val="en-US"/>
        </w:rPr>
      </w:pPr>
      <w:r w:rsidRPr="00623E02">
        <w:rPr>
          <w:lang w:val="en-US"/>
        </w:rPr>
        <w:t>2.10.3</w:t>
      </w:r>
      <w:r w:rsidRPr="00623E02">
        <w:rPr>
          <w:lang w:val="en-US"/>
        </w:rPr>
        <w:tab/>
      </w:r>
      <w:r w:rsidR="00AD6808" w:rsidRPr="00623E02">
        <w:rPr>
          <w:lang w:val="en-US"/>
        </w:rPr>
        <w:t>Non-pumped flow</w:t>
      </w:r>
    </w:p>
    <w:p w14:paraId="28B9769D" w14:textId="77777777" w:rsidR="003E1213" w:rsidRPr="00623E02" w:rsidRDefault="00AD6808" w:rsidP="000A78E8">
      <w:pPr>
        <w:widowControl/>
        <w:tabs>
          <w:tab w:val="left" w:pos="993"/>
        </w:tabs>
        <w:suppressAutoHyphens/>
      </w:pPr>
      <w:r w:rsidRPr="00623E02">
        <w:t>When a meter is supplied by gravity without use of a pump, and if the pressure of the liquid in all parts of the pipework upstream of the meter and in the meter itself is greater than the saturated vapor pressure of the liquid and the atmospheric pressure at metering conditions, a gas elimination device is not necessary.</w:t>
      </w:r>
    </w:p>
    <w:p w14:paraId="4D6F4866" w14:textId="77777777" w:rsidR="003E1213" w:rsidRPr="00623E02" w:rsidRDefault="00AD6808" w:rsidP="000A78E8">
      <w:pPr>
        <w:widowControl/>
        <w:tabs>
          <w:tab w:val="left" w:pos="993"/>
        </w:tabs>
        <w:suppressAutoHyphens/>
      </w:pPr>
      <w:r w:rsidRPr="00623E02">
        <w:t xml:space="preserve">If the pressure of the liquid is likely to be lower than the atmospheric pressure while remaining greater than the saturated vapor pressure, an appropriate automatic device shall prevent entry of </w:t>
      </w:r>
      <w:r w:rsidR="009D4682" w:rsidRPr="00623E02">
        <w:t>gas/</w:t>
      </w:r>
      <w:r w:rsidRPr="00623E02">
        <w:t>air into the meter.</w:t>
      </w:r>
    </w:p>
    <w:p w14:paraId="5095E6DC" w14:textId="77777777" w:rsidR="003E1213" w:rsidRPr="00623E02" w:rsidRDefault="00AD6808" w:rsidP="000A78E8">
      <w:pPr>
        <w:widowControl/>
        <w:tabs>
          <w:tab w:val="left" w:pos="993"/>
        </w:tabs>
        <w:suppressAutoHyphens/>
      </w:pPr>
      <w:r w:rsidRPr="00623E02">
        <w:t>In other cases, an appropriate gas elimination device shall be provided.</w:t>
      </w:r>
    </w:p>
    <w:p w14:paraId="52B6491D" w14:textId="77777777" w:rsidR="003E1213" w:rsidRPr="00623E02" w:rsidRDefault="00AD6808" w:rsidP="000A78E8">
      <w:pPr>
        <w:widowControl/>
        <w:tabs>
          <w:tab w:val="left" w:pos="993"/>
        </w:tabs>
        <w:suppressAutoHyphens/>
      </w:pPr>
      <w:r w:rsidRPr="00623E02">
        <w:t>If a meter is supplied under gas pressure, the measuring system shall be so constructed that release of gas dissolved in the liquid is avoided. An appropriate device shall prevent entry of gas into the meter.</w:t>
      </w:r>
    </w:p>
    <w:p w14:paraId="7BB9194D" w14:textId="77777777" w:rsidR="003E1213" w:rsidRPr="00623E02" w:rsidRDefault="00AD6808" w:rsidP="000A78E8">
      <w:pPr>
        <w:widowControl/>
        <w:tabs>
          <w:tab w:val="left" w:pos="993"/>
        </w:tabs>
        <w:suppressAutoHyphens/>
      </w:pPr>
      <w:r w:rsidRPr="00623E02">
        <w:t>In all circumstances, the pressure of the liquid between the meter and the transfer point shall be greater than the saturated vapor pressure of the liquid.</w:t>
      </w:r>
    </w:p>
    <w:p w14:paraId="0774B36E" w14:textId="11CA6A8B" w:rsidR="003E1213" w:rsidRPr="00623E02" w:rsidRDefault="00AD6808" w:rsidP="000A78E8">
      <w:pPr>
        <w:pStyle w:val="Heading3"/>
        <w:keepNext w:val="0"/>
        <w:keepLines w:val="0"/>
        <w:rPr>
          <w:lang w:val="en-US"/>
        </w:rPr>
      </w:pPr>
      <w:r w:rsidRPr="00623E02">
        <w:rPr>
          <w:lang w:val="en-US"/>
        </w:rPr>
        <w:t>2.10.4</w:t>
      </w:r>
      <w:r w:rsidRPr="00623E02">
        <w:rPr>
          <w:lang w:val="en-US"/>
        </w:rPr>
        <w:tab/>
      </w:r>
      <w:r w:rsidR="00822C6F" w:rsidRPr="00623E02">
        <w:rPr>
          <w:lang w:val="en-US"/>
        </w:rPr>
        <w:t xml:space="preserve">High </w:t>
      </w:r>
      <w:r w:rsidR="00142916">
        <w:rPr>
          <w:lang w:val="en-US"/>
        </w:rPr>
        <w:t>v</w:t>
      </w:r>
      <w:r w:rsidR="00822C6F" w:rsidRPr="00623E02">
        <w:rPr>
          <w:lang w:val="en-US"/>
        </w:rPr>
        <w:t xml:space="preserve">iscosity </w:t>
      </w:r>
      <w:r w:rsidRPr="00623E02">
        <w:rPr>
          <w:lang w:val="en-US"/>
        </w:rPr>
        <w:t xml:space="preserve"> liquids</w:t>
      </w:r>
    </w:p>
    <w:p w14:paraId="599E96AD" w14:textId="70095693" w:rsidR="003E1213" w:rsidRPr="00623E02" w:rsidRDefault="009F0B22" w:rsidP="000A78E8">
      <w:pPr>
        <w:widowControl/>
        <w:tabs>
          <w:tab w:val="left" w:pos="993"/>
        </w:tabs>
        <w:suppressAutoHyphens/>
      </w:pPr>
      <w:r w:rsidRPr="00623E02">
        <w:t>2.10.4.1</w:t>
      </w:r>
      <w:r w:rsidRPr="00623E02">
        <w:tab/>
      </w:r>
      <w:r w:rsidR="00822C6F" w:rsidRPr="00623E02">
        <w:t xml:space="preserve">High </w:t>
      </w:r>
      <w:r w:rsidR="00142916">
        <w:t>v</w:t>
      </w:r>
      <w:r w:rsidR="00822C6F" w:rsidRPr="00623E02">
        <w:t xml:space="preserve">iscosity </w:t>
      </w:r>
      <w:r w:rsidRPr="00623E02">
        <w:t xml:space="preserve"> liquids – general requirements</w:t>
      </w:r>
      <w:r w:rsidR="00853527" w:rsidRPr="00623E02">
        <w:t xml:space="preserve"> (for measuring systems for bunkering see 2.10.4.2)</w:t>
      </w:r>
    </w:p>
    <w:p w14:paraId="3D7588BE" w14:textId="77777777" w:rsidR="00723F3F" w:rsidRDefault="00AD6808" w:rsidP="000A78E8">
      <w:pPr>
        <w:widowControl/>
        <w:tabs>
          <w:tab w:val="left" w:pos="993"/>
        </w:tabs>
        <w:suppressAutoHyphens/>
      </w:pPr>
      <w:r w:rsidRPr="00623E02">
        <w:t xml:space="preserve">Since the effectiveness of gas elimination devices decreases as the viscosity of the liquids increases, these devices are not required for measuring liquids with a dynamic viscosity of more than </w:t>
      </w:r>
      <w:r w:rsidR="00D34B06" w:rsidRPr="00623E02">
        <w:t>20 </w:t>
      </w:r>
      <w:r w:rsidR="003A56B6" w:rsidRPr="00623E02">
        <w:t>mPa</w:t>
      </w:r>
      <w:r w:rsidR="00066E07" w:rsidRPr="00623E02">
        <w:t>∙</w:t>
      </w:r>
      <w:r w:rsidR="003A56B6" w:rsidRPr="00623E02">
        <w:t>s</w:t>
      </w:r>
      <w:r w:rsidR="002A6B45" w:rsidRPr="00623E02">
        <w:t xml:space="preserve"> </w:t>
      </w:r>
      <w:r w:rsidRPr="00623E02">
        <w:t>at 20 </w:t>
      </w:r>
      <w:r w:rsidR="00D34B06" w:rsidRPr="00623E02">
        <w:t>°C</w:t>
      </w:r>
      <w:r w:rsidRPr="00623E02">
        <w:t>.</w:t>
      </w:r>
    </w:p>
    <w:p w14:paraId="4C5E007A" w14:textId="499392DA" w:rsidR="003E1213" w:rsidRPr="00623E02" w:rsidRDefault="00AD6808" w:rsidP="000A78E8">
      <w:pPr>
        <w:widowControl/>
        <w:tabs>
          <w:tab w:val="left" w:pos="993"/>
        </w:tabs>
        <w:suppressAutoHyphens/>
      </w:pPr>
      <w:r w:rsidRPr="00623E02">
        <w:t xml:space="preserve">In this case, it is necessary to make provisions to prevent entry of </w:t>
      </w:r>
      <w:r w:rsidR="009D4682" w:rsidRPr="00623E02">
        <w:t>gas/</w:t>
      </w:r>
      <w:r w:rsidRPr="00623E02">
        <w:t>air. The pump shall be so arranged that the inlet pressure is always greater than the atmospheric pressure.</w:t>
      </w:r>
    </w:p>
    <w:p w14:paraId="7AB97A87" w14:textId="41E6BFEF" w:rsidR="00AD6808" w:rsidRPr="00623E02" w:rsidRDefault="00AD6808" w:rsidP="000A78E8">
      <w:pPr>
        <w:widowControl/>
        <w:tabs>
          <w:tab w:val="left" w:pos="993"/>
        </w:tabs>
        <w:suppressAutoHyphens/>
      </w:pPr>
      <w:r w:rsidRPr="00623E02">
        <w:t xml:space="preserve">If it is not always possible to meet this condition, a device shall be provided to stop the flow of liquid automatically as soon as the inlet pressure falls below the atmospheric pressure. A pressure gauge shall be used to monitor this pressure. These provisions are not necessary if devices are provided which ensure that no </w:t>
      </w:r>
      <w:r w:rsidR="009D4682" w:rsidRPr="00623E02">
        <w:t>gas/</w:t>
      </w:r>
      <w:r w:rsidRPr="00623E02">
        <w:t>air can enter through the joints in the sections of the pipework under reduced pressure and if the measuring system is so arranged that no air or dissolved gases will be released.</w:t>
      </w:r>
    </w:p>
    <w:p w14:paraId="3C48CB8B" w14:textId="2B590F7E" w:rsidR="003E1213" w:rsidRPr="00623E02" w:rsidRDefault="009F0B22" w:rsidP="000A78E8">
      <w:pPr>
        <w:widowControl/>
        <w:tabs>
          <w:tab w:val="left" w:pos="993"/>
        </w:tabs>
        <w:suppressAutoHyphens/>
      </w:pPr>
      <w:r w:rsidRPr="00623E02">
        <w:t>2.10.4.2</w:t>
      </w:r>
      <w:r w:rsidRPr="00623E02">
        <w:tab/>
      </w:r>
      <w:r w:rsidR="00822C6F" w:rsidRPr="00623E02">
        <w:t xml:space="preserve">High </w:t>
      </w:r>
      <w:r w:rsidR="00142916">
        <w:t>v</w:t>
      </w:r>
      <w:r w:rsidR="00822C6F" w:rsidRPr="00623E02">
        <w:t xml:space="preserve">iscosity </w:t>
      </w:r>
      <w:r w:rsidRPr="00623E02">
        <w:t xml:space="preserve"> liquids – special requirements </w:t>
      </w:r>
      <w:r w:rsidR="00F918B1" w:rsidRPr="00623E02">
        <w:t xml:space="preserve">applicable to measuring systems </w:t>
      </w:r>
      <w:r w:rsidRPr="00623E02">
        <w:t>for bunkering (see also Section 5.1</w:t>
      </w:r>
      <w:r w:rsidR="00E70EFF" w:rsidRPr="00623E02">
        <w:t>0</w:t>
      </w:r>
      <w:r w:rsidRPr="00623E02">
        <w:t>)</w:t>
      </w:r>
    </w:p>
    <w:p w14:paraId="7F2A62A9" w14:textId="12B43117" w:rsidR="003E1213" w:rsidRPr="00623E02" w:rsidRDefault="00142916" w:rsidP="000A78E8">
      <w:pPr>
        <w:widowControl/>
        <w:tabs>
          <w:tab w:val="left" w:pos="993"/>
        </w:tabs>
        <w:suppressAutoHyphens/>
      </w:pPr>
      <w:r>
        <w:t>Subc</w:t>
      </w:r>
      <w:r w:rsidR="00877528" w:rsidRPr="00623E02">
        <w:t>lause 2.10.1 is not applicable to measuring systems for bunkering.</w:t>
      </w:r>
    </w:p>
    <w:p w14:paraId="1757C121" w14:textId="77777777" w:rsidR="00723F3F" w:rsidRDefault="004C50CC" w:rsidP="000A78E8">
      <w:pPr>
        <w:widowControl/>
        <w:tabs>
          <w:tab w:val="left" w:pos="993"/>
        </w:tabs>
        <w:suppressAutoHyphens/>
      </w:pPr>
      <w:r w:rsidRPr="00623E02">
        <w:t>Since the effectiveness of gas elimination devices decreases as the viscosity of the liquids increases, these devices are not required for measuring liquids with a dynamic viscosity of more than 20 mPa∙s at 20 °C.</w:t>
      </w:r>
    </w:p>
    <w:p w14:paraId="4AFDC2D9" w14:textId="1AEDB58A" w:rsidR="00723F3F" w:rsidRDefault="00CC26EA" w:rsidP="00142916">
      <w:pPr>
        <w:widowControl/>
        <w:tabs>
          <w:tab w:val="left" w:pos="993"/>
        </w:tabs>
        <w:suppressAutoHyphens/>
        <w:ind w:left="709" w:hanging="709"/>
        <w:rPr>
          <w:i/>
          <w:spacing w:val="-2"/>
        </w:rPr>
      </w:pPr>
      <w:r w:rsidRPr="00623E02">
        <w:rPr>
          <w:i/>
          <w:spacing w:val="-2"/>
        </w:rPr>
        <w:t xml:space="preserve">Note: </w:t>
      </w:r>
      <w:r w:rsidR="00142916">
        <w:rPr>
          <w:i/>
          <w:spacing w:val="-2"/>
        </w:rPr>
        <w:tab/>
      </w:r>
      <w:r w:rsidR="00820FB0" w:rsidRPr="00030EFE">
        <w:rPr>
          <w:spacing w:val="-2"/>
        </w:rPr>
        <w:t>On</w:t>
      </w:r>
      <w:r w:rsidR="009F0B22" w:rsidRPr="00030EFE">
        <w:rPr>
          <w:spacing w:val="-2"/>
        </w:rPr>
        <w:t xml:space="preserve"> measuring systems </w:t>
      </w:r>
      <w:r w:rsidR="00820FB0" w:rsidRPr="00030EFE">
        <w:rPr>
          <w:spacing w:val="-2"/>
        </w:rPr>
        <w:t xml:space="preserve">for </w:t>
      </w:r>
      <w:r w:rsidR="009F0B22" w:rsidRPr="00030EFE">
        <w:rPr>
          <w:spacing w:val="-2"/>
        </w:rPr>
        <w:t xml:space="preserve">the dynamic measurement of bunker fuel, the use of a gas elimination device is not required if the presence of </w:t>
      </w:r>
      <w:r w:rsidR="009D4682" w:rsidRPr="00030EFE">
        <w:rPr>
          <w:spacing w:val="-2"/>
        </w:rPr>
        <w:t>gas/</w:t>
      </w:r>
      <w:r w:rsidR="009F0B22" w:rsidRPr="00030EFE">
        <w:rPr>
          <w:spacing w:val="-2"/>
        </w:rPr>
        <w:t>air can be detected</w:t>
      </w:r>
      <w:r w:rsidR="00E2170E" w:rsidRPr="00030EFE">
        <w:rPr>
          <w:spacing w:val="-2"/>
        </w:rPr>
        <w:t xml:space="preserve"> and </w:t>
      </w:r>
      <w:r w:rsidR="009F0B22" w:rsidRPr="00030EFE">
        <w:rPr>
          <w:spacing w:val="-2"/>
        </w:rPr>
        <w:t xml:space="preserve">corrected by the system to </w:t>
      </w:r>
      <w:r w:rsidR="00E2170E" w:rsidRPr="00030EFE">
        <w:rPr>
          <w:spacing w:val="-2"/>
        </w:rPr>
        <w:t>en</w:t>
      </w:r>
      <w:r w:rsidR="009F0B22" w:rsidRPr="00030EFE">
        <w:rPr>
          <w:spacing w:val="-2"/>
        </w:rPr>
        <w:t xml:space="preserve">sure </w:t>
      </w:r>
      <w:r w:rsidR="00E2170E" w:rsidRPr="00030EFE">
        <w:rPr>
          <w:spacing w:val="-2"/>
        </w:rPr>
        <w:t xml:space="preserve">that the required </w:t>
      </w:r>
      <w:r w:rsidR="00AD63F1" w:rsidRPr="00030EFE">
        <w:rPr>
          <w:spacing w:val="-2"/>
        </w:rPr>
        <w:t>MPE</w:t>
      </w:r>
      <w:r w:rsidR="009F0B22" w:rsidRPr="00030EFE">
        <w:rPr>
          <w:spacing w:val="-2"/>
        </w:rPr>
        <w:t xml:space="preserve"> is met.</w:t>
      </w:r>
    </w:p>
    <w:p w14:paraId="53E373C5" w14:textId="614B0843" w:rsidR="003E1213" w:rsidRPr="00623E02" w:rsidRDefault="008A7B60" w:rsidP="000A78E8">
      <w:pPr>
        <w:widowControl/>
        <w:tabs>
          <w:tab w:val="left" w:pos="993"/>
        </w:tabs>
        <w:suppressAutoHyphens/>
      </w:pPr>
      <w:r w:rsidRPr="00623E02">
        <w:t>M</w:t>
      </w:r>
      <w:r w:rsidR="009F0B22" w:rsidRPr="00623E02">
        <w:t>easuring system</w:t>
      </w:r>
      <w:r w:rsidR="00E2170E" w:rsidRPr="00623E02">
        <w:t>s</w:t>
      </w:r>
      <w:r w:rsidR="009F0B22" w:rsidRPr="00623E02">
        <w:t xml:space="preserve"> </w:t>
      </w:r>
      <w:r w:rsidR="00822C6F" w:rsidRPr="00623E02">
        <w:t xml:space="preserve">for </w:t>
      </w:r>
      <w:r w:rsidR="00E2170E" w:rsidRPr="00623E02">
        <w:t xml:space="preserve"> </w:t>
      </w:r>
      <w:r w:rsidR="009F0B22" w:rsidRPr="00623E02">
        <w:t>bunkering</w:t>
      </w:r>
      <w:r w:rsidR="00822C6F" w:rsidRPr="00623E02">
        <w:t xml:space="preserve">, </w:t>
      </w:r>
      <w:r w:rsidR="009F0B22" w:rsidRPr="00623E02">
        <w:t xml:space="preserve"> </w:t>
      </w:r>
      <w:r w:rsidRPr="00623E02">
        <w:t>even when measuring very high viscosity liquids</w:t>
      </w:r>
      <w:r w:rsidR="00877528" w:rsidRPr="00623E02">
        <w:t xml:space="preserve"> and regardless of the presence of </w:t>
      </w:r>
      <w:r w:rsidR="009D4682" w:rsidRPr="00623E02">
        <w:t>gas/</w:t>
      </w:r>
      <w:r w:rsidR="00877528" w:rsidRPr="00623E02">
        <w:t>air</w:t>
      </w:r>
      <w:r w:rsidRPr="00623E02">
        <w:t>, shall continue to meet the requirements of 2.4 to 2.6 with respect to the maximum permissible errors and the accuracy class of the measuring system.</w:t>
      </w:r>
    </w:p>
    <w:p w14:paraId="2C5823D1" w14:textId="77777777" w:rsidR="00723F3F" w:rsidRDefault="00AD6808" w:rsidP="000A78E8">
      <w:pPr>
        <w:pStyle w:val="Heading3"/>
        <w:keepNext w:val="0"/>
        <w:keepLines w:val="0"/>
        <w:rPr>
          <w:lang w:val="en-US"/>
        </w:rPr>
      </w:pPr>
      <w:r w:rsidRPr="00623E02">
        <w:rPr>
          <w:lang w:val="en-US"/>
        </w:rPr>
        <w:t>2.10.5</w:t>
      </w:r>
      <w:r w:rsidRPr="00623E02">
        <w:rPr>
          <w:lang w:val="en-US"/>
        </w:rPr>
        <w:tab/>
        <w:t>Gas removal pipe</w:t>
      </w:r>
    </w:p>
    <w:p w14:paraId="04B43825" w14:textId="569AAB06" w:rsidR="00723F3F" w:rsidRDefault="00AD6808" w:rsidP="000A78E8">
      <w:pPr>
        <w:widowControl/>
        <w:tabs>
          <w:tab w:val="left" w:pos="993"/>
        </w:tabs>
        <w:suppressAutoHyphens/>
      </w:pPr>
      <w:r w:rsidRPr="00623E02">
        <w:t xml:space="preserve">The gas removal pipe of a gas elimination device shall not </w:t>
      </w:r>
      <w:r w:rsidR="00362BE3" w:rsidRPr="00623E02">
        <w:t>n</w:t>
      </w:r>
      <w:r w:rsidR="00B4335E" w:rsidRPr="00623E02">
        <w:t xml:space="preserve">ormally </w:t>
      </w:r>
      <w:r w:rsidRPr="00623E02">
        <w:t>include a manually-controlled valve</w:t>
      </w:r>
      <w:r w:rsidR="00B4335E" w:rsidRPr="00623E02">
        <w:t>, unless it is required for safety reasons</w:t>
      </w:r>
      <w:r w:rsidRPr="00623E02">
        <w:t xml:space="preserve">.  </w:t>
      </w:r>
      <w:r w:rsidR="00A36946" w:rsidRPr="00623E02">
        <w:t xml:space="preserve">If </w:t>
      </w:r>
      <w:r w:rsidRPr="00623E02">
        <w:t xml:space="preserve">such a </w:t>
      </w:r>
      <w:r w:rsidR="00B4335E" w:rsidRPr="00623E02">
        <w:t xml:space="preserve">manually-controlled valve is present, </w:t>
      </w:r>
      <w:r w:rsidRPr="00623E02">
        <w:t xml:space="preserve"> it shall be possible to ensure that the valve remains in the open position during operation by means of a sealing device or by means of a system interlock that would prevent further measurement upon valve closure.</w:t>
      </w:r>
    </w:p>
    <w:p w14:paraId="0ABAF45A" w14:textId="4C62C88A" w:rsidR="003E1213" w:rsidRPr="00623E02" w:rsidRDefault="00AD6808" w:rsidP="000A78E8">
      <w:pPr>
        <w:pStyle w:val="Heading3"/>
        <w:keepNext w:val="0"/>
        <w:keepLines w:val="0"/>
        <w:rPr>
          <w:lang w:val="en-US"/>
        </w:rPr>
      </w:pPr>
      <w:r w:rsidRPr="00623E02">
        <w:rPr>
          <w:lang w:val="en-US"/>
        </w:rPr>
        <w:t>2.10.6</w:t>
      </w:r>
      <w:r w:rsidRPr="00623E02">
        <w:rPr>
          <w:lang w:val="en-US"/>
        </w:rPr>
        <w:tab/>
        <w:t>Anti-swirl device</w:t>
      </w:r>
    </w:p>
    <w:p w14:paraId="5847EF43" w14:textId="77777777" w:rsidR="003E1213" w:rsidRPr="00623E02" w:rsidRDefault="00AD6808" w:rsidP="000A78E8">
      <w:pPr>
        <w:widowControl/>
        <w:tabs>
          <w:tab w:val="left" w:pos="993"/>
        </w:tabs>
        <w:suppressAutoHyphens/>
      </w:pPr>
      <w:r w:rsidRPr="00623E02">
        <w:lastRenderedPageBreak/>
        <w:t>If the supply tank of a measuring system is normally to be completely emptied, the outlet of the tank shall be fitted with an anti</w:t>
      </w:r>
      <w:r w:rsidR="00BC4910" w:rsidRPr="00623E02">
        <w:t>-</w:t>
      </w:r>
      <w:r w:rsidRPr="00623E02">
        <w:t>swirl device, unless the measuring system incorporates a gas separator.</w:t>
      </w:r>
    </w:p>
    <w:p w14:paraId="1971601D" w14:textId="0230DA40" w:rsidR="003E1213" w:rsidRPr="00623E02" w:rsidRDefault="00AD6808" w:rsidP="000A78E8">
      <w:pPr>
        <w:pStyle w:val="Heading3"/>
        <w:keepNext w:val="0"/>
        <w:keepLines w:val="0"/>
        <w:rPr>
          <w:lang w:val="en-US"/>
        </w:rPr>
      </w:pPr>
      <w:r w:rsidRPr="00623E02">
        <w:rPr>
          <w:lang w:val="en-US"/>
        </w:rPr>
        <w:t>2.10.7</w:t>
      </w:r>
      <w:r w:rsidRPr="00623E02">
        <w:rPr>
          <w:lang w:val="en-US"/>
        </w:rPr>
        <w:tab/>
        <w:t>General provisions for gas elimination devices</w:t>
      </w:r>
    </w:p>
    <w:p w14:paraId="46441CC1" w14:textId="77777777" w:rsidR="003E1213" w:rsidRPr="00623E02" w:rsidRDefault="00AD6808" w:rsidP="000A78E8">
      <w:pPr>
        <w:widowControl/>
        <w:tabs>
          <w:tab w:val="left" w:pos="993"/>
        </w:tabs>
        <w:suppressAutoHyphens/>
      </w:pPr>
      <w:r w:rsidRPr="00623E02">
        <w:t>2.10.7.1</w:t>
      </w:r>
      <w:r w:rsidRPr="00623E02">
        <w:tab/>
        <w:t>The gas separated in a gas elimination device shall be evacuated automatically unless a device is provided which automatically either stops or sufficiently reduces the flow of liquid when there is a risk of air or gases entering the meter. In the case of shutdown, no measurement shall be possible unless the air or gases are automatically or manually eliminated.</w:t>
      </w:r>
    </w:p>
    <w:p w14:paraId="5B7522A3" w14:textId="2D80EE56" w:rsidR="00AD6808"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after="60" w:line="240" w:lineRule="auto"/>
        <w:rPr>
          <w:spacing w:val="-2"/>
          <w:sz w:val="22"/>
        </w:rPr>
      </w:pPr>
      <w:r w:rsidRPr="00623E02">
        <w:rPr>
          <w:spacing w:val="-2"/>
          <w:sz w:val="22"/>
        </w:rPr>
        <w:t>2.10.7.2</w:t>
      </w:r>
      <w:r w:rsidRPr="00623E02">
        <w:rPr>
          <w:spacing w:val="-2"/>
          <w:sz w:val="22"/>
        </w:rPr>
        <w:tab/>
        <w:t>The operational limits of a gas elimination device are as follows:</w:t>
      </w:r>
    </w:p>
    <w:p w14:paraId="37BEBAFB" w14:textId="069FE970" w:rsidR="00AD6808" w:rsidRPr="00623E02" w:rsidRDefault="00AD6808" w:rsidP="000A78E8">
      <w:pPr>
        <w:widowControl/>
        <w:numPr>
          <w:ilvl w:val="0"/>
          <w:numId w:val="19"/>
        </w:numPr>
        <w:tabs>
          <w:tab w:val="left" w:pos="993"/>
        </w:tabs>
        <w:suppressAutoHyphens/>
      </w:pPr>
      <w:r w:rsidRPr="00623E02">
        <w:t>the maximum flowrate(s) for one or more specified liquids</w:t>
      </w:r>
      <w:r w:rsidR="00BB3F61">
        <w:t>;</w:t>
      </w:r>
    </w:p>
    <w:p w14:paraId="2B17FB03" w14:textId="3FCB2283" w:rsidR="00AD6808" w:rsidRPr="00623E02" w:rsidRDefault="00AD6808" w:rsidP="000A78E8">
      <w:pPr>
        <w:widowControl/>
        <w:numPr>
          <w:ilvl w:val="0"/>
          <w:numId w:val="19"/>
        </w:numPr>
        <w:tabs>
          <w:tab w:val="left" w:pos="993"/>
        </w:tabs>
        <w:suppressAutoHyphens/>
      </w:pPr>
      <w:r w:rsidRPr="00623E02">
        <w:t xml:space="preserve">the maximum pressure (with no flow running) and minimum pressure (with liquid and without </w:t>
      </w:r>
      <w:r w:rsidR="009D4682" w:rsidRPr="00623E02">
        <w:t>gas/</w:t>
      </w:r>
      <w:r w:rsidRPr="00623E02">
        <w:t>air intake while the pump is running at maximum flowrate) compatible with the correct operation of the gas elimination device</w:t>
      </w:r>
      <w:r w:rsidR="00BB3F61">
        <w:t>;</w:t>
      </w:r>
      <w:r w:rsidRPr="00623E02">
        <w:t xml:space="preserve"> and</w:t>
      </w:r>
    </w:p>
    <w:p w14:paraId="02CAE5F3" w14:textId="77777777" w:rsidR="003E1213" w:rsidRPr="00623E02" w:rsidRDefault="00AD6808" w:rsidP="000A78E8">
      <w:pPr>
        <w:widowControl/>
        <w:numPr>
          <w:ilvl w:val="0"/>
          <w:numId w:val="19"/>
        </w:numPr>
        <w:tabs>
          <w:tab w:val="left" w:pos="993"/>
        </w:tabs>
        <w:suppressAutoHyphens/>
      </w:pPr>
      <w:r w:rsidRPr="00623E02">
        <w:t>the minimum measured quantity for which it is designed.</w:t>
      </w:r>
    </w:p>
    <w:p w14:paraId="1C74C1E3" w14:textId="5DB0154A" w:rsidR="003E1213" w:rsidRPr="00623E02" w:rsidRDefault="00AD6808" w:rsidP="000A78E8">
      <w:pPr>
        <w:pStyle w:val="Heading3"/>
        <w:keepNext w:val="0"/>
        <w:keepLines w:val="0"/>
        <w:rPr>
          <w:lang w:val="en-US"/>
        </w:rPr>
      </w:pPr>
      <w:r w:rsidRPr="00623E02">
        <w:rPr>
          <w:lang w:val="en-US"/>
        </w:rPr>
        <w:t>2.10.8</w:t>
      </w:r>
      <w:r w:rsidRPr="00623E02">
        <w:rPr>
          <w:lang w:val="en-US"/>
        </w:rPr>
        <w:tab/>
        <w:t>Special provisions applicable to gas separators</w:t>
      </w:r>
    </w:p>
    <w:p w14:paraId="7530DF90" w14:textId="77777777" w:rsidR="003E1213" w:rsidRPr="00623E02" w:rsidRDefault="00AD6808" w:rsidP="000A78E8">
      <w:pPr>
        <w:widowControl/>
        <w:tabs>
          <w:tab w:val="left" w:pos="993"/>
        </w:tabs>
        <w:suppressAutoHyphens/>
      </w:pPr>
      <w:r w:rsidRPr="00623E02">
        <w:t>Within the error limits specified in 2.10.1, a gas separator shall ensure the elimination of air or gases mixed with the liquid.</w:t>
      </w:r>
      <w:r w:rsidR="002A6B45" w:rsidRPr="00623E02">
        <w:t xml:space="preserve"> </w:t>
      </w:r>
      <w:r w:rsidRPr="00623E02">
        <w:t>A gas separator designed for a maximum flowrate lower than or equal to 20 m</w:t>
      </w:r>
      <w:r w:rsidRPr="00623E02">
        <w:rPr>
          <w:spacing w:val="-2"/>
          <w:vertAlign w:val="superscript"/>
        </w:rPr>
        <w:t>3</w:t>
      </w:r>
      <w:r w:rsidRPr="00623E02">
        <w:t>/h shall ensure the elimination of any proportion by volume of air or gases relative to the measured liquid.</w:t>
      </w:r>
      <w:r w:rsidR="002A6B45" w:rsidRPr="00623E02">
        <w:t xml:space="preserve"> </w:t>
      </w:r>
      <w:r w:rsidRPr="00623E02">
        <w:t>A gas separator designed for a maximum flowrate higher than 20 m</w:t>
      </w:r>
      <w:r w:rsidRPr="00623E02">
        <w:rPr>
          <w:spacing w:val="-2"/>
          <w:vertAlign w:val="superscript"/>
        </w:rPr>
        <w:t>3</w:t>
      </w:r>
      <w:r w:rsidRPr="00623E02">
        <w:t>/h shall ensure the elimination of 30 % air or gases relative to the measured liquid (the volumes of air or gases are measured at atmospheric pressure in determining their percentages).</w:t>
      </w:r>
      <w:r w:rsidR="002A6B45" w:rsidRPr="00623E02">
        <w:t xml:space="preserve"> </w:t>
      </w:r>
      <w:r w:rsidRPr="00623E02">
        <w:t>The percentage is considered only when the meter is running at flow rates higher than the minimum flow rate (mean value during one minute).</w:t>
      </w:r>
    </w:p>
    <w:p w14:paraId="0FB64B35" w14:textId="6EF7D799" w:rsidR="003E1213" w:rsidRPr="00030EFE" w:rsidRDefault="00B033BD" w:rsidP="00BB3F61">
      <w:pPr>
        <w:widowControl/>
        <w:tabs>
          <w:tab w:val="left" w:pos="993"/>
        </w:tabs>
        <w:suppressAutoHyphens/>
        <w:ind w:left="709" w:hanging="709"/>
        <w:rPr>
          <w:spacing w:val="-2"/>
        </w:rPr>
      </w:pPr>
      <w:r w:rsidRPr="00623E02">
        <w:rPr>
          <w:i/>
          <w:spacing w:val="-2"/>
        </w:rPr>
        <w:t>Note:</w:t>
      </w:r>
      <w:r w:rsidR="00BB3F61">
        <w:rPr>
          <w:i/>
          <w:spacing w:val="-2"/>
        </w:rPr>
        <w:tab/>
      </w:r>
      <w:r w:rsidR="00B47533" w:rsidRPr="00030EFE">
        <w:rPr>
          <w:spacing w:val="-2"/>
        </w:rPr>
        <w:t>G</w:t>
      </w:r>
      <w:r w:rsidRPr="00030EFE">
        <w:rPr>
          <w:spacing w:val="-2"/>
        </w:rPr>
        <w:t>as separators for flow rates up to 20 m</w:t>
      </w:r>
      <w:r w:rsidRPr="00030EFE">
        <w:rPr>
          <w:spacing w:val="-2"/>
          <w:vertAlign w:val="superscript"/>
        </w:rPr>
        <w:t>3</w:t>
      </w:r>
      <w:r w:rsidRPr="00030EFE">
        <w:rPr>
          <w:spacing w:val="-2"/>
        </w:rPr>
        <w:t xml:space="preserve">/h are </w:t>
      </w:r>
      <w:r w:rsidR="00B47533" w:rsidRPr="00030EFE">
        <w:rPr>
          <w:spacing w:val="-2"/>
        </w:rPr>
        <w:t xml:space="preserve">therefore </w:t>
      </w:r>
      <w:r w:rsidRPr="00030EFE">
        <w:rPr>
          <w:spacing w:val="-2"/>
        </w:rPr>
        <w:t>of relatively larger size than those for higher flow rates.</w:t>
      </w:r>
    </w:p>
    <w:p w14:paraId="2A7B2276" w14:textId="77777777" w:rsidR="00723F3F" w:rsidRDefault="00AD6808" w:rsidP="000A78E8">
      <w:pPr>
        <w:widowControl/>
        <w:tabs>
          <w:tab w:val="left" w:pos="993"/>
        </w:tabs>
        <w:suppressAutoHyphens/>
        <w:rPr>
          <w:color w:val="000000"/>
        </w:rPr>
      </w:pPr>
      <w:r w:rsidRPr="00623E02">
        <w:rPr>
          <w:color w:val="000000"/>
        </w:rPr>
        <w:t>Furthermore, when provided, the automatic gas elimination</w:t>
      </w:r>
      <w:r w:rsidR="002A6B45" w:rsidRPr="00623E02">
        <w:rPr>
          <w:color w:val="000000"/>
        </w:rPr>
        <w:t xml:space="preserve"> </w:t>
      </w:r>
      <w:r w:rsidRPr="00623E02">
        <w:rPr>
          <w:color w:val="000000"/>
        </w:rPr>
        <w:t>device must continue to operate at the maximum pressure fixed for the gas separator.</w:t>
      </w:r>
    </w:p>
    <w:p w14:paraId="2D89D80F" w14:textId="10DA8709" w:rsidR="003E1213" w:rsidRPr="00623E02" w:rsidRDefault="00AD6808" w:rsidP="000A78E8">
      <w:pPr>
        <w:pStyle w:val="Heading3"/>
        <w:keepNext w:val="0"/>
        <w:keepLines w:val="0"/>
        <w:rPr>
          <w:lang w:val="en-US"/>
        </w:rPr>
      </w:pPr>
      <w:r w:rsidRPr="00623E02">
        <w:rPr>
          <w:lang w:val="en-US"/>
        </w:rPr>
        <w:t>2.10.9</w:t>
      </w:r>
      <w:r w:rsidRPr="00623E02">
        <w:rPr>
          <w:lang w:val="en-US"/>
        </w:rPr>
        <w:tab/>
        <w:t>Special provisions applicable to gas extractors</w:t>
      </w:r>
    </w:p>
    <w:p w14:paraId="5B52D1AC" w14:textId="77777777" w:rsidR="003E1213" w:rsidRPr="00623E02" w:rsidRDefault="00AD6808" w:rsidP="000A78E8">
      <w:pPr>
        <w:widowControl/>
        <w:tabs>
          <w:tab w:val="left" w:pos="993"/>
        </w:tabs>
        <w:suppressAutoHyphens/>
      </w:pPr>
      <w:r w:rsidRPr="00623E02">
        <w:t>A gas extractor shall, at the maximum flowrate of the measuring system, ensure the elimination of an air or gas pocket of a volume (measured at atmospheric pressure) at least equal to the minimum measured quantity with no resulting additional effect greater than 1 % of the minimum measured quantity</w:t>
      </w:r>
      <w:r w:rsidR="0095242E" w:rsidRPr="00623E02">
        <w:t>, which is an absolute error.</w:t>
      </w:r>
    </w:p>
    <w:p w14:paraId="7F9B4820" w14:textId="35170AE2"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A special gas extractor (capable of eliminating mixed gas and gas pockets), shall also be capable, at the system</w:t>
      </w:r>
      <w:r w:rsidR="00BB3F61">
        <w:rPr>
          <w:spacing w:val="-2"/>
          <w:sz w:val="22"/>
        </w:rPr>
        <w:t>’</w:t>
      </w:r>
      <w:r w:rsidRPr="00623E02">
        <w:rPr>
          <w:spacing w:val="-2"/>
          <w:sz w:val="22"/>
        </w:rPr>
        <w:t>s maximum flowrate, of continuously separating a volume of air or gas mixed with the liquid equal to 5 % of the volume of liquid delivered (at the maximum flowrate) without the resulting additional effect exceeding the limits fixed in 2.10.1.</w:t>
      </w:r>
    </w:p>
    <w:p w14:paraId="2126A5C8" w14:textId="77777777" w:rsidR="003E1213" w:rsidRPr="00623E02" w:rsidRDefault="00AD6808" w:rsidP="000A78E8">
      <w:pPr>
        <w:pStyle w:val="Heading2"/>
        <w:keepNext w:val="0"/>
        <w:keepLines w:val="0"/>
      </w:pPr>
      <w:bookmarkStart w:id="22" w:name="_Toc12005772"/>
      <w:r w:rsidRPr="00623E02">
        <w:t>2.11</w:t>
      </w:r>
      <w:r w:rsidRPr="00623E02">
        <w:tab/>
        <w:t>Gas indicator</w:t>
      </w:r>
      <w:bookmarkEnd w:id="22"/>
    </w:p>
    <w:p w14:paraId="7E08B30F" w14:textId="77777777" w:rsidR="003E1213" w:rsidRPr="00623E02" w:rsidRDefault="00AD6808" w:rsidP="000A78E8">
      <w:pPr>
        <w:widowControl/>
        <w:tabs>
          <w:tab w:val="left" w:pos="993"/>
        </w:tabs>
        <w:suppressAutoHyphens/>
      </w:pPr>
      <w:r w:rsidRPr="00623E02">
        <w:t>For certain types of measuring systems</w:t>
      </w:r>
      <w:r w:rsidR="00594212" w:rsidRPr="00623E02">
        <w:t>,</w:t>
      </w:r>
      <w:r w:rsidRPr="00623E02">
        <w:t xml:space="preserve"> a gas indicator may be required.</w:t>
      </w:r>
    </w:p>
    <w:p w14:paraId="2194FFF3" w14:textId="77777777" w:rsidR="003E1213" w:rsidRPr="00623E02" w:rsidRDefault="00AD6808" w:rsidP="000A78E8">
      <w:pPr>
        <w:widowControl/>
        <w:tabs>
          <w:tab w:val="left" w:pos="993"/>
        </w:tabs>
        <w:suppressAutoHyphens/>
      </w:pPr>
      <w:r w:rsidRPr="00623E02">
        <w:t>The gas indicator shall be designed so as to provide a satisfactory indication of the presence of air or gases in the liquid.</w:t>
      </w:r>
    </w:p>
    <w:p w14:paraId="6A2628E3" w14:textId="77777777" w:rsidR="003E1213" w:rsidRPr="00623E02" w:rsidRDefault="00AD6808" w:rsidP="000A78E8">
      <w:pPr>
        <w:widowControl/>
        <w:tabs>
          <w:tab w:val="left" w:pos="993"/>
        </w:tabs>
        <w:suppressAutoHyphens/>
      </w:pPr>
      <w:r w:rsidRPr="00623E02">
        <w:t>The gas indicator shall be downstream of the meter. In empty hose measuring systems, the gas indicator may be in the form of a weir-type sight glass and may also be used as the transfer point.</w:t>
      </w:r>
    </w:p>
    <w:p w14:paraId="07C1DA44" w14:textId="6C2BDF65" w:rsidR="00AD6808" w:rsidRPr="00623E02" w:rsidRDefault="00AD6808" w:rsidP="000A78E8">
      <w:pPr>
        <w:widowControl/>
        <w:tabs>
          <w:tab w:val="left" w:pos="993"/>
        </w:tabs>
        <w:suppressAutoHyphens/>
      </w:pPr>
      <w:r w:rsidRPr="00623E02">
        <w:t xml:space="preserve">The gas indicator may be fitted with a bleed screw or with any other venting device when it forms a high point of the </w:t>
      </w:r>
      <w:r w:rsidR="006722AC" w:rsidRPr="00623E02">
        <w:t>pipework</w:t>
      </w:r>
      <w:r w:rsidRPr="00623E02">
        <w:t xml:space="preserve">. No pipe shall be connected to the venting device. Flow indicating devices (e.g. spinners) may </w:t>
      </w:r>
      <w:r w:rsidRPr="00623E02">
        <w:lastRenderedPageBreak/>
        <w:t>be incorporated in gas indicators provided that such devices do not prevent observation of any gaseous formations which could be present in the liquid.</w:t>
      </w:r>
    </w:p>
    <w:p w14:paraId="5646589E" w14:textId="4E789B67" w:rsidR="003E1213" w:rsidRPr="00623E02" w:rsidRDefault="00AD6808" w:rsidP="000A78E8">
      <w:pPr>
        <w:pStyle w:val="Heading2"/>
        <w:keepNext w:val="0"/>
        <w:keepLines w:val="0"/>
      </w:pPr>
      <w:bookmarkStart w:id="23" w:name="_Toc12005773"/>
      <w:r w:rsidRPr="00623E02">
        <w:t>2.12</w:t>
      </w:r>
      <w:r w:rsidRPr="00623E02">
        <w:tab/>
        <w:t>Transfer point</w:t>
      </w:r>
      <w:bookmarkEnd w:id="23"/>
    </w:p>
    <w:p w14:paraId="37F414B2" w14:textId="77777777" w:rsidR="003E1213" w:rsidRPr="00623E02" w:rsidRDefault="00AD6808" w:rsidP="000A78E8">
      <w:pPr>
        <w:widowControl/>
        <w:tabs>
          <w:tab w:val="left" w:pos="993"/>
        </w:tabs>
        <w:suppressAutoHyphens/>
      </w:pPr>
      <w:r w:rsidRPr="00623E02">
        <w:t>2.12.1</w:t>
      </w:r>
      <w:r w:rsidRPr="00623E02">
        <w:tab/>
        <w:t>Measuring systems shall incorporate a minimum of one transfer point. This transfer point is located downstream of the meter in delivery systems and upstream of the meter in receiving systems.</w:t>
      </w:r>
    </w:p>
    <w:p w14:paraId="2AB4090D" w14:textId="0D4E7B1C" w:rsidR="00723F3F" w:rsidRDefault="00AD6808" w:rsidP="000A78E8">
      <w:pPr>
        <w:widowControl/>
        <w:tabs>
          <w:tab w:val="left" w:pos="993"/>
        </w:tabs>
        <w:suppressAutoHyphens/>
      </w:pPr>
      <w:r w:rsidRPr="00623E02">
        <w:t>2.12.2</w:t>
      </w:r>
      <w:r w:rsidRPr="00623E02">
        <w:tab/>
        <w:t xml:space="preserve">Measuring systems may be of two types: </w:t>
      </w:r>
      <w:r w:rsidR="00BB3F61">
        <w:t>“</w:t>
      </w:r>
      <w:r w:rsidRPr="00623E02">
        <w:t>empty hose</w:t>
      </w:r>
      <w:r w:rsidR="00BB3F61">
        <w:t>”</w:t>
      </w:r>
      <w:r w:rsidRPr="00623E02">
        <w:t xml:space="preserve"> systems and </w:t>
      </w:r>
      <w:r w:rsidR="00BB3F61">
        <w:t>“</w:t>
      </w:r>
      <w:r w:rsidRPr="00623E02">
        <w:t>full hose</w:t>
      </w:r>
      <w:r w:rsidR="00BB3F61">
        <w:t>”</w:t>
      </w:r>
      <w:r w:rsidRPr="00623E02">
        <w:t xml:space="preserve"> systems</w:t>
      </w:r>
      <w:r w:rsidR="00BC4910" w:rsidRPr="00623E02">
        <w:t>. T</w:t>
      </w:r>
      <w:r w:rsidRPr="00623E02">
        <w:t xml:space="preserve">he term </w:t>
      </w:r>
      <w:r w:rsidR="00BB3F61">
        <w:t>“</w:t>
      </w:r>
      <w:r w:rsidRPr="00623E02">
        <w:t>hose</w:t>
      </w:r>
      <w:r w:rsidR="00BB3F61">
        <w:t>”</w:t>
      </w:r>
      <w:r w:rsidRPr="00623E02">
        <w:t xml:space="preserve"> includes rigid </w:t>
      </w:r>
      <w:r w:rsidR="006722AC" w:rsidRPr="00623E02">
        <w:t>pipework</w:t>
      </w:r>
      <w:r w:rsidRPr="00623E02">
        <w:t>.</w:t>
      </w:r>
    </w:p>
    <w:p w14:paraId="131AE97D" w14:textId="1C98BDBF" w:rsidR="003E1213" w:rsidRPr="00623E02" w:rsidRDefault="00AD6808" w:rsidP="000A78E8">
      <w:pPr>
        <w:widowControl/>
        <w:tabs>
          <w:tab w:val="left" w:pos="993"/>
        </w:tabs>
        <w:suppressAutoHyphens/>
      </w:pPr>
      <w:r w:rsidRPr="00623E02">
        <w:t>2.12.2.1</w:t>
      </w:r>
      <w:r w:rsidRPr="00623E02">
        <w:tab/>
        <w:t xml:space="preserve">In case of an empty hose system the transfer point may be in the form of either a </w:t>
      </w:r>
      <w:r w:rsidR="006722AC" w:rsidRPr="00623E02">
        <w:t>weir-</w:t>
      </w:r>
      <w:r w:rsidRPr="00623E02">
        <w:t>type sight glass, or a closing device combined, in each case, with a system which ensures the emptying of the delivery hose after each measuring operation.</w:t>
      </w:r>
    </w:p>
    <w:p w14:paraId="539E0DF3" w14:textId="7833192E" w:rsidR="003E1213" w:rsidRPr="00623E02" w:rsidRDefault="00AD6808" w:rsidP="000A78E8">
      <w:pPr>
        <w:widowControl/>
        <w:tabs>
          <w:tab w:val="left" w:pos="993"/>
        </w:tabs>
        <w:suppressAutoHyphens/>
      </w:pPr>
      <w:r w:rsidRPr="00623E02">
        <w:t>2.12.2.2</w:t>
      </w:r>
      <w:r w:rsidRPr="00623E02">
        <w:tab/>
        <w:t xml:space="preserve">When, in </w:t>
      </w:r>
      <w:r w:rsidR="00BB3F61">
        <w:t xml:space="preserve">the </w:t>
      </w:r>
      <w:r w:rsidRPr="00623E02">
        <w:t>case of full hose systems, the delivery line has a free end, the closing device must be installed as close as possible to this end.</w:t>
      </w:r>
    </w:p>
    <w:p w14:paraId="557B3CAC" w14:textId="77777777" w:rsidR="003E1213" w:rsidRPr="00623E02" w:rsidRDefault="00AD6808" w:rsidP="000A78E8">
      <w:pPr>
        <w:widowControl/>
        <w:numPr>
          <w:ilvl w:val="3"/>
          <w:numId w:val="80"/>
        </w:numPr>
        <w:tabs>
          <w:tab w:val="clear" w:pos="1440"/>
          <w:tab w:val="left" w:pos="993"/>
        </w:tabs>
        <w:suppressAutoHyphens/>
        <w:ind w:left="0" w:firstLine="0"/>
      </w:pPr>
      <w:r w:rsidRPr="00623E02">
        <w:t>In the case of receiving equipment, the same provisions apply by analogy to the reception pipework upstream of the meter.</w:t>
      </w:r>
    </w:p>
    <w:p w14:paraId="1EE48A1E" w14:textId="16D596E6" w:rsidR="003E1213" w:rsidRPr="00623E02" w:rsidRDefault="00BA7309" w:rsidP="000A78E8">
      <w:pPr>
        <w:widowControl/>
        <w:numPr>
          <w:ilvl w:val="3"/>
          <w:numId w:val="80"/>
        </w:numPr>
        <w:tabs>
          <w:tab w:val="clear" w:pos="1440"/>
          <w:tab w:val="left" w:pos="993"/>
        </w:tabs>
        <w:suppressAutoHyphens/>
        <w:ind w:left="0" w:firstLine="0"/>
      </w:pPr>
      <w:r w:rsidRPr="00623E02">
        <w:t>Measuring systems for bunkering (5.1</w:t>
      </w:r>
      <w:r w:rsidR="00E70EFF" w:rsidRPr="00623E02">
        <w:t>0</w:t>
      </w:r>
      <w:r w:rsidRPr="00623E02">
        <w:t>) and measuring systems for LNG (5.1</w:t>
      </w:r>
      <w:r w:rsidR="00E70EFF" w:rsidRPr="00623E02">
        <w:t>1</w:t>
      </w:r>
      <w:r w:rsidRPr="00623E02">
        <w:t>) may in different instances actually have piping/hose that is “partially filled</w:t>
      </w:r>
      <w:r w:rsidR="00BB3F61">
        <w:t>”</w:t>
      </w:r>
      <w:r w:rsidRPr="00623E02">
        <w:t>. The manufacturer shall provide documentation that explains how this is corrected in the measurement.</w:t>
      </w:r>
    </w:p>
    <w:p w14:paraId="35696C2C" w14:textId="696CE5D6" w:rsidR="003E1213" w:rsidRPr="00623E02" w:rsidRDefault="00AD6808" w:rsidP="000A78E8">
      <w:pPr>
        <w:pStyle w:val="Heading2"/>
        <w:keepNext w:val="0"/>
        <w:keepLines w:val="0"/>
      </w:pPr>
      <w:bookmarkStart w:id="24" w:name="_Toc12005774"/>
      <w:r w:rsidRPr="00623E02">
        <w:t>2.13</w:t>
      </w:r>
      <w:r w:rsidRPr="00623E02">
        <w:tab/>
        <w:t>Complete filling of the measuring system</w:t>
      </w:r>
      <w:bookmarkEnd w:id="24"/>
    </w:p>
    <w:p w14:paraId="2A4B22EF" w14:textId="77777777" w:rsidR="003E1213" w:rsidRPr="00623E02" w:rsidRDefault="00AD6808" w:rsidP="000A78E8">
      <w:pPr>
        <w:widowControl/>
        <w:tabs>
          <w:tab w:val="left" w:pos="993"/>
        </w:tabs>
        <w:suppressAutoHyphens/>
      </w:pPr>
      <w:r w:rsidRPr="00623E02">
        <w:t>2.13.1</w:t>
      </w:r>
      <w:r w:rsidRPr="00623E02">
        <w:tab/>
        <w:t>The meter and the pipework between the meter and the transfer point shall be kept full of liquid during measurement and during shutdown periods.</w:t>
      </w:r>
    </w:p>
    <w:p w14:paraId="3BE37093" w14:textId="77777777" w:rsidR="003E1213" w:rsidRPr="00623E02" w:rsidRDefault="00AD6808" w:rsidP="000A78E8">
      <w:pPr>
        <w:widowControl/>
        <w:tabs>
          <w:tab w:val="left" w:pos="993"/>
        </w:tabs>
        <w:suppressAutoHyphens/>
      </w:pPr>
      <w:r w:rsidRPr="00623E02">
        <w:t xml:space="preserve">When this condition is not met, especially in the case of fixed installations, the complete filling of the measuring system up to the transfer point shall be effected manually or automatically and </w:t>
      </w:r>
      <w:r w:rsidR="00692EA4" w:rsidRPr="00623E02">
        <w:t xml:space="preserve">shall be </w:t>
      </w:r>
      <w:r w:rsidRPr="00623E02">
        <w:t>monitored during measurement and shutdowns. To ensure complete elimination of air and gases from the measuring system</w:t>
      </w:r>
      <w:r w:rsidR="00F304F3" w:rsidRPr="00623E02">
        <w:t>,</w:t>
      </w:r>
      <w:r w:rsidRPr="00623E02">
        <w:t xml:space="preserve"> a venting device </w:t>
      </w:r>
      <w:r w:rsidR="00F304F3" w:rsidRPr="00623E02">
        <w:t>(</w:t>
      </w:r>
      <w:r w:rsidRPr="00623E02">
        <w:t>with means for visual or automatic detection of the complete filling</w:t>
      </w:r>
      <w:r w:rsidR="00F304F3" w:rsidRPr="00623E02">
        <w:t>)</w:t>
      </w:r>
      <w:r w:rsidRPr="00623E02">
        <w:t xml:space="preserve"> shall be placed in appropriate positions.</w:t>
      </w:r>
    </w:p>
    <w:p w14:paraId="4B4C2D2E" w14:textId="1F87E831" w:rsidR="00AD6808" w:rsidRPr="00623E02" w:rsidRDefault="00AD6808" w:rsidP="000A78E8">
      <w:pPr>
        <w:widowControl/>
        <w:tabs>
          <w:tab w:val="left" w:pos="993"/>
        </w:tabs>
        <w:suppressAutoHyphens/>
        <w:spacing w:after="60"/>
        <w:rPr>
          <w:spacing w:val="-2"/>
        </w:rPr>
      </w:pPr>
      <w:r w:rsidRPr="00623E02">
        <w:rPr>
          <w:spacing w:val="-2"/>
        </w:rPr>
        <w:t>2.13.2</w:t>
      </w:r>
      <w:r w:rsidRPr="00623E02">
        <w:rPr>
          <w:spacing w:val="-2"/>
        </w:rPr>
        <w:tab/>
        <w:t>The effect of contraction due to temperature change on the liquid in the pipework between the meter and the transfer point shall not be greater than 1 % of the minimum measured quantity due to variations in temperature, equal to:</w:t>
      </w:r>
    </w:p>
    <w:p w14:paraId="446E0857" w14:textId="1B0AB219" w:rsidR="00AD6808" w:rsidRPr="00623E02" w:rsidRDefault="00AD6808" w:rsidP="000A78E8">
      <w:pPr>
        <w:widowControl/>
        <w:numPr>
          <w:ilvl w:val="0"/>
          <w:numId w:val="20"/>
        </w:numPr>
        <w:tabs>
          <w:tab w:val="clear" w:pos="720"/>
          <w:tab w:val="left" w:pos="993"/>
          <w:tab w:val="num" w:pos="1080"/>
        </w:tabs>
        <w:suppressAutoHyphens/>
      </w:pPr>
      <w:r w:rsidRPr="00623E02">
        <w:t xml:space="preserve">10 </w:t>
      </w:r>
      <w:r w:rsidR="006722AC" w:rsidRPr="00623E02">
        <w:t xml:space="preserve">°C </w:t>
      </w:r>
      <w:r w:rsidRPr="00623E02">
        <w:t>for exposed pipes</w:t>
      </w:r>
      <w:r w:rsidR="00BB3F61">
        <w:t>; and</w:t>
      </w:r>
    </w:p>
    <w:p w14:paraId="225115DF" w14:textId="77777777" w:rsidR="003E1213" w:rsidRPr="00623E02" w:rsidRDefault="00AD6808" w:rsidP="000A78E8">
      <w:pPr>
        <w:widowControl/>
        <w:numPr>
          <w:ilvl w:val="0"/>
          <w:numId w:val="20"/>
        </w:numPr>
        <w:tabs>
          <w:tab w:val="left" w:pos="993"/>
        </w:tabs>
        <w:suppressAutoHyphens/>
      </w:pPr>
      <w:r w:rsidRPr="00623E02">
        <w:t xml:space="preserve">2 </w:t>
      </w:r>
      <w:r w:rsidR="006722AC" w:rsidRPr="00623E02">
        <w:t>°</w:t>
      </w:r>
      <w:r w:rsidRPr="00623E02">
        <w:t>C for insulated or underground pipes.</w:t>
      </w:r>
    </w:p>
    <w:p w14:paraId="4F75CDF0" w14:textId="77777777" w:rsidR="003E1213" w:rsidRPr="00623E02" w:rsidRDefault="00AD6808" w:rsidP="000A78E8">
      <w:pPr>
        <w:widowControl/>
        <w:tabs>
          <w:tab w:val="left" w:pos="993"/>
        </w:tabs>
        <w:suppressAutoHyphens/>
      </w:pPr>
      <w:r w:rsidRPr="00623E02">
        <w:t>To calculate this additional effect the coefficient of thermal expansion for the liquid shall be rounded to 1</w:t>
      </w:r>
      <w:r w:rsidR="006722AC" w:rsidRPr="00623E02">
        <w:t> × 10</w:t>
      </w:r>
      <w:r w:rsidRPr="00623E02">
        <w:rPr>
          <w:spacing w:val="-2"/>
          <w:vertAlign w:val="superscript"/>
        </w:rPr>
        <w:noBreakHyphen/>
        <w:t>3</w:t>
      </w:r>
      <w:r w:rsidRPr="00623E02">
        <w:t xml:space="preserve"> per degree Celsius.</w:t>
      </w:r>
    </w:p>
    <w:p w14:paraId="0D445693" w14:textId="77777777" w:rsidR="003E1213" w:rsidRPr="00623E02" w:rsidRDefault="00AD6808" w:rsidP="000A78E8">
      <w:pPr>
        <w:widowControl/>
        <w:tabs>
          <w:tab w:val="left" w:pos="993"/>
        </w:tabs>
        <w:suppressAutoHyphens/>
      </w:pPr>
      <w:r w:rsidRPr="00623E02">
        <w:t>2.13.3</w:t>
      </w:r>
      <w:r w:rsidRPr="00623E02">
        <w:tab/>
        <w:t>Following the provisions in 2.10.3, a pressure maintaining device shall, if necessary, be installed downstream of the meter to ensure that the pressure in the gas elimination device and in the meter is always greater than both the atmospheric pressure and the saturated vapor pressure of the liquid.</w:t>
      </w:r>
    </w:p>
    <w:p w14:paraId="28D80708" w14:textId="543E38ED" w:rsidR="003E1213" w:rsidRPr="00623E02" w:rsidRDefault="00AD6808" w:rsidP="000A78E8">
      <w:pPr>
        <w:widowControl/>
        <w:tabs>
          <w:tab w:val="left" w:pos="993"/>
        </w:tabs>
        <w:suppressAutoHyphens/>
      </w:pPr>
      <w:r w:rsidRPr="00623E02">
        <w:t>2.13.4</w:t>
      </w:r>
      <w:r w:rsidRPr="00623E02">
        <w:tab/>
        <w:t>When reversal of the flow could result in errors greater than the minimum specified quantity deviation, a measuring system (in which the liquid could flow in the opposite direction when the pump is stopped) shall be provided with a non-return valve.</w:t>
      </w:r>
      <w:r w:rsidR="002A6B45" w:rsidRPr="00623E02">
        <w:t xml:space="preserve"> </w:t>
      </w:r>
      <w:r w:rsidRPr="00623E02">
        <w:t>If necessary, the system shall also be fitted with a pressure limiting device</w:t>
      </w:r>
      <w:r w:rsidR="00B47533" w:rsidRPr="00623E02">
        <w:t>.</w:t>
      </w:r>
      <w:r w:rsidR="00856EF8" w:rsidRPr="00623E02">
        <w:t xml:space="preserve"> </w:t>
      </w:r>
      <w:r w:rsidR="00640D28" w:rsidRPr="00623E02">
        <w:t xml:space="preserve">The measuring system </w:t>
      </w:r>
      <w:r w:rsidR="00856EF8" w:rsidRPr="00623E02">
        <w:t>shall either prevent reverse flow or accurately account for reverse flow by appropriate means.</w:t>
      </w:r>
    </w:p>
    <w:p w14:paraId="4781C95C" w14:textId="475C4E11"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2.13.5</w:t>
      </w:r>
      <w:r w:rsidRPr="00623E02">
        <w:rPr>
          <w:spacing w:val="-2"/>
          <w:sz w:val="22"/>
        </w:rPr>
        <w:tab/>
        <w:t xml:space="preserve">In empty hose measuring systems, the </w:t>
      </w:r>
      <w:r w:rsidR="006722AC" w:rsidRPr="00623E02">
        <w:rPr>
          <w:spacing w:val="-2"/>
          <w:sz w:val="22"/>
        </w:rPr>
        <w:t>pipework</w:t>
      </w:r>
      <w:r w:rsidRPr="00623E02">
        <w:rPr>
          <w:spacing w:val="-2"/>
          <w:sz w:val="22"/>
        </w:rPr>
        <w:t xml:space="preserve"> downstream of the meter and, if necessary, the </w:t>
      </w:r>
      <w:r w:rsidR="006722AC" w:rsidRPr="00623E02">
        <w:rPr>
          <w:spacing w:val="-2"/>
          <w:sz w:val="22"/>
        </w:rPr>
        <w:t>pipework</w:t>
      </w:r>
      <w:r w:rsidRPr="00623E02">
        <w:rPr>
          <w:spacing w:val="-2"/>
          <w:sz w:val="22"/>
        </w:rPr>
        <w:t xml:space="preserve"> upstream of the meter shall have a high point so that all parts of the measuring system</w:t>
      </w:r>
      <w:r w:rsidR="00BB3F61">
        <w:rPr>
          <w:spacing w:val="-2"/>
          <w:sz w:val="22"/>
        </w:rPr>
        <w:t>,</w:t>
      </w:r>
      <w:r w:rsidRPr="00623E02">
        <w:rPr>
          <w:spacing w:val="-2"/>
          <w:sz w:val="22"/>
        </w:rPr>
        <w:t xml:space="preserve"> except the hose, always remain full.</w:t>
      </w:r>
    </w:p>
    <w:p w14:paraId="54B80139" w14:textId="77777777" w:rsidR="003E1213" w:rsidRPr="00623E02" w:rsidRDefault="00AD6808" w:rsidP="000A78E8">
      <w:pPr>
        <w:widowControl/>
        <w:tabs>
          <w:tab w:val="left" w:pos="993"/>
        </w:tabs>
        <w:suppressAutoHyphens/>
      </w:pPr>
      <w:r w:rsidRPr="00623E02">
        <w:lastRenderedPageBreak/>
        <w:t>2.13.6</w:t>
      </w:r>
      <w:r w:rsidRPr="00623E02">
        <w:tab/>
        <w:t>In full hose measuring systems which are used for measuring liquids other than liquefied gases, the free end of the hose shall incorporate a device which prevents the draining of the hose during shutdown periods.</w:t>
      </w:r>
    </w:p>
    <w:p w14:paraId="3A6DCF9C" w14:textId="77777777" w:rsidR="003E1213" w:rsidRPr="00623E02" w:rsidRDefault="00AD6808" w:rsidP="000A78E8">
      <w:pPr>
        <w:widowControl/>
        <w:tabs>
          <w:tab w:val="left" w:pos="993"/>
        </w:tabs>
        <w:suppressAutoHyphens/>
      </w:pPr>
      <w:r w:rsidRPr="00623E02">
        <w:t>When a closing device is installed downstream of this device, the volume of the space between them shall be as small as possible and, in all cases, be less than the minimum specified quantity deviation.</w:t>
      </w:r>
    </w:p>
    <w:p w14:paraId="3B26A9CE" w14:textId="77777777" w:rsidR="003E1213" w:rsidRPr="00623E02" w:rsidRDefault="00AD6808" w:rsidP="000A78E8">
      <w:pPr>
        <w:widowControl/>
        <w:tabs>
          <w:tab w:val="left" w:pos="993"/>
        </w:tabs>
        <w:suppressAutoHyphens/>
      </w:pPr>
      <w:r w:rsidRPr="00623E02">
        <w:t>2.13.7</w:t>
      </w:r>
      <w:r w:rsidRPr="00623E02">
        <w:tab/>
        <w:t>If the hose comprises several components, these shall be assembled either by means of a special connector which keeps the hose full, or by a connection system which is either sealed or requires the use of a special tool to be disconnected.</w:t>
      </w:r>
    </w:p>
    <w:p w14:paraId="4898D866" w14:textId="5D9EF14C" w:rsidR="00723F3F" w:rsidRDefault="00AD6808" w:rsidP="000A78E8">
      <w:pPr>
        <w:pStyle w:val="Heading2"/>
        <w:keepNext w:val="0"/>
        <w:keepLines w:val="0"/>
      </w:pPr>
      <w:bookmarkStart w:id="25" w:name="_Toc12005775"/>
      <w:r w:rsidRPr="00623E02">
        <w:t>2.14</w:t>
      </w:r>
      <w:r w:rsidRPr="00623E02">
        <w:tab/>
        <w:t>Emptying of the delivery hose</w:t>
      </w:r>
      <w:bookmarkEnd w:id="25"/>
    </w:p>
    <w:p w14:paraId="78688280" w14:textId="332FB754" w:rsidR="003E1213" w:rsidRPr="00623E02" w:rsidRDefault="00AD6808" w:rsidP="000A78E8">
      <w:pPr>
        <w:widowControl/>
        <w:tabs>
          <w:tab w:val="left" w:pos="993"/>
        </w:tabs>
        <w:suppressAutoHyphens/>
      </w:pPr>
      <w:r w:rsidRPr="00623E02">
        <w:t>In empty hose measuring systems, emptying of the delivery hose referred to in 2.12.2.1 is ensured by a venting valve.</w:t>
      </w:r>
      <w:r w:rsidR="002A6B45" w:rsidRPr="00623E02">
        <w:t xml:space="preserve"> </w:t>
      </w:r>
      <w:r w:rsidRPr="00623E02">
        <w:t>In some cases, this valve may be replaced by an active means, such as an auxiliary pump or compressed gas injector.</w:t>
      </w:r>
      <w:r w:rsidR="002A6B45" w:rsidRPr="00623E02">
        <w:t xml:space="preserve"> </w:t>
      </w:r>
      <w:r w:rsidRPr="00623E02">
        <w:t>This active device shall operate automatically.</w:t>
      </w:r>
    </w:p>
    <w:p w14:paraId="6D586BB0" w14:textId="77777777" w:rsidR="003E1213" w:rsidRPr="00623E02" w:rsidRDefault="00AD6808" w:rsidP="000A78E8">
      <w:pPr>
        <w:widowControl/>
        <w:tabs>
          <w:tab w:val="left" w:pos="993"/>
        </w:tabs>
        <w:suppressAutoHyphens/>
      </w:pPr>
      <w:r w:rsidRPr="00623E02">
        <w:t>However, when it is not possible, for duly established technical or safety reasons, to deliver (or to receive) the measured quantity contained in hoses of an empty hose measuring system (for example when measuring liquefied carbon dioxide), this quantity shall be smaller than or equal to half the minimum specified quantity deviation</w:t>
      </w:r>
      <w:r w:rsidR="008A1CFF" w:rsidRPr="00623E02">
        <w:t xml:space="preserve"> (</w:t>
      </w:r>
      <w:r w:rsidR="008A1CFF" w:rsidRPr="00030EFE">
        <w:rPr>
          <w:i/>
        </w:rPr>
        <w:t>E</w:t>
      </w:r>
      <w:r w:rsidR="008A1CFF" w:rsidRPr="00CD640B">
        <w:rPr>
          <w:spacing w:val="-2"/>
          <w:vertAlign w:val="subscript"/>
        </w:rPr>
        <w:t>min</w:t>
      </w:r>
      <w:r w:rsidR="008A1CFF" w:rsidRPr="00623E02">
        <w:t>)</w:t>
      </w:r>
      <w:r w:rsidRPr="00623E02">
        <w:t>.</w:t>
      </w:r>
    </w:p>
    <w:p w14:paraId="4644C2D3" w14:textId="5559932B" w:rsidR="003E1213" w:rsidRPr="00623E02" w:rsidRDefault="00AD6808" w:rsidP="000A78E8">
      <w:pPr>
        <w:pStyle w:val="Heading2"/>
        <w:keepNext w:val="0"/>
        <w:keepLines w:val="0"/>
      </w:pPr>
      <w:bookmarkStart w:id="26" w:name="_Toc12005776"/>
      <w:r w:rsidRPr="00623E02">
        <w:t>2.15</w:t>
      </w:r>
      <w:r w:rsidRPr="00623E02">
        <w:tab/>
        <w:t>Variations in the internal volume of full hoses</w:t>
      </w:r>
      <w:bookmarkEnd w:id="26"/>
    </w:p>
    <w:p w14:paraId="3FF4ACF7" w14:textId="77777777" w:rsidR="003E1213" w:rsidRPr="00623E02" w:rsidRDefault="00AD6808" w:rsidP="000A78E8">
      <w:pPr>
        <w:widowControl/>
        <w:tabs>
          <w:tab w:val="left" w:pos="993"/>
        </w:tabs>
        <w:suppressAutoHyphens/>
      </w:pPr>
      <w:r w:rsidRPr="00623E02">
        <w:t>For full hoses in a measuring system provided with a hose reel, the increase in internal volume due to the change from the coiled hose position when not under pressure to the uncoiled hose position when under pressure without any flow of liquid, shall not exceed twice the minimum specified quantity deviation.</w:t>
      </w:r>
    </w:p>
    <w:p w14:paraId="1072CFBB" w14:textId="77777777" w:rsidR="003E1213" w:rsidRPr="00623E02" w:rsidRDefault="00AD6808" w:rsidP="000A78E8">
      <w:pPr>
        <w:widowControl/>
        <w:tabs>
          <w:tab w:val="left" w:pos="993"/>
        </w:tabs>
        <w:suppressAutoHyphens/>
      </w:pPr>
      <w:r w:rsidRPr="00623E02">
        <w:t>If the measuring system is not provided with a hose reel, the increase in internal volume shall not exceed the minimum specified quantity deviation.</w:t>
      </w:r>
    </w:p>
    <w:p w14:paraId="260F9EE2" w14:textId="7F7431BF" w:rsidR="003E1213" w:rsidRPr="00623E02" w:rsidRDefault="00AD6808" w:rsidP="000A78E8">
      <w:pPr>
        <w:pStyle w:val="Heading2"/>
        <w:keepNext w:val="0"/>
        <w:keepLines w:val="0"/>
      </w:pPr>
      <w:bookmarkStart w:id="27" w:name="_Toc12005777"/>
      <w:r w:rsidRPr="00623E02">
        <w:t>2.16</w:t>
      </w:r>
      <w:r w:rsidRPr="00623E02">
        <w:tab/>
        <w:t>Branches and bypasses</w:t>
      </w:r>
      <w:bookmarkEnd w:id="27"/>
    </w:p>
    <w:p w14:paraId="3259E4F8" w14:textId="77777777" w:rsidR="003E1213" w:rsidRPr="00623E02" w:rsidRDefault="00AD6808" w:rsidP="000A78E8">
      <w:pPr>
        <w:widowControl/>
        <w:tabs>
          <w:tab w:val="left" w:pos="993"/>
        </w:tabs>
        <w:suppressAutoHyphens/>
      </w:pPr>
      <w:r w:rsidRPr="00623E02">
        <w:t>2.16.1</w:t>
      </w:r>
      <w:r w:rsidRPr="00623E02">
        <w:tab/>
        <w:t>In measuring systems intended to deliver liquids, no means shall be provided by which any measured liquid can be diverted downstream of the meter. However, two or more delivery outlets may be permanently installed and operated simultaneously or alternately provided so that any diversion of flow to other than the intended receiving receptacle(s) cannot be readily accomplished or is readily apparent. Such means include, for example, physical barriers, visible valves or indications that make it clear which outlets are in operation, and explanatory signs, if necessary.</w:t>
      </w:r>
    </w:p>
    <w:p w14:paraId="6B9BB326" w14:textId="77777777" w:rsidR="003E1213" w:rsidRPr="00623E02" w:rsidRDefault="00AD6808" w:rsidP="000A78E8">
      <w:pPr>
        <w:widowControl/>
        <w:tabs>
          <w:tab w:val="left" w:pos="993"/>
        </w:tabs>
        <w:suppressAutoHyphens/>
      </w:pPr>
      <w:r w:rsidRPr="00623E02">
        <w:t>For measuring systems intended to receive liquids, such provisions apply by analogy.</w:t>
      </w:r>
    </w:p>
    <w:p w14:paraId="312F3B91" w14:textId="77777777" w:rsidR="003E1213" w:rsidRPr="00623E02" w:rsidRDefault="00AD6808" w:rsidP="000A78E8">
      <w:pPr>
        <w:widowControl/>
        <w:tabs>
          <w:tab w:val="left" w:pos="993"/>
        </w:tabs>
        <w:suppressAutoHyphens/>
      </w:pPr>
      <w:r w:rsidRPr="00623E02">
        <w:t>A manually controlled outlet may be available for purging or draining the measuring system. Effective means shall be provided to prevent the passage of liquid through any such outlet during normal operation of the measuring system.</w:t>
      </w:r>
    </w:p>
    <w:p w14:paraId="1741B3AD" w14:textId="5E21F117" w:rsidR="003E1213" w:rsidRPr="00623E02" w:rsidRDefault="00A57430" w:rsidP="000A78E8">
      <w:pPr>
        <w:widowControl/>
        <w:tabs>
          <w:tab w:val="left" w:pos="993"/>
        </w:tabs>
        <w:suppressAutoHyphens/>
      </w:pPr>
      <w:r w:rsidRPr="00623E02">
        <w:t xml:space="preserve">For purposes of safety, a pressure relief valve </w:t>
      </w:r>
      <w:r w:rsidR="00CD6D7A" w:rsidRPr="00623E02">
        <w:t xml:space="preserve">may </w:t>
      </w:r>
      <w:r w:rsidRPr="00623E02">
        <w:t xml:space="preserve">be installed downstream of the meter. </w:t>
      </w:r>
      <w:r w:rsidR="00CD6D7A" w:rsidRPr="00623E02">
        <w:t xml:space="preserve"> Subject to relevant safety requirements, which shall take precedence, the activation pressure of the pressure relief valve shall be set at or above the maximum operating pressure of the measuring system.</w:t>
      </w:r>
    </w:p>
    <w:p w14:paraId="0533661A" w14:textId="77777777" w:rsidR="003E1213" w:rsidRPr="00623E02" w:rsidRDefault="00AD6808" w:rsidP="000A78E8">
      <w:pPr>
        <w:widowControl/>
        <w:tabs>
          <w:tab w:val="left" w:pos="993"/>
        </w:tabs>
        <w:suppressAutoHyphens/>
      </w:pPr>
      <w:r w:rsidRPr="00623E02">
        <w:t>2.16.2</w:t>
      </w:r>
      <w:r w:rsidRPr="00623E02">
        <w:tab/>
        <w:t>In measuring systems which may operate either with an empty hose or with a full hose and which are equipped with flexible pipes, a non-return valve shall be incorporated in the rigid pipework leading to the full hose immediately downstream from the selector valve. In addition, the selector valve shall not, in any position, permit connection of the discharge hose, operating as an empty hose to the pipework leading to the full hose.</w:t>
      </w:r>
    </w:p>
    <w:p w14:paraId="1FF5DFFD" w14:textId="22623EC2" w:rsidR="00723F3F" w:rsidRDefault="00AD6808" w:rsidP="000A78E8">
      <w:pPr>
        <w:widowControl/>
        <w:numPr>
          <w:ilvl w:val="2"/>
          <w:numId w:val="89"/>
        </w:numPr>
        <w:tabs>
          <w:tab w:val="left" w:pos="993"/>
        </w:tabs>
        <w:suppressAutoHyphens/>
      </w:pPr>
      <w:r w:rsidRPr="00623E02">
        <w:t>It shall not be possible to bypass the meter</w:t>
      </w:r>
      <w:r w:rsidR="002C11E2" w:rsidRPr="00623E02">
        <w:t xml:space="preserve"> </w:t>
      </w:r>
      <w:r w:rsidR="000D36D3" w:rsidRPr="00623E02">
        <w:t>(</w:t>
      </w:r>
      <w:r w:rsidR="00C61963">
        <w:t>s</w:t>
      </w:r>
      <w:r w:rsidR="000D36D3" w:rsidRPr="00623E02">
        <w:t xml:space="preserve">ee </w:t>
      </w:r>
      <w:r w:rsidR="0041683E" w:rsidRPr="00623E02">
        <w:t xml:space="preserve">also </w:t>
      </w:r>
      <w:r w:rsidR="000D36D3" w:rsidRPr="00623E02">
        <w:t>note in Annex B)</w:t>
      </w:r>
      <w:r w:rsidR="002C11E2" w:rsidRPr="00623E02">
        <w:t>.</w:t>
      </w:r>
    </w:p>
    <w:p w14:paraId="43E567FB" w14:textId="2E0E6FFF" w:rsidR="003E1213" w:rsidRPr="00030EFE" w:rsidRDefault="00EE1027" w:rsidP="00C61963">
      <w:pPr>
        <w:widowControl/>
        <w:tabs>
          <w:tab w:val="left" w:pos="993"/>
        </w:tabs>
        <w:suppressAutoHyphens/>
        <w:ind w:left="709" w:hanging="709"/>
        <w:rPr>
          <w:spacing w:val="-2"/>
        </w:rPr>
      </w:pPr>
      <w:r w:rsidRPr="00623E02">
        <w:rPr>
          <w:i/>
          <w:spacing w:val="-2"/>
        </w:rPr>
        <w:lastRenderedPageBreak/>
        <w:t>Note</w:t>
      </w:r>
      <w:r w:rsidR="00C61963" w:rsidRPr="00623E02">
        <w:rPr>
          <w:i/>
          <w:spacing w:val="-2"/>
        </w:rPr>
        <w:t>:</w:t>
      </w:r>
      <w:r w:rsidR="00C61963">
        <w:rPr>
          <w:i/>
          <w:spacing w:val="-2"/>
        </w:rPr>
        <w:tab/>
      </w:r>
      <w:r w:rsidRPr="00030EFE">
        <w:rPr>
          <w:spacing w:val="-2"/>
        </w:rPr>
        <w:t>In certain cases where a bypass does exist (such as for cooling the system), effective means shall be provided to prevent the passage of liquid through any such bypass during normal operation of the measuring system.</w:t>
      </w:r>
    </w:p>
    <w:p w14:paraId="7D9DA436" w14:textId="77777777" w:rsidR="003E1213" w:rsidRPr="00623E02" w:rsidRDefault="005D3DBB" w:rsidP="000A78E8">
      <w:pPr>
        <w:pStyle w:val="Heading2"/>
        <w:keepNext w:val="0"/>
        <w:keepLines w:val="0"/>
      </w:pPr>
      <w:bookmarkStart w:id="28" w:name="_Toc12005778"/>
      <w:r w:rsidRPr="00623E02">
        <w:t>2.17</w:t>
      </w:r>
      <w:r w:rsidRPr="00623E02">
        <w:tab/>
      </w:r>
      <w:r w:rsidR="00AD6808" w:rsidRPr="00623E02">
        <w:t>Control and closing mechanisms</w:t>
      </w:r>
      <w:bookmarkEnd w:id="28"/>
    </w:p>
    <w:p w14:paraId="737DD8FF" w14:textId="404AB385" w:rsidR="003E1213" w:rsidRPr="00623E02" w:rsidRDefault="00AD6808" w:rsidP="000A78E8">
      <w:pPr>
        <w:widowControl/>
        <w:tabs>
          <w:tab w:val="left" w:pos="993"/>
        </w:tabs>
        <w:suppressAutoHyphens/>
      </w:pPr>
      <w:r w:rsidRPr="00623E02">
        <w:t>2.17.1</w:t>
      </w:r>
      <w:r w:rsidRPr="00623E02">
        <w:tab/>
        <w:t xml:space="preserve">If there is a risk that the supply conditions </w:t>
      </w:r>
      <w:r w:rsidR="003F2CBE" w:rsidRPr="00623E02">
        <w:t>could cause the meter to operate above its approved flowrate range (</w:t>
      </w:r>
      <w:r w:rsidRPr="00623E02">
        <w:t>overload</w:t>
      </w:r>
      <w:r w:rsidR="003F2CBE" w:rsidRPr="00623E02">
        <w:t>ing</w:t>
      </w:r>
      <w:r w:rsidRPr="00623E02">
        <w:t xml:space="preserve"> the meter</w:t>
      </w:r>
      <w:r w:rsidR="003F2CBE" w:rsidRPr="00623E02">
        <w:t>)</w:t>
      </w:r>
      <w:r w:rsidRPr="00623E02">
        <w:t>, a flow limiting device shall be provided. This device shall be installed downstream of the meter</w:t>
      </w:r>
      <w:r w:rsidR="00704577" w:rsidRPr="00623E02">
        <w:t xml:space="preserve"> (solution “A”)</w:t>
      </w:r>
      <w:r w:rsidRPr="00623E02">
        <w:t>. It shall be possible to seal it.</w:t>
      </w:r>
      <w:r w:rsidR="003810B5" w:rsidRPr="00623E02">
        <w:t xml:space="preserve"> A</w:t>
      </w:r>
      <w:r w:rsidR="00704577" w:rsidRPr="00623E02">
        <w:t>n a</w:t>
      </w:r>
      <w:r w:rsidR="003810B5" w:rsidRPr="00623E02">
        <w:t xml:space="preserve">lternative solution </w:t>
      </w:r>
      <w:r w:rsidR="00704577" w:rsidRPr="00623E02">
        <w:t>“</w:t>
      </w:r>
      <w:r w:rsidR="003810B5" w:rsidRPr="00623E02">
        <w:t>B</w:t>
      </w:r>
      <w:r w:rsidR="00704577" w:rsidRPr="00623E02">
        <w:t>”</w:t>
      </w:r>
      <w:r w:rsidR="003810B5" w:rsidRPr="00623E02">
        <w:t xml:space="preserve"> by software is also acceptable (e</w:t>
      </w:r>
      <w:r w:rsidR="003B70C0">
        <w:t>.</w:t>
      </w:r>
      <w:r w:rsidR="003810B5" w:rsidRPr="00623E02">
        <w:t>g</w:t>
      </w:r>
      <w:r w:rsidR="003B70C0">
        <w:t>.</w:t>
      </w:r>
      <w:r w:rsidR="003810B5" w:rsidRPr="00623E02">
        <w:t xml:space="preserve"> software to </w:t>
      </w:r>
      <w:r w:rsidR="00704577" w:rsidRPr="00623E02">
        <w:t>stop</w:t>
      </w:r>
      <w:r w:rsidR="003810B5" w:rsidRPr="00623E02">
        <w:t xml:space="preserve"> </w:t>
      </w:r>
      <w:r w:rsidR="00704577" w:rsidRPr="00623E02">
        <w:t xml:space="preserve">the </w:t>
      </w:r>
      <w:r w:rsidR="003810B5" w:rsidRPr="00623E02">
        <w:t xml:space="preserve">flow if </w:t>
      </w:r>
      <w:r w:rsidR="00704577" w:rsidRPr="00623E02">
        <w:t xml:space="preserve">the </w:t>
      </w:r>
      <w:r w:rsidR="003810B5" w:rsidRPr="00623E02">
        <w:t xml:space="preserve">flowrate exceeds meter limits). </w:t>
      </w:r>
      <w:r w:rsidR="00704577" w:rsidRPr="00623E02">
        <w:t>This t</w:t>
      </w:r>
      <w:r w:rsidR="003810B5" w:rsidRPr="00623E02">
        <w:t xml:space="preserve">echnical choice must be described by </w:t>
      </w:r>
      <w:r w:rsidR="00704577" w:rsidRPr="00623E02">
        <w:t xml:space="preserve">the </w:t>
      </w:r>
      <w:r w:rsidR="003810B5" w:rsidRPr="00623E02">
        <w:t>manufacturer.</w:t>
      </w:r>
    </w:p>
    <w:p w14:paraId="5434E9E2"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2.17.2</w:t>
      </w:r>
      <w:r w:rsidRPr="00623E02">
        <w:rPr>
          <w:spacing w:val="-2"/>
          <w:sz w:val="22"/>
        </w:rPr>
        <w:tab/>
        <w:t>The various positions of the controls of multi</w:t>
      </w:r>
      <w:r w:rsidR="00B3116D" w:rsidRPr="00623E02">
        <w:rPr>
          <w:spacing w:val="-2"/>
          <w:sz w:val="22"/>
        </w:rPr>
        <w:t>-</w:t>
      </w:r>
      <w:r w:rsidRPr="00623E02">
        <w:rPr>
          <w:spacing w:val="-2"/>
          <w:sz w:val="22"/>
        </w:rPr>
        <w:t>way valves shall be easily visible and located by notches, stops or other fixing devices. Deviations from this requirement are permissible when the adjacent positions of the controls form an angle of 90º or more.</w:t>
      </w:r>
    </w:p>
    <w:p w14:paraId="727851F7" w14:textId="77777777" w:rsidR="003E1213" w:rsidRPr="00623E02" w:rsidRDefault="00AD6808" w:rsidP="000A78E8">
      <w:pPr>
        <w:pStyle w:val="Heading2"/>
        <w:keepNext w:val="0"/>
        <w:keepLines w:val="0"/>
      </w:pPr>
      <w:bookmarkStart w:id="29" w:name="_Toc12005779"/>
      <w:r w:rsidRPr="00623E02">
        <w:t>2.18</w:t>
      </w:r>
      <w:r w:rsidRPr="00623E02">
        <w:tab/>
        <w:t>Various provisions</w:t>
      </w:r>
      <w:bookmarkEnd w:id="29"/>
    </w:p>
    <w:p w14:paraId="0A7744FE" w14:textId="77777777" w:rsidR="003E1213" w:rsidRPr="00623E02" w:rsidRDefault="00AD6808" w:rsidP="000A78E8">
      <w:pPr>
        <w:widowControl/>
        <w:tabs>
          <w:tab w:val="left" w:pos="993"/>
        </w:tabs>
        <w:suppressAutoHyphens/>
      </w:pPr>
      <w:r w:rsidRPr="00623E02">
        <w:t>2.18.1</w:t>
      </w:r>
      <w:r w:rsidRPr="00623E02">
        <w:tab/>
        <w:t>If provided, filters shall not disturb the accuracy or operation of the measuring system or its components.</w:t>
      </w:r>
    </w:p>
    <w:p w14:paraId="08675B47" w14:textId="77777777" w:rsidR="003E1213" w:rsidRPr="00623E02" w:rsidRDefault="005C5DDC" w:rsidP="000A78E8">
      <w:pPr>
        <w:widowControl/>
        <w:tabs>
          <w:tab w:val="left" w:pos="993"/>
        </w:tabs>
        <w:suppressAutoHyphens/>
      </w:pPr>
      <w:r w:rsidRPr="00623E02">
        <w:t>2.18.2</w:t>
      </w:r>
      <w:r w:rsidRPr="00623E02">
        <w:tab/>
      </w:r>
      <w:r w:rsidR="00AD6808" w:rsidRPr="00623E02">
        <w:t>In the case of measuring liquid petroleum products, means for vapor recovery shall not influence the accuracy of measurements such that the maximum permissible error is exceeded.</w:t>
      </w:r>
    </w:p>
    <w:p w14:paraId="7FC938A2" w14:textId="77777777" w:rsidR="00723F3F" w:rsidRDefault="00AD6808" w:rsidP="000A78E8">
      <w:pPr>
        <w:widowControl/>
        <w:tabs>
          <w:tab w:val="left" w:pos="993"/>
        </w:tabs>
        <w:suppressAutoHyphens/>
      </w:pPr>
      <w:r w:rsidRPr="00623E02">
        <w:t>2.18.3</w:t>
      </w:r>
      <w:r w:rsidR="00B3116D" w:rsidRPr="00623E02">
        <w:tab/>
      </w:r>
      <w:r w:rsidRPr="00623E02">
        <w:t>It may be possible in meters for liquid food (for example</w:t>
      </w:r>
      <w:r w:rsidR="000F0DDC" w:rsidRPr="00623E02">
        <w:t>,</w:t>
      </w:r>
      <w:r w:rsidRPr="00623E02">
        <w:t xml:space="preserve"> milk) to dismount and disassemble the measuring device to the extent necessary for cleaning.</w:t>
      </w:r>
      <w:r w:rsidR="002A6B45" w:rsidRPr="00623E02">
        <w:t xml:space="preserve"> </w:t>
      </w:r>
      <w:r w:rsidRPr="00623E02">
        <w:t>The measuring device must be designed such that improper assembly of the components of the measuring device is not possible. Instead, the meters may be provided with assembly instructions or marks that will ensure correct measurements.</w:t>
      </w:r>
    </w:p>
    <w:p w14:paraId="28C10D22" w14:textId="77777777" w:rsidR="00723F3F" w:rsidRDefault="00AD6808" w:rsidP="000A78E8">
      <w:pPr>
        <w:widowControl/>
        <w:tabs>
          <w:tab w:val="left" w:pos="993"/>
        </w:tabs>
        <w:suppressAutoHyphens/>
      </w:pPr>
      <w:r w:rsidRPr="00623E02">
        <w:t>Dismounting the measuring device shall not provide the ability to change the accuracy of the device, and in particular, it shall not provide access to sealed parameters or other adjustment means.</w:t>
      </w:r>
    </w:p>
    <w:p w14:paraId="0002A866" w14:textId="658E8CEB" w:rsidR="003E1213" w:rsidRPr="00623E02" w:rsidRDefault="00AD6808" w:rsidP="000A78E8">
      <w:pPr>
        <w:pStyle w:val="Heading2"/>
        <w:keepNext w:val="0"/>
        <w:keepLines w:val="0"/>
      </w:pPr>
      <w:bookmarkStart w:id="30" w:name="_Toc12005780"/>
      <w:r w:rsidRPr="00623E02">
        <w:t>2.19</w:t>
      </w:r>
      <w:r w:rsidRPr="00623E02">
        <w:tab/>
        <w:t>Markings</w:t>
      </w:r>
      <w:bookmarkEnd w:id="30"/>
    </w:p>
    <w:p w14:paraId="18664963" w14:textId="3A58E980" w:rsidR="00AD6808" w:rsidRPr="00623E02" w:rsidRDefault="00AD6808" w:rsidP="000A78E8">
      <w:pPr>
        <w:widowControl/>
        <w:tabs>
          <w:tab w:val="left" w:pos="993"/>
        </w:tabs>
        <w:suppressAutoHyphens/>
        <w:spacing w:after="60"/>
        <w:rPr>
          <w:spacing w:val="-2"/>
        </w:rPr>
      </w:pPr>
      <w:r w:rsidRPr="00623E02">
        <w:rPr>
          <w:spacing w:val="-2"/>
        </w:rPr>
        <w:t>2.19.1</w:t>
      </w:r>
      <w:r w:rsidRPr="00623E02">
        <w:rPr>
          <w:spacing w:val="-2"/>
        </w:rPr>
        <w:tab/>
        <w:t>Each measuring system shall bear the following information:</w:t>
      </w:r>
    </w:p>
    <w:p w14:paraId="271A0E5E" w14:textId="0CD5DBAC" w:rsidR="00AD6808" w:rsidRPr="00623E02" w:rsidRDefault="00AD6808" w:rsidP="000A78E8">
      <w:pPr>
        <w:widowControl/>
        <w:numPr>
          <w:ilvl w:val="0"/>
          <w:numId w:val="21"/>
        </w:numPr>
        <w:tabs>
          <w:tab w:val="left" w:pos="993"/>
        </w:tabs>
        <w:suppressAutoHyphens/>
      </w:pPr>
      <w:r w:rsidRPr="00623E02">
        <w:t>type approval number</w:t>
      </w:r>
      <w:r w:rsidR="003B70C0">
        <w:t>;</w:t>
      </w:r>
    </w:p>
    <w:p w14:paraId="2DA5F6DA" w14:textId="0A6BCF06" w:rsidR="00AD6808" w:rsidRPr="00623E02" w:rsidRDefault="00AD6808" w:rsidP="000A78E8">
      <w:pPr>
        <w:widowControl/>
        <w:numPr>
          <w:ilvl w:val="0"/>
          <w:numId w:val="21"/>
        </w:numPr>
        <w:tabs>
          <w:tab w:val="left" w:pos="993"/>
        </w:tabs>
        <w:suppressAutoHyphens/>
      </w:pPr>
      <w:r w:rsidRPr="00623E02">
        <w:t>manufacturer</w:t>
      </w:r>
      <w:r w:rsidR="003B70C0">
        <w:t>’</w:t>
      </w:r>
      <w:r w:rsidRPr="00623E02">
        <w:t>s identification mark, trademark or name</w:t>
      </w:r>
      <w:r w:rsidR="003B70C0">
        <w:t>;</w:t>
      </w:r>
    </w:p>
    <w:p w14:paraId="52FBE6B4" w14:textId="64F1D93E" w:rsidR="00AD6808" w:rsidRPr="00623E02" w:rsidRDefault="00AD6808" w:rsidP="000A78E8">
      <w:pPr>
        <w:widowControl/>
        <w:numPr>
          <w:ilvl w:val="0"/>
          <w:numId w:val="21"/>
        </w:numPr>
        <w:tabs>
          <w:tab w:val="left" w:pos="993"/>
        </w:tabs>
        <w:suppressAutoHyphens/>
      </w:pPr>
      <w:r w:rsidRPr="00623E02">
        <w:t>designation selected by the manufacturer, if appropriate</w:t>
      </w:r>
      <w:r w:rsidR="003B70C0">
        <w:t>;</w:t>
      </w:r>
    </w:p>
    <w:p w14:paraId="24CE7B9B" w14:textId="2D2804FA" w:rsidR="00AD6808" w:rsidRPr="00623E02" w:rsidRDefault="00AD6808" w:rsidP="000A78E8">
      <w:pPr>
        <w:widowControl/>
        <w:numPr>
          <w:ilvl w:val="0"/>
          <w:numId w:val="21"/>
        </w:numPr>
        <w:tabs>
          <w:tab w:val="left" w:pos="993"/>
        </w:tabs>
        <w:suppressAutoHyphens/>
      </w:pPr>
      <w:r w:rsidRPr="00623E02">
        <w:t>year of manufacture</w:t>
      </w:r>
      <w:r w:rsidR="003B70C0">
        <w:t>;</w:t>
      </w:r>
    </w:p>
    <w:p w14:paraId="2068B896" w14:textId="7353C269" w:rsidR="00AD6808" w:rsidRPr="00623E02" w:rsidRDefault="00AD6808" w:rsidP="000A78E8">
      <w:pPr>
        <w:widowControl/>
        <w:numPr>
          <w:ilvl w:val="0"/>
          <w:numId w:val="21"/>
        </w:numPr>
        <w:tabs>
          <w:tab w:val="left" w:pos="993"/>
        </w:tabs>
        <w:suppressAutoHyphens/>
      </w:pPr>
      <w:r w:rsidRPr="00623E02">
        <w:t>serial number</w:t>
      </w:r>
      <w:r w:rsidR="003B70C0">
        <w:t>;</w:t>
      </w:r>
    </w:p>
    <w:p w14:paraId="7CFBD450" w14:textId="6F561CF2" w:rsidR="00723F3F" w:rsidRDefault="00AD6808" w:rsidP="000A78E8">
      <w:pPr>
        <w:widowControl/>
        <w:numPr>
          <w:ilvl w:val="0"/>
          <w:numId w:val="21"/>
        </w:numPr>
        <w:tabs>
          <w:tab w:val="left" w:pos="993"/>
        </w:tabs>
        <w:suppressAutoHyphens/>
      </w:pPr>
      <w:r w:rsidRPr="00623E02">
        <w:t>characteristics as defined in 2.3.1 (measuring system), 3.1.1.1 (meter), or 2.10.7.2 (gas elimination device)</w:t>
      </w:r>
      <w:r w:rsidR="003B70C0">
        <w:t>;</w:t>
      </w:r>
    </w:p>
    <w:p w14:paraId="3ABA8120" w14:textId="55A151D8" w:rsidR="00AD6808" w:rsidRPr="00623E02" w:rsidRDefault="00AD6808" w:rsidP="000A78E8">
      <w:pPr>
        <w:widowControl/>
        <w:numPr>
          <w:ilvl w:val="0"/>
          <w:numId w:val="21"/>
        </w:numPr>
        <w:tabs>
          <w:tab w:val="left" w:pos="993"/>
        </w:tabs>
        <w:suppressAutoHyphens/>
      </w:pPr>
      <w:r w:rsidRPr="00623E02">
        <w:t>accuracy class</w:t>
      </w:r>
      <w:r w:rsidR="003B70C0">
        <w:t>;</w:t>
      </w:r>
      <w:r w:rsidR="00B3116D" w:rsidRPr="00623E02">
        <w:t xml:space="preserve"> and</w:t>
      </w:r>
    </w:p>
    <w:p w14:paraId="6AA99466" w14:textId="77777777" w:rsidR="003E1213" w:rsidRPr="00623E02" w:rsidRDefault="00AD6808" w:rsidP="000A78E8">
      <w:pPr>
        <w:widowControl/>
        <w:numPr>
          <w:ilvl w:val="0"/>
          <w:numId w:val="21"/>
        </w:numPr>
        <w:tabs>
          <w:tab w:val="left" w:pos="993"/>
        </w:tabs>
        <w:suppressAutoHyphens/>
      </w:pPr>
      <w:r w:rsidRPr="00623E02">
        <w:t>verification marks.</w:t>
      </w:r>
    </w:p>
    <w:p w14:paraId="013D0D07" w14:textId="77777777" w:rsidR="003E1213" w:rsidRPr="00623E02" w:rsidRDefault="00AD6808" w:rsidP="000A78E8">
      <w:pPr>
        <w:widowControl/>
        <w:tabs>
          <w:tab w:val="left" w:pos="993"/>
        </w:tabs>
        <w:suppressAutoHyphens/>
      </w:pPr>
      <w:r w:rsidRPr="00623E02">
        <w:t>This information shall be put on one or several data plates on a part not likely to be removed in normal conditions of use.</w:t>
      </w:r>
    </w:p>
    <w:p w14:paraId="394258E9" w14:textId="77777777" w:rsidR="003E1213" w:rsidRPr="00623E02" w:rsidRDefault="00AD6808" w:rsidP="000A78E8">
      <w:pPr>
        <w:widowControl/>
        <w:tabs>
          <w:tab w:val="left" w:pos="993"/>
        </w:tabs>
        <w:suppressAutoHyphens/>
      </w:pPr>
      <w:r w:rsidRPr="00623E02">
        <w:t>At least the information related to the minimum measured quantity and the verification marks shall be visible in normal conditions of use.</w:t>
      </w:r>
    </w:p>
    <w:p w14:paraId="63E1E969" w14:textId="77777777" w:rsidR="00723F3F"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lastRenderedPageBreak/>
        <w:t>The information marked on the measuring system shall be the information based on the type approval, including the temperature range of the liquid, and should not be confused with descriptions affixed for safety reasons, in particular the pressure limits.</w:t>
      </w:r>
    </w:p>
    <w:p w14:paraId="174B701C" w14:textId="640D0E13" w:rsidR="00AD6808" w:rsidRPr="00623E02" w:rsidRDefault="00AD6808" w:rsidP="000A78E8">
      <w:pPr>
        <w:widowControl/>
        <w:tabs>
          <w:tab w:val="left" w:pos="993"/>
        </w:tabs>
        <w:suppressAutoHyphens/>
        <w:spacing w:after="60"/>
      </w:pPr>
      <w:r w:rsidRPr="00623E02">
        <w:t>2.19.2</w:t>
      </w:r>
      <w:r w:rsidR="00B3116D" w:rsidRPr="00623E02">
        <w:tab/>
      </w:r>
      <w:r w:rsidRPr="00623E02">
        <w:t>Each component or sub-system for which type approval has been granted shall bear the following information:</w:t>
      </w:r>
    </w:p>
    <w:p w14:paraId="4418AEC0" w14:textId="28CDB4E5" w:rsidR="00AD6808" w:rsidRPr="00623E02" w:rsidRDefault="00B3116D" w:rsidP="000A78E8">
      <w:pPr>
        <w:widowControl/>
        <w:numPr>
          <w:ilvl w:val="0"/>
          <w:numId w:val="87"/>
        </w:numPr>
        <w:tabs>
          <w:tab w:val="left" w:pos="993"/>
        </w:tabs>
        <w:suppressAutoHyphens/>
      </w:pPr>
      <w:r w:rsidRPr="00623E02">
        <w:t xml:space="preserve">serial </w:t>
      </w:r>
      <w:r w:rsidR="00AD6808" w:rsidRPr="00623E02">
        <w:t>number</w:t>
      </w:r>
      <w:r w:rsidR="00DC56B5">
        <w:t>; and</w:t>
      </w:r>
    </w:p>
    <w:p w14:paraId="7A16FDFC" w14:textId="77777777" w:rsidR="003E1213" w:rsidRPr="00623E02" w:rsidRDefault="00B3116D" w:rsidP="000A78E8">
      <w:pPr>
        <w:widowControl/>
        <w:numPr>
          <w:ilvl w:val="0"/>
          <w:numId w:val="87"/>
        </w:numPr>
        <w:tabs>
          <w:tab w:val="left" w:pos="993"/>
        </w:tabs>
        <w:suppressAutoHyphens/>
      </w:pPr>
      <w:r w:rsidRPr="00623E02">
        <w:t xml:space="preserve">type </w:t>
      </w:r>
      <w:r w:rsidR="00AD6808" w:rsidRPr="00623E02">
        <w:t>approval number</w:t>
      </w:r>
      <w:r w:rsidR="002C11E2" w:rsidRPr="00623E02">
        <w:t>.</w:t>
      </w:r>
    </w:p>
    <w:p w14:paraId="1E9E4546" w14:textId="77777777" w:rsidR="003E1213" w:rsidRPr="00623E02" w:rsidRDefault="00AD6808" w:rsidP="000A78E8">
      <w:pPr>
        <w:widowControl/>
        <w:tabs>
          <w:tab w:val="left" w:pos="993"/>
        </w:tabs>
        <w:suppressAutoHyphens/>
      </w:pPr>
      <w:r w:rsidRPr="00623E02">
        <w:t>This information shall be part of the component or sub-system itself or shall be put on a data plate not likely to be removed from the component or sub-system under normal conditions of use.</w:t>
      </w:r>
    </w:p>
    <w:p w14:paraId="43F97B8C" w14:textId="77777777" w:rsidR="003E1213" w:rsidRPr="00623E02" w:rsidRDefault="00AD6808" w:rsidP="000A78E8">
      <w:pPr>
        <w:widowControl/>
        <w:tabs>
          <w:tab w:val="left" w:pos="993"/>
        </w:tabs>
        <w:suppressAutoHyphens/>
      </w:pPr>
      <w:r w:rsidRPr="00623E02">
        <w:t>2.19.3</w:t>
      </w:r>
      <w:r w:rsidR="00B3116D" w:rsidRPr="00623E02">
        <w:tab/>
      </w:r>
      <w:r w:rsidRPr="00623E02">
        <w:t>If several components operate in a single measurement system,</w:t>
      </w:r>
      <w:r w:rsidR="002A6B45" w:rsidRPr="00623E02">
        <w:t xml:space="preserve"> </w:t>
      </w:r>
      <w:r w:rsidRPr="00623E02">
        <w:t>the markings required for each part of the system may be combined on a single plate.</w:t>
      </w:r>
    </w:p>
    <w:p w14:paraId="4CFC79D5" w14:textId="77777777" w:rsidR="003E1213" w:rsidRPr="00623E02" w:rsidRDefault="00AD6808" w:rsidP="000A78E8">
      <w:pPr>
        <w:widowControl/>
        <w:tabs>
          <w:tab w:val="left" w:pos="993"/>
        </w:tabs>
        <w:suppressAutoHyphens/>
      </w:pPr>
      <w:r w:rsidRPr="00623E02">
        <w:t>If several separate measuring systems operate in a common housing, only one data plate is required.</w:t>
      </w:r>
    </w:p>
    <w:p w14:paraId="3E40A6DA" w14:textId="77777777" w:rsidR="003E1213" w:rsidRPr="00623E02" w:rsidRDefault="00AD6808" w:rsidP="000A78E8">
      <w:pPr>
        <w:widowControl/>
        <w:tabs>
          <w:tab w:val="left" w:pos="993"/>
        </w:tabs>
        <w:suppressAutoHyphens/>
      </w:pPr>
      <w:r w:rsidRPr="00623E02">
        <w:t>When a measuring system can be transported without being dismantled, the markings required for each component may also be combined on a single plate.</w:t>
      </w:r>
    </w:p>
    <w:p w14:paraId="5BF2EF05" w14:textId="0CDABAE5" w:rsidR="00B85040" w:rsidRPr="00623E02" w:rsidRDefault="00B85040" w:rsidP="000A78E8">
      <w:pPr>
        <w:widowControl/>
        <w:tabs>
          <w:tab w:val="left" w:pos="993"/>
        </w:tabs>
        <w:suppressAutoHyphens/>
        <w:spacing w:after="60"/>
        <w:rPr>
          <w:spacing w:val="-2"/>
        </w:rPr>
      </w:pPr>
      <w:r w:rsidRPr="00623E02">
        <w:rPr>
          <w:spacing w:val="-2"/>
        </w:rPr>
        <w:t>2.19.4</w:t>
      </w:r>
      <w:r w:rsidRPr="00623E02">
        <w:rPr>
          <w:spacing w:val="-2"/>
        </w:rPr>
        <w:tab/>
        <w:t>When volume at base conditions is indicated, the result of measurement shall be accompanied with information with respect to the base conditions, for example:</w:t>
      </w:r>
    </w:p>
    <w:p w14:paraId="70800861" w14:textId="77777777" w:rsidR="003E1213" w:rsidRPr="00623E02" w:rsidRDefault="00B85040" w:rsidP="000A78E8">
      <w:pPr>
        <w:widowControl/>
        <w:tabs>
          <w:tab w:val="left" w:pos="993"/>
        </w:tabs>
        <w:suppressAutoHyphens/>
      </w:pPr>
      <w:r w:rsidRPr="00623E02">
        <w:t>“at 15 ºC” or “at 15 ºC and 101.325 kPa”.</w:t>
      </w:r>
    </w:p>
    <w:p w14:paraId="3A43D502" w14:textId="43E067A9" w:rsidR="003E1213" w:rsidRPr="00623E02" w:rsidRDefault="00AD6808" w:rsidP="000A78E8">
      <w:pPr>
        <w:pStyle w:val="Heading2"/>
        <w:keepNext w:val="0"/>
        <w:keepLines w:val="0"/>
      </w:pPr>
      <w:bookmarkStart w:id="31" w:name="_Toc12005781"/>
      <w:r w:rsidRPr="00623E02">
        <w:t>2.20</w:t>
      </w:r>
      <w:r w:rsidRPr="00623E02">
        <w:tab/>
        <w:t>Sealing devices and stamping plate</w:t>
      </w:r>
      <w:bookmarkEnd w:id="31"/>
    </w:p>
    <w:p w14:paraId="1EE8B02E" w14:textId="77777777" w:rsidR="003E1213" w:rsidRPr="00623E02" w:rsidRDefault="00AD6808" w:rsidP="000A78E8">
      <w:pPr>
        <w:pStyle w:val="Heading3"/>
        <w:keepNext w:val="0"/>
        <w:keepLines w:val="0"/>
        <w:rPr>
          <w:lang w:val="en-US"/>
        </w:rPr>
      </w:pPr>
      <w:r w:rsidRPr="00623E02">
        <w:rPr>
          <w:lang w:val="en-US"/>
        </w:rPr>
        <w:t>2.20.1</w:t>
      </w:r>
      <w:r w:rsidRPr="00623E02">
        <w:rPr>
          <w:lang w:val="en-US"/>
        </w:rPr>
        <w:tab/>
        <w:t>General</w:t>
      </w:r>
    </w:p>
    <w:p w14:paraId="3EFDC862" w14:textId="20308EAD" w:rsidR="00723F3F" w:rsidRDefault="00AD6808" w:rsidP="000A78E8">
      <w:pPr>
        <w:widowControl/>
        <w:tabs>
          <w:tab w:val="left" w:pos="993"/>
        </w:tabs>
        <w:suppressAutoHyphens/>
      </w:pPr>
      <w:r w:rsidRPr="00623E02">
        <w:t>Sealing may be carried out with metal, plastic or other suitable means as long as it is sufficiently durable and provides evidence of tampering</w:t>
      </w:r>
      <w:r w:rsidR="00DC56B5">
        <w:t>.</w:t>
      </w:r>
    </w:p>
    <w:p w14:paraId="4266C435" w14:textId="6CC43A4F" w:rsidR="003E1213" w:rsidRPr="00623E02" w:rsidRDefault="00AD6808" w:rsidP="000A78E8">
      <w:pPr>
        <w:widowControl/>
        <w:tabs>
          <w:tab w:val="left" w:pos="993"/>
        </w:tabs>
        <w:suppressAutoHyphens/>
      </w:pPr>
      <w:r w:rsidRPr="00623E02">
        <w:t>The seals shall, in all cases, be easily accessible.</w:t>
      </w:r>
    </w:p>
    <w:p w14:paraId="440A5A11" w14:textId="77777777" w:rsidR="003E1213" w:rsidRPr="00623E02" w:rsidRDefault="00AD6808" w:rsidP="000A78E8">
      <w:pPr>
        <w:widowControl/>
        <w:tabs>
          <w:tab w:val="left" w:pos="993"/>
        </w:tabs>
        <w:suppressAutoHyphens/>
      </w:pPr>
      <w:r w:rsidRPr="00623E02">
        <w:t>Sealing shall be provided on all parts of the measuring system which cannot be materially protected in any other way against operations liable to affect the measurement accuracy.</w:t>
      </w:r>
    </w:p>
    <w:p w14:paraId="6C934332" w14:textId="76A17E78" w:rsidR="003E1213" w:rsidRPr="00623E02" w:rsidRDefault="00AD6808" w:rsidP="000A78E8">
      <w:pPr>
        <w:widowControl/>
        <w:tabs>
          <w:tab w:val="left" w:pos="993"/>
        </w:tabs>
        <w:suppressAutoHyphens/>
      </w:pPr>
      <w:r w:rsidRPr="00623E02">
        <w:t xml:space="preserve">Without prejudice to the provisions in 3.1.4 and </w:t>
      </w:r>
      <w:r w:rsidR="00982ECA" w:rsidRPr="00623E02">
        <w:t>3.7.5</w:t>
      </w:r>
      <w:r w:rsidRPr="00623E02">
        <w:t xml:space="preserve">, it </w:t>
      </w:r>
      <w:r w:rsidR="00C8239A">
        <w:t>shall</w:t>
      </w:r>
      <w:r w:rsidR="00C8239A" w:rsidRPr="00623E02">
        <w:t xml:space="preserve"> </w:t>
      </w:r>
      <w:r w:rsidRPr="00623E02">
        <w:t>be prohibited to change parameters which participate in the determination of the results of measurement (parameters for correction and conversion in particular) by means of sealing devices.</w:t>
      </w:r>
    </w:p>
    <w:p w14:paraId="6F352177" w14:textId="6D755864" w:rsidR="003E1213" w:rsidRPr="00623E02" w:rsidRDefault="00AD6808" w:rsidP="000A78E8">
      <w:pPr>
        <w:widowControl/>
        <w:tabs>
          <w:tab w:val="left" w:pos="993"/>
        </w:tabs>
        <w:suppressAutoHyphens/>
      </w:pPr>
      <w:r w:rsidRPr="00623E02">
        <w:t xml:space="preserve">A plate, referred to as the stamping plate, </w:t>
      </w:r>
      <w:r w:rsidR="00DC56B5">
        <w:t>intended for</w:t>
      </w:r>
      <w:r w:rsidRPr="00623E02">
        <w:t xml:space="preserve"> receiving the verification marks, shall be sealed or permanently attached on a support of the measuring system. It may be combined with the data plate of the measuring system referred to in 2.19.</w:t>
      </w:r>
    </w:p>
    <w:p w14:paraId="6322E34D" w14:textId="6885C721" w:rsidR="00AD6808" w:rsidRPr="00623E02" w:rsidRDefault="00AD6808" w:rsidP="000A78E8">
      <w:pPr>
        <w:widowControl/>
        <w:tabs>
          <w:tab w:val="left" w:pos="993"/>
        </w:tabs>
        <w:suppressAutoHyphens/>
      </w:pPr>
      <w:r w:rsidRPr="00623E02">
        <w:t>In the case of a measuring system used for potable liquids, sealing shall be applied such that the equipment may be dismantled for cleaning purposes.</w:t>
      </w:r>
    </w:p>
    <w:p w14:paraId="1892B42D" w14:textId="24176E79" w:rsidR="003E1213" w:rsidRPr="00623E02" w:rsidRDefault="001F40EE" w:rsidP="000A78E8">
      <w:pPr>
        <w:pStyle w:val="Heading3"/>
        <w:keepNext w:val="0"/>
        <w:keepLines w:val="0"/>
        <w:rPr>
          <w:lang w:val="en-US"/>
        </w:rPr>
      </w:pPr>
      <w:r w:rsidRPr="00623E02">
        <w:rPr>
          <w:lang w:val="en-US"/>
        </w:rPr>
        <w:t>2.20.2</w:t>
      </w:r>
      <w:r w:rsidRPr="00623E02">
        <w:rPr>
          <w:lang w:val="en-US"/>
        </w:rPr>
        <w:tab/>
      </w:r>
      <w:r w:rsidR="00AD6808" w:rsidRPr="00623E02">
        <w:rPr>
          <w:lang w:val="en-US"/>
        </w:rPr>
        <w:t>Electronic sealing devices</w:t>
      </w:r>
    </w:p>
    <w:p w14:paraId="3C3518E2"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 w:val="left" w:pos="2694"/>
          <w:tab w:val="left" w:pos="3686"/>
        </w:tabs>
        <w:suppressAutoHyphens/>
        <w:spacing w:line="240" w:lineRule="auto"/>
        <w:rPr>
          <w:sz w:val="22"/>
        </w:rPr>
      </w:pPr>
      <w:r w:rsidRPr="00623E02">
        <w:rPr>
          <w:sz w:val="22"/>
        </w:rPr>
        <w:t>2.20.2.1</w:t>
      </w:r>
      <w:r w:rsidR="00B3116D" w:rsidRPr="00623E02">
        <w:rPr>
          <w:sz w:val="22"/>
        </w:rPr>
        <w:tab/>
      </w:r>
      <w:r w:rsidRPr="00623E02">
        <w:rPr>
          <w:sz w:val="22"/>
        </w:rPr>
        <w:t>When access to parameters that participate in the determination of results of measurement is not protected by mechanical sealing devices, the protection shall fulfil the provisions of 2.20.2.1.1 through 2.20.2.1.5.</w:t>
      </w:r>
    </w:p>
    <w:p w14:paraId="4FA78C63" w14:textId="4F16E3FC" w:rsidR="00AD6808" w:rsidRPr="00623E02" w:rsidRDefault="008E77C0" w:rsidP="000A78E8">
      <w:pPr>
        <w:pStyle w:val="BodyText2"/>
        <w:widowControl/>
        <w:numPr>
          <w:ilvl w:val="4"/>
          <w:numId w:val="46"/>
        </w:numPr>
        <w:tabs>
          <w:tab w:val="left" w:pos="993"/>
        </w:tabs>
        <w:suppressAutoHyphens/>
        <w:spacing w:after="60"/>
        <w:ind w:left="1077" w:hanging="1077"/>
        <w:rPr>
          <w:sz w:val="22"/>
        </w:rPr>
      </w:pPr>
      <w:r w:rsidRPr="00623E02">
        <w:rPr>
          <w:sz w:val="22"/>
        </w:rPr>
        <w:tab/>
      </w:r>
      <w:r w:rsidR="00AD6808" w:rsidRPr="00623E02">
        <w:rPr>
          <w:sz w:val="22"/>
        </w:rPr>
        <w:t>Either:</w:t>
      </w:r>
    </w:p>
    <w:p w14:paraId="69C1A0A2" w14:textId="77777777" w:rsidR="00AD6808" w:rsidRPr="00623E02" w:rsidRDefault="00B3116D" w:rsidP="000A78E8">
      <w:pPr>
        <w:pStyle w:val="BodyText2"/>
        <w:widowControl/>
        <w:numPr>
          <w:ilvl w:val="0"/>
          <w:numId w:val="96"/>
        </w:numPr>
        <w:tabs>
          <w:tab w:val="left" w:pos="993"/>
        </w:tabs>
        <w:suppressAutoHyphens/>
        <w:rPr>
          <w:sz w:val="22"/>
        </w:rPr>
      </w:pPr>
      <w:r w:rsidRPr="00623E02">
        <w:rPr>
          <w:sz w:val="22"/>
        </w:rPr>
        <w:t xml:space="preserve">access </w:t>
      </w:r>
      <w:r w:rsidR="00AD6808" w:rsidRPr="00623E02">
        <w:rPr>
          <w:sz w:val="22"/>
        </w:rPr>
        <w:t>shall only be allowed to authorized persons, e.g. by using a “password” and, after changing parameters, the measuring system may be put into use “in sealed condition” again without any restriction; or</w:t>
      </w:r>
    </w:p>
    <w:p w14:paraId="48EC770B" w14:textId="77777777" w:rsidR="003E1213" w:rsidRPr="00623E02" w:rsidRDefault="00B3116D" w:rsidP="000A78E8">
      <w:pPr>
        <w:pStyle w:val="BodyText2"/>
        <w:widowControl/>
        <w:numPr>
          <w:ilvl w:val="0"/>
          <w:numId w:val="96"/>
        </w:numPr>
        <w:tabs>
          <w:tab w:val="left" w:pos="993"/>
        </w:tabs>
        <w:suppressAutoHyphens/>
        <w:rPr>
          <w:sz w:val="22"/>
        </w:rPr>
      </w:pPr>
      <w:r w:rsidRPr="00623E02">
        <w:rPr>
          <w:sz w:val="22"/>
        </w:rPr>
        <w:lastRenderedPageBreak/>
        <w:t xml:space="preserve">access </w:t>
      </w:r>
      <w:r w:rsidR="00AD6808" w:rsidRPr="00623E02">
        <w:rPr>
          <w:sz w:val="22"/>
        </w:rPr>
        <w:t xml:space="preserve">is allowed without restrictions (similar </w:t>
      </w:r>
      <w:r w:rsidRPr="00623E02">
        <w:rPr>
          <w:sz w:val="22"/>
        </w:rPr>
        <w:t xml:space="preserve">to </w:t>
      </w:r>
      <w:r w:rsidR="00AD6808" w:rsidRPr="00623E02">
        <w:rPr>
          <w:sz w:val="22"/>
        </w:rPr>
        <w:t>the classical sealing) but, after changing parameters, the measuring system shall only be put into use “in sealed condition” again by authorized persons, e.g. by using a “password”</w:t>
      </w:r>
      <w:r w:rsidRPr="00623E02">
        <w:rPr>
          <w:sz w:val="22"/>
        </w:rPr>
        <w:t>.</w:t>
      </w:r>
    </w:p>
    <w:p w14:paraId="367042AA" w14:textId="77777777" w:rsidR="003E1213" w:rsidRPr="00623E02" w:rsidRDefault="00AD6808" w:rsidP="000A78E8">
      <w:pPr>
        <w:pStyle w:val="BodyText2"/>
        <w:widowControl/>
        <w:numPr>
          <w:ilvl w:val="4"/>
          <w:numId w:val="46"/>
        </w:numPr>
        <w:suppressAutoHyphens/>
        <w:rPr>
          <w:sz w:val="22"/>
        </w:rPr>
      </w:pPr>
      <w:r w:rsidRPr="00623E02">
        <w:rPr>
          <w:sz w:val="22"/>
        </w:rPr>
        <w:t xml:space="preserve"> </w:t>
      </w:r>
      <w:r w:rsidR="008E77C0" w:rsidRPr="00623E02">
        <w:rPr>
          <w:sz w:val="22"/>
        </w:rPr>
        <w:tab/>
      </w:r>
      <w:r w:rsidRPr="00623E02">
        <w:rPr>
          <w:sz w:val="22"/>
        </w:rPr>
        <w:t>The “password” must be changeable.</w:t>
      </w:r>
    </w:p>
    <w:p w14:paraId="01DE7F2F" w14:textId="77777777" w:rsidR="003E1213" w:rsidRPr="00623E02" w:rsidRDefault="008E77C0" w:rsidP="000A78E8">
      <w:pPr>
        <w:pStyle w:val="BodyText2"/>
        <w:widowControl/>
        <w:numPr>
          <w:ilvl w:val="4"/>
          <w:numId w:val="46"/>
        </w:numPr>
        <w:tabs>
          <w:tab w:val="clear" w:pos="1080"/>
          <w:tab w:val="clear" w:pos="3600"/>
          <w:tab w:val="num" w:pos="0"/>
          <w:tab w:val="left" w:pos="993"/>
        </w:tabs>
        <w:suppressAutoHyphens/>
        <w:ind w:left="0" w:firstLine="0"/>
        <w:rPr>
          <w:sz w:val="22"/>
        </w:rPr>
      </w:pPr>
      <w:r w:rsidRPr="00623E02">
        <w:rPr>
          <w:sz w:val="22"/>
        </w:rPr>
        <w:tab/>
      </w:r>
      <w:r w:rsidR="00AD6808" w:rsidRPr="00623E02">
        <w:rPr>
          <w:sz w:val="22"/>
        </w:rPr>
        <w:t>In case of direct selling to the public, the use of only a “password” is not allowed and the measuring system shall be provided with a mechanical sealing device, e.g. access cover protected switch or key switch.</w:t>
      </w:r>
    </w:p>
    <w:p w14:paraId="5DD0FA8E" w14:textId="49CCE9D1" w:rsidR="003E1213" w:rsidRPr="00623E02" w:rsidRDefault="008E77C0" w:rsidP="000A78E8">
      <w:pPr>
        <w:pStyle w:val="BodyText2"/>
        <w:widowControl/>
        <w:numPr>
          <w:ilvl w:val="4"/>
          <w:numId w:val="46"/>
        </w:numPr>
        <w:tabs>
          <w:tab w:val="clear" w:pos="1080"/>
          <w:tab w:val="clear" w:pos="3600"/>
          <w:tab w:val="num" w:pos="0"/>
          <w:tab w:val="left" w:pos="993"/>
        </w:tabs>
        <w:suppressAutoHyphens/>
        <w:ind w:left="0" w:firstLine="0"/>
        <w:rPr>
          <w:sz w:val="22"/>
        </w:rPr>
      </w:pPr>
      <w:r w:rsidRPr="00623E02">
        <w:rPr>
          <w:sz w:val="22"/>
        </w:rPr>
        <w:tab/>
      </w:r>
      <w:r w:rsidR="00AD6808" w:rsidRPr="00623E02">
        <w:rPr>
          <w:sz w:val="22"/>
        </w:rPr>
        <w:t>When it is in the configuration mode (a mode in which parameters can be changed), the device shall either not operate</w:t>
      </w:r>
      <w:r w:rsidR="00706293">
        <w:rPr>
          <w:sz w:val="22"/>
        </w:rPr>
        <w:t>,</w:t>
      </w:r>
      <w:r w:rsidR="00AD6808" w:rsidRPr="00623E02">
        <w:rPr>
          <w:sz w:val="22"/>
        </w:rPr>
        <w:t xml:space="preserve"> or </w:t>
      </w:r>
      <w:r w:rsidR="00706293">
        <w:rPr>
          <w:sz w:val="22"/>
        </w:rPr>
        <w:t xml:space="preserve">it shall </w:t>
      </w:r>
      <w:r w:rsidR="00AD6808" w:rsidRPr="00623E02">
        <w:rPr>
          <w:sz w:val="22"/>
        </w:rPr>
        <w:t>clearly indicate that it is in the configuration mode.</w:t>
      </w:r>
      <w:r w:rsidR="002A6B45" w:rsidRPr="00623E02">
        <w:rPr>
          <w:sz w:val="22"/>
        </w:rPr>
        <w:t xml:space="preserve"> </w:t>
      </w:r>
      <w:r w:rsidR="00AD6808" w:rsidRPr="00623E02">
        <w:rPr>
          <w:sz w:val="22"/>
        </w:rPr>
        <w:t>This status shall remain until the measuring system has been put into use “in sealed condition” in accordance with 2.20.2.1.1.</w:t>
      </w:r>
    </w:p>
    <w:p w14:paraId="0405F51D" w14:textId="77777777" w:rsidR="003E1213" w:rsidRPr="00623E02" w:rsidRDefault="008E77C0" w:rsidP="000A78E8">
      <w:pPr>
        <w:pStyle w:val="BodyText2"/>
        <w:widowControl/>
        <w:numPr>
          <w:ilvl w:val="4"/>
          <w:numId w:val="46"/>
        </w:numPr>
        <w:tabs>
          <w:tab w:val="clear" w:pos="1080"/>
          <w:tab w:val="clear" w:pos="3600"/>
          <w:tab w:val="num" w:pos="0"/>
          <w:tab w:val="left" w:pos="993"/>
        </w:tabs>
        <w:suppressAutoHyphens/>
        <w:ind w:left="0" w:firstLine="0"/>
        <w:rPr>
          <w:sz w:val="22"/>
        </w:rPr>
      </w:pPr>
      <w:r w:rsidRPr="00623E02">
        <w:rPr>
          <w:sz w:val="22"/>
        </w:rPr>
        <w:tab/>
      </w:r>
      <w:r w:rsidR="00AD6808" w:rsidRPr="00623E02">
        <w:rPr>
          <w:sz w:val="22"/>
        </w:rPr>
        <w:t>For identification, data concerning the latest intervention(s) shall be automatically recorded into an event logger. The record shall include at least:</w:t>
      </w:r>
    </w:p>
    <w:p w14:paraId="141F5092" w14:textId="5532C992" w:rsidR="00723F3F" w:rsidRDefault="00AD6808" w:rsidP="000A78E8">
      <w:pPr>
        <w:pStyle w:val="BodyText2"/>
        <w:widowControl/>
        <w:numPr>
          <w:ilvl w:val="0"/>
          <w:numId w:val="97"/>
        </w:numPr>
        <w:tabs>
          <w:tab w:val="clear" w:pos="1440"/>
          <w:tab w:val="left" w:pos="993"/>
        </w:tabs>
        <w:suppressAutoHyphens/>
        <w:rPr>
          <w:sz w:val="22"/>
        </w:rPr>
      </w:pPr>
      <w:r w:rsidRPr="00623E02">
        <w:rPr>
          <w:sz w:val="22"/>
        </w:rPr>
        <w:t>an event counter</w:t>
      </w:r>
      <w:r w:rsidR="00706293">
        <w:rPr>
          <w:sz w:val="22"/>
        </w:rPr>
        <w:t>;</w:t>
      </w:r>
    </w:p>
    <w:p w14:paraId="63E67CD1" w14:textId="186BCD4B" w:rsidR="0036667A" w:rsidRPr="00623E02" w:rsidRDefault="00F26759" w:rsidP="000A78E8">
      <w:pPr>
        <w:pStyle w:val="BodyText2"/>
        <w:widowControl/>
        <w:numPr>
          <w:ilvl w:val="0"/>
          <w:numId w:val="97"/>
        </w:numPr>
        <w:tabs>
          <w:tab w:val="clear" w:pos="1440"/>
          <w:tab w:val="left" w:pos="993"/>
        </w:tabs>
        <w:suppressAutoHyphens/>
        <w:rPr>
          <w:sz w:val="22"/>
        </w:rPr>
      </w:pPr>
      <w:r w:rsidRPr="00623E02">
        <w:rPr>
          <w:sz w:val="22"/>
        </w:rPr>
        <w:t>the identifier of the parameter</w:t>
      </w:r>
      <w:r w:rsidR="00706293">
        <w:rPr>
          <w:sz w:val="22"/>
        </w:rPr>
        <w:t>;</w:t>
      </w:r>
    </w:p>
    <w:p w14:paraId="2B838EF0" w14:textId="7AAF7542" w:rsidR="00AD6808" w:rsidRPr="00623E02" w:rsidRDefault="00AD6808" w:rsidP="000A78E8">
      <w:pPr>
        <w:pStyle w:val="BodyText2"/>
        <w:widowControl/>
        <w:numPr>
          <w:ilvl w:val="0"/>
          <w:numId w:val="97"/>
        </w:numPr>
        <w:tabs>
          <w:tab w:val="clear" w:pos="1440"/>
          <w:tab w:val="num" w:pos="0"/>
          <w:tab w:val="left" w:pos="993"/>
        </w:tabs>
        <w:suppressAutoHyphens/>
        <w:rPr>
          <w:sz w:val="22"/>
        </w:rPr>
      </w:pPr>
      <w:r w:rsidRPr="00623E02">
        <w:rPr>
          <w:sz w:val="22"/>
        </w:rPr>
        <w:t>the date the parameter was changed (this is allowed to be entered manually)</w:t>
      </w:r>
      <w:r w:rsidR="00706293">
        <w:rPr>
          <w:sz w:val="22"/>
        </w:rPr>
        <w:t>;</w:t>
      </w:r>
      <w:r w:rsidR="00F26759" w:rsidRPr="00623E02">
        <w:rPr>
          <w:sz w:val="22"/>
        </w:rPr>
        <w:t xml:space="preserve"> and</w:t>
      </w:r>
    </w:p>
    <w:p w14:paraId="497694D2" w14:textId="369614BF" w:rsidR="00F26759" w:rsidRPr="00623E02" w:rsidRDefault="00F26759" w:rsidP="000A78E8">
      <w:pPr>
        <w:pStyle w:val="BodyText2"/>
        <w:widowControl/>
        <w:numPr>
          <w:ilvl w:val="0"/>
          <w:numId w:val="97"/>
        </w:numPr>
        <w:tabs>
          <w:tab w:val="clear" w:pos="1440"/>
          <w:tab w:val="num" w:pos="0"/>
          <w:tab w:val="left" w:pos="993"/>
        </w:tabs>
        <w:suppressAutoHyphens/>
        <w:rPr>
          <w:sz w:val="22"/>
        </w:rPr>
      </w:pPr>
      <w:r w:rsidRPr="00623E02">
        <w:rPr>
          <w:sz w:val="22"/>
        </w:rPr>
        <w:t>the value of the new parameter.</w:t>
      </w:r>
    </w:p>
    <w:p w14:paraId="4EC09E5A" w14:textId="77777777" w:rsidR="003E1213" w:rsidRPr="00623E02" w:rsidRDefault="00AD6808" w:rsidP="000A78E8">
      <w:pPr>
        <w:pStyle w:val="BodyText2"/>
        <w:widowControl/>
        <w:tabs>
          <w:tab w:val="clear" w:pos="1440"/>
          <w:tab w:val="clear" w:pos="2160"/>
          <w:tab w:val="left" w:pos="0"/>
          <w:tab w:val="left" w:pos="360"/>
          <w:tab w:val="left" w:pos="993"/>
        </w:tabs>
        <w:suppressAutoHyphens/>
        <w:rPr>
          <w:sz w:val="22"/>
        </w:rPr>
      </w:pPr>
      <w:r w:rsidRPr="00623E02">
        <w:rPr>
          <w:sz w:val="22"/>
        </w:rPr>
        <w:t>The traceability of the last intervention shall be assured for at least two years, if it is not over-written on the occasion of a further intervention.</w:t>
      </w:r>
    </w:p>
    <w:p w14:paraId="48B4A14E" w14:textId="1147CE10" w:rsidR="003E1213" w:rsidRPr="00623E02" w:rsidRDefault="00AD6808" w:rsidP="000A78E8">
      <w:pPr>
        <w:pStyle w:val="BodyText2"/>
        <w:widowControl/>
        <w:tabs>
          <w:tab w:val="clear" w:pos="1440"/>
          <w:tab w:val="num" w:pos="0"/>
          <w:tab w:val="left" w:pos="360"/>
          <w:tab w:val="left" w:pos="993"/>
        </w:tabs>
        <w:suppressAutoHyphens/>
        <w:rPr>
          <w:sz w:val="22"/>
        </w:rPr>
      </w:pPr>
      <w:r w:rsidRPr="00623E02">
        <w:rPr>
          <w:sz w:val="22"/>
        </w:rPr>
        <w:t>Given the current state of technology, it is strongly encouraged that the event logger</w:t>
      </w:r>
      <w:r w:rsidR="00C91BDC" w:rsidRPr="00623E02">
        <w:rPr>
          <w:sz w:val="22"/>
        </w:rPr>
        <w:t xml:space="preserve"> </w:t>
      </w:r>
      <w:r w:rsidRPr="00623E02">
        <w:rPr>
          <w:sz w:val="22"/>
        </w:rPr>
        <w:t>store many more than just one intervention.</w:t>
      </w:r>
      <w:r w:rsidR="002A6B45" w:rsidRPr="00623E02">
        <w:rPr>
          <w:sz w:val="22"/>
        </w:rPr>
        <w:t xml:space="preserve"> </w:t>
      </w:r>
      <w:r w:rsidRPr="00623E02">
        <w:rPr>
          <w:sz w:val="22"/>
        </w:rPr>
        <w:t xml:space="preserve">If </w:t>
      </w:r>
      <w:r w:rsidR="00C91BDC" w:rsidRPr="00623E02">
        <w:rPr>
          <w:sz w:val="22"/>
        </w:rPr>
        <w:t>m</w:t>
      </w:r>
      <w:r w:rsidRPr="00623E02">
        <w:rPr>
          <w:sz w:val="22"/>
        </w:rPr>
        <w:t>ore than one intervention is stored, and if deletion of a previous intervention must occur to permit a new record, the oldest record shall be deleted.</w:t>
      </w:r>
    </w:p>
    <w:p w14:paraId="1DC7864E" w14:textId="4E87BEEE" w:rsidR="00AD6808" w:rsidRPr="00623E02" w:rsidRDefault="00AD6808" w:rsidP="000A78E8">
      <w:pPr>
        <w:widowControl/>
        <w:tabs>
          <w:tab w:val="left" w:pos="993"/>
        </w:tabs>
        <w:suppressAutoHyphens/>
        <w:spacing w:after="60"/>
      </w:pPr>
      <w:r w:rsidRPr="00623E02">
        <w:t>2.20.2.2</w:t>
      </w:r>
      <w:r w:rsidRPr="00623E02">
        <w:tab/>
        <w:t>For measuring systems with parts which may be disconnected one from another by the user and which are interchangeable, the following provisions shall be fulfilled:</w:t>
      </w:r>
    </w:p>
    <w:p w14:paraId="0A781783" w14:textId="77777777" w:rsidR="00AD6808" w:rsidRPr="00623E02" w:rsidRDefault="00AD6808" w:rsidP="000A78E8">
      <w:pPr>
        <w:widowControl/>
        <w:numPr>
          <w:ilvl w:val="0"/>
          <w:numId w:val="22"/>
        </w:numPr>
        <w:tabs>
          <w:tab w:val="left" w:pos="993"/>
        </w:tabs>
        <w:suppressAutoHyphens/>
      </w:pPr>
      <w:r w:rsidRPr="00623E02">
        <w:t>it shall not be possible to access parameters that participate in the determination of results of measurements through disconnected points unless the provisions in 2.20.2.1 are fulfilled;</w:t>
      </w:r>
    </w:p>
    <w:p w14:paraId="2493F8C4" w14:textId="77777777" w:rsidR="003E1213" w:rsidRPr="00623E02" w:rsidRDefault="00AD6808" w:rsidP="000A78E8">
      <w:pPr>
        <w:widowControl/>
        <w:numPr>
          <w:ilvl w:val="0"/>
          <w:numId w:val="22"/>
        </w:numPr>
        <w:tabs>
          <w:tab w:val="left" w:pos="993"/>
        </w:tabs>
        <w:suppressAutoHyphens/>
      </w:pPr>
      <w:r w:rsidRPr="00623E02">
        <w:t>interposing any device which may influence the accuracy shall be prevented by means of electronic and data processing securities or, if not possible, by mechanical means.</w:t>
      </w:r>
    </w:p>
    <w:p w14:paraId="3A6078D8" w14:textId="11961371" w:rsidR="003E1213" w:rsidRPr="00623E02" w:rsidRDefault="00AD6808" w:rsidP="000A78E8">
      <w:pPr>
        <w:widowControl/>
        <w:tabs>
          <w:tab w:val="left" w:pos="993"/>
        </w:tabs>
        <w:suppressAutoHyphens/>
      </w:pPr>
      <w:r w:rsidRPr="00623E02">
        <w:t>2.20.2.3</w:t>
      </w:r>
      <w:r w:rsidRPr="00623E02">
        <w:tab/>
        <w:t>For measuring systems with parts which may be disconnected one from another by the user and which are not interchangeable, the provisions in 2.20.2.2 apply. Moreover, these measuring systems shall be provided with devices which do not allow them to operate if the various parts are not associated according to the manufacturer</w:t>
      </w:r>
      <w:r w:rsidR="00706293">
        <w:t>’</w:t>
      </w:r>
      <w:r w:rsidRPr="00623E02">
        <w:t>s configuration.</w:t>
      </w:r>
    </w:p>
    <w:p w14:paraId="5A5C0AF8" w14:textId="77777777" w:rsidR="003E1213" w:rsidRPr="00623E02" w:rsidRDefault="00AD6808" w:rsidP="000A78E8">
      <w:pPr>
        <w:widowControl/>
        <w:tabs>
          <w:tab w:val="left" w:pos="993"/>
        </w:tabs>
        <w:suppressAutoHyphens/>
        <w:ind w:left="993" w:hanging="993"/>
      </w:pPr>
      <w:r w:rsidRPr="00623E02">
        <w:rPr>
          <w:i/>
          <w:iCs/>
        </w:rPr>
        <w:t>Note:</w:t>
      </w:r>
      <w:r w:rsidRPr="00623E02">
        <w:tab/>
        <w:t xml:space="preserve">Disconnections </w:t>
      </w:r>
      <w:r w:rsidR="00B64059" w:rsidRPr="00623E02">
        <w:t xml:space="preserve">by the user </w:t>
      </w:r>
      <w:r w:rsidRPr="00623E02">
        <w:t>which are not allowed may be prevented, for example by means of a device that prevents any measurement after disconnecting and reconnecting.</w:t>
      </w:r>
    </w:p>
    <w:p w14:paraId="1B734AC9" w14:textId="7DF542E5" w:rsidR="003E1213" w:rsidRPr="00623E02" w:rsidRDefault="00BD549C" w:rsidP="000A78E8">
      <w:pPr>
        <w:pStyle w:val="Heading2"/>
        <w:keepNext w:val="0"/>
        <w:keepLines w:val="0"/>
      </w:pPr>
      <w:bookmarkStart w:id="32" w:name="_Toc12005782"/>
      <w:r w:rsidRPr="00623E02">
        <w:t>2.21</w:t>
      </w:r>
      <w:r w:rsidRPr="00623E02">
        <w:tab/>
        <w:t>Unattended delivery</w:t>
      </w:r>
      <w:bookmarkEnd w:id="32"/>
    </w:p>
    <w:p w14:paraId="3942D84E" w14:textId="77777777" w:rsidR="003E1213" w:rsidRPr="00623E02" w:rsidRDefault="00BD549C" w:rsidP="000A78E8">
      <w:pPr>
        <w:widowControl/>
        <w:tabs>
          <w:tab w:val="left" w:pos="993"/>
        </w:tabs>
        <w:suppressAutoHyphens/>
      </w:pPr>
      <w:bookmarkStart w:id="33" w:name="_Hlk531950034"/>
      <w:r w:rsidRPr="00623E02">
        <w:t>Measuring systems for unattended delivery (such as those for fuel delivery from road tankers into filling stations or for direct sale to the public) may be designed in such a way that the transaction is not settled when the supplier leaves the delivery location. This arrangement is only applicable when there is an existing agreement between the parties.</w:t>
      </w:r>
    </w:p>
    <w:p w14:paraId="1370E96F" w14:textId="3108CA3A" w:rsidR="00BD549C" w:rsidRPr="00623E02" w:rsidRDefault="00BD549C" w:rsidP="000A78E8">
      <w:pPr>
        <w:widowControl/>
        <w:tabs>
          <w:tab w:val="left" w:pos="993"/>
        </w:tabs>
        <w:suppressAutoHyphens/>
      </w:pPr>
      <w:r w:rsidRPr="00623E02">
        <w:t>National or regional regulations may require that measuring systems intended for unattended delivery are equipped with</w:t>
      </w:r>
      <w:r w:rsidR="009454F1" w:rsidRPr="00623E02">
        <w:t xml:space="preserve"> devices that support such transactions, including but not limited to</w:t>
      </w:r>
      <w:r w:rsidRPr="00623E02">
        <w:t>:</w:t>
      </w:r>
    </w:p>
    <w:p w14:paraId="6DB7FA46" w14:textId="77777777" w:rsidR="00BD549C" w:rsidRPr="00623E02" w:rsidRDefault="00BD549C" w:rsidP="000A78E8">
      <w:pPr>
        <w:widowControl/>
        <w:numPr>
          <w:ilvl w:val="0"/>
          <w:numId w:val="70"/>
        </w:numPr>
        <w:tabs>
          <w:tab w:val="left" w:pos="993"/>
        </w:tabs>
        <w:suppressAutoHyphens/>
      </w:pPr>
      <w:r w:rsidRPr="00623E02">
        <w:t>an automatic device to identify the unloading location;</w:t>
      </w:r>
    </w:p>
    <w:p w14:paraId="35539659" w14:textId="77777777" w:rsidR="00723F3F" w:rsidRDefault="00BD549C" w:rsidP="000A78E8">
      <w:pPr>
        <w:widowControl/>
        <w:numPr>
          <w:ilvl w:val="0"/>
          <w:numId w:val="70"/>
        </w:numPr>
        <w:tabs>
          <w:tab w:val="left" w:pos="993"/>
        </w:tabs>
        <w:suppressAutoHyphens/>
      </w:pPr>
      <w:r w:rsidRPr="00623E02">
        <w:lastRenderedPageBreak/>
        <w:t>a printing device for automatically issuing a receipt to the customer; and</w:t>
      </w:r>
    </w:p>
    <w:p w14:paraId="56A74843" w14:textId="35543B05" w:rsidR="00706293" w:rsidRDefault="00BD549C" w:rsidP="000A78E8">
      <w:pPr>
        <w:widowControl/>
        <w:numPr>
          <w:ilvl w:val="0"/>
          <w:numId w:val="70"/>
        </w:numPr>
        <w:tabs>
          <w:tab w:val="left" w:pos="993"/>
        </w:tabs>
        <w:suppressAutoHyphens/>
      </w:pPr>
      <w:r w:rsidRPr="00623E02">
        <w:t>a memory device in which t</w:t>
      </w:r>
      <w:r w:rsidR="00706293">
        <w:t>he following data are recorded:</w:t>
      </w:r>
    </w:p>
    <w:p w14:paraId="1C6CD415" w14:textId="45749CB5" w:rsidR="00706293" w:rsidRDefault="00BD549C" w:rsidP="00E11CAA">
      <w:pPr>
        <w:widowControl/>
        <w:numPr>
          <w:ilvl w:val="1"/>
          <w:numId w:val="146"/>
        </w:numPr>
        <w:tabs>
          <w:tab w:val="left" w:pos="993"/>
        </w:tabs>
        <w:suppressAutoHyphens/>
      </w:pPr>
      <w:r w:rsidRPr="00623E02">
        <w:t>identification of the measuring system</w:t>
      </w:r>
      <w:r w:rsidR="00706293">
        <w:t>;</w:t>
      </w:r>
    </w:p>
    <w:p w14:paraId="72A52DD1" w14:textId="25ACB09C" w:rsidR="00706293" w:rsidRDefault="00BD549C" w:rsidP="00E11CAA">
      <w:pPr>
        <w:widowControl/>
        <w:numPr>
          <w:ilvl w:val="1"/>
          <w:numId w:val="146"/>
        </w:numPr>
        <w:tabs>
          <w:tab w:val="left" w:pos="993"/>
        </w:tabs>
        <w:suppressAutoHyphens/>
      </w:pPr>
      <w:r w:rsidRPr="00623E02">
        <w:t>measurement data</w:t>
      </w:r>
      <w:r w:rsidR="00706293">
        <w:t>;</w:t>
      </w:r>
    </w:p>
    <w:p w14:paraId="6B729E16" w14:textId="6D0016E1" w:rsidR="00706293" w:rsidRDefault="00BD549C" w:rsidP="00E11CAA">
      <w:pPr>
        <w:widowControl/>
        <w:numPr>
          <w:ilvl w:val="1"/>
          <w:numId w:val="146"/>
        </w:numPr>
        <w:tabs>
          <w:tab w:val="left" w:pos="993"/>
        </w:tabs>
        <w:suppressAutoHyphens/>
      </w:pPr>
      <w:r w:rsidRPr="00623E02">
        <w:t>time and date of delivery</w:t>
      </w:r>
      <w:r w:rsidR="00706293">
        <w:t>;</w:t>
      </w:r>
      <w:r w:rsidRPr="00623E02">
        <w:t xml:space="preserve"> and</w:t>
      </w:r>
    </w:p>
    <w:p w14:paraId="0D7BD4E3" w14:textId="377A9725" w:rsidR="003E1213" w:rsidRPr="00623E02" w:rsidRDefault="00BD549C" w:rsidP="00E11CAA">
      <w:pPr>
        <w:widowControl/>
        <w:numPr>
          <w:ilvl w:val="1"/>
          <w:numId w:val="146"/>
        </w:numPr>
        <w:tabs>
          <w:tab w:val="left" w:pos="993"/>
        </w:tabs>
        <w:suppressAutoHyphens/>
      </w:pPr>
      <w:r w:rsidRPr="00623E02">
        <w:t>the unloading location.</w:t>
      </w:r>
    </w:p>
    <w:p w14:paraId="18221D73" w14:textId="438E8950" w:rsidR="003E1213" w:rsidRPr="00623E02" w:rsidRDefault="00AD6808" w:rsidP="00706293">
      <w:pPr>
        <w:pStyle w:val="Heading1"/>
        <w:keepNext w:val="0"/>
        <w:keepLines w:val="0"/>
        <w:spacing w:before="480"/>
        <w:rPr>
          <w:lang w:val="en-US"/>
        </w:rPr>
      </w:pPr>
      <w:bookmarkStart w:id="34" w:name="_Toc12005783"/>
      <w:bookmarkEnd w:id="33"/>
      <w:r w:rsidRPr="00623E02">
        <w:rPr>
          <w:lang w:val="en-US"/>
        </w:rPr>
        <w:t>3</w:t>
      </w:r>
      <w:r w:rsidRPr="00623E02">
        <w:rPr>
          <w:lang w:val="en-US"/>
        </w:rPr>
        <w:tab/>
        <w:t>Requirements for meters and ancillary devices of a measuring system</w:t>
      </w:r>
      <w:bookmarkEnd w:id="34"/>
    </w:p>
    <w:p w14:paraId="2D9C1086" w14:textId="77777777" w:rsidR="003E1213" w:rsidRPr="00623E02" w:rsidRDefault="00AD6808" w:rsidP="000A78E8">
      <w:pPr>
        <w:pStyle w:val="Heading2"/>
        <w:keepNext w:val="0"/>
        <w:keepLines w:val="0"/>
      </w:pPr>
      <w:bookmarkStart w:id="35" w:name="_Toc12005784"/>
      <w:r w:rsidRPr="00623E02">
        <w:t>3.1</w:t>
      </w:r>
      <w:r w:rsidRPr="00623E02">
        <w:tab/>
        <w:t>Meter</w:t>
      </w:r>
      <w:bookmarkEnd w:id="35"/>
    </w:p>
    <w:p w14:paraId="5142404C" w14:textId="77777777" w:rsidR="003E1213" w:rsidRPr="00623E02" w:rsidRDefault="00AD6808" w:rsidP="000A78E8">
      <w:pPr>
        <w:widowControl/>
        <w:tabs>
          <w:tab w:val="left" w:pos="993"/>
        </w:tabs>
        <w:suppressAutoHyphens/>
      </w:pPr>
      <w:r w:rsidRPr="00623E02">
        <w:t xml:space="preserve">The meter(s) of a measuring system shall meet the following requirements, whether or not it (they) is (are) subject to a separate type </w:t>
      </w:r>
      <w:r w:rsidR="00F36392" w:rsidRPr="00623E02">
        <w:t>evaluation/</w:t>
      </w:r>
      <w:r w:rsidRPr="00623E02">
        <w:t>approval:</w:t>
      </w:r>
    </w:p>
    <w:p w14:paraId="03BFA520" w14:textId="77777777" w:rsidR="003E1213" w:rsidRPr="00623E02" w:rsidRDefault="00AD6808" w:rsidP="000A78E8">
      <w:pPr>
        <w:pStyle w:val="Heading3"/>
        <w:keepNext w:val="0"/>
        <w:keepLines w:val="0"/>
        <w:rPr>
          <w:lang w:val="en-US"/>
        </w:rPr>
      </w:pPr>
      <w:r w:rsidRPr="00623E02">
        <w:rPr>
          <w:lang w:val="en-US"/>
        </w:rPr>
        <w:t>3.1.1</w:t>
      </w:r>
      <w:r w:rsidRPr="00623E02">
        <w:rPr>
          <w:lang w:val="en-US"/>
        </w:rPr>
        <w:tab/>
        <w:t>Rated operating conditions</w:t>
      </w:r>
    </w:p>
    <w:p w14:paraId="5AD264E2" w14:textId="75A9877C" w:rsidR="00AD6808" w:rsidRPr="00623E02" w:rsidRDefault="00AD6808" w:rsidP="000A78E8">
      <w:pPr>
        <w:widowControl/>
        <w:tabs>
          <w:tab w:val="left" w:pos="993"/>
        </w:tabs>
        <w:suppressAutoHyphens/>
        <w:spacing w:after="60"/>
        <w:rPr>
          <w:spacing w:val="-2"/>
        </w:rPr>
      </w:pPr>
      <w:r w:rsidRPr="00623E02">
        <w:rPr>
          <w:spacing w:val="-2"/>
        </w:rPr>
        <w:t>3.1.1.1</w:t>
      </w:r>
      <w:r w:rsidRPr="00623E02">
        <w:rPr>
          <w:spacing w:val="-2"/>
        </w:rPr>
        <w:tab/>
        <w:t>The rated operating conditions of a meter are determined at least by the following characteristics:</w:t>
      </w:r>
    </w:p>
    <w:p w14:paraId="54751CCC" w14:textId="77777777" w:rsidR="00AD6808" w:rsidRPr="00623E02" w:rsidRDefault="00AD6808" w:rsidP="000A78E8">
      <w:pPr>
        <w:widowControl/>
        <w:numPr>
          <w:ilvl w:val="0"/>
          <w:numId w:val="23"/>
        </w:numPr>
        <w:tabs>
          <w:tab w:val="left" w:pos="993"/>
        </w:tabs>
        <w:suppressAutoHyphens/>
      </w:pPr>
      <w:r w:rsidRPr="00623E02">
        <w:t>minimum measured quantity, MMQ;</w:t>
      </w:r>
    </w:p>
    <w:p w14:paraId="2BDEB120" w14:textId="77777777" w:rsidR="00AD6808" w:rsidRPr="00623E02" w:rsidRDefault="00AD6808" w:rsidP="000A78E8">
      <w:pPr>
        <w:widowControl/>
        <w:numPr>
          <w:ilvl w:val="0"/>
          <w:numId w:val="23"/>
        </w:numPr>
        <w:tabs>
          <w:tab w:val="left" w:pos="993"/>
        </w:tabs>
        <w:suppressAutoHyphens/>
      </w:pPr>
      <w:r w:rsidRPr="00623E02">
        <w:t xml:space="preserve">flowrate range limited by the minimum flowrate, </w:t>
      </w:r>
      <w:r w:rsidRPr="00623E02">
        <w:rPr>
          <w:i/>
          <w:spacing w:val="-2"/>
        </w:rPr>
        <w:t>Q</w:t>
      </w:r>
      <w:r w:rsidRPr="00623E02">
        <w:rPr>
          <w:spacing w:val="-2"/>
          <w:vertAlign w:val="subscript"/>
        </w:rPr>
        <w:t>min</w:t>
      </w:r>
      <w:r w:rsidRPr="00623E02">
        <w:t xml:space="preserve">, and the maximum flowrate, </w:t>
      </w:r>
      <w:r w:rsidRPr="00623E02">
        <w:rPr>
          <w:i/>
          <w:spacing w:val="-2"/>
        </w:rPr>
        <w:t>Q</w:t>
      </w:r>
      <w:r w:rsidRPr="00623E02">
        <w:rPr>
          <w:spacing w:val="-2"/>
          <w:vertAlign w:val="subscript"/>
        </w:rPr>
        <w:t>max</w:t>
      </w:r>
      <w:r w:rsidRPr="00623E02">
        <w:t>, (or by the Reynolds number range, if applicable);</w:t>
      </w:r>
    </w:p>
    <w:p w14:paraId="193DEB80" w14:textId="77777777" w:rsidR="00AD6808" w:rsidRPr="00623E02" w:rsidRDefault="00AD6808" w:rsidP="000A78E8">
      <w:pPr>
        <w:widowControl/>
        <w:numPr>
          <w:ilvl w:val="0"/>
          <w:numId w:val="23"/>
        </w:numPr>
        <w:tabs>
          <w:tab w:val="left" w:pos="993"/>
        </w:tabs>
        <w:suppressAutoHyphens/>
      </w:pPr>
      <w:r w:rsidRPr="00623E02">
        <w:t xml:space="preserve">name or type of the liquid or its relevant characteristics, for example the viscosity range limited by the minimum viscosity of the liquid and the maximum viscosity of the liquid and/or the density range limited by the minimum density of the liquid </w:t>
      </w:r>
      <w:r w:rsidRPr="00030EFE">
        <w:rPr>
          <w:i/>
        </w:rPr>
        <w:sym w:font="Symbol" w:char="F072"/>
      </w:r>
      <w:r w:rsidRPr="00623E02">
        <w:rPr>
          <w:spacing w:val="-2"/>
          <w:vertAlign w:val="subscript"/>
        </w:rPr>
        <w:t>min</w:t>
      </w:r>
      <w:r w:rsidRPr="00623E02">
        <w:t xml:space="preserve"> and the maximum density of the liquid </w:t>
      </w:r>
      <w:r w:rsidRPr="00030EFE">
        <w:rPr>
          <w:i/>
        </w:rPr>
        <w:sym w:font="Symbol" w:char="F072"/>
      </w:r>
      <w:r w:rsidRPr="00623E02">
        <w:rPr>
          <w:spacing w:val="-2"/>
          <w:vertAlign w:val="subscript"/>
        </w:rPr>
        <w:t xml:space="preserve">max </w:t>
      </w:r>
      <w:r w:rsidRPr="00623E02">
        <w:t>;</w:t>
      </w:r>
    </w:p>
    <w:p w14:paraId="77803CED" w14:textId="77777777" w:rsidR="00AD6808" w:rsidRPr="00623E02" w:rsidRDefault="00AD6808" w:rsidP="000A78E8">
      <w:pPr>
        <w:widowControl/>
        <w:numPr>
          <w:ilvl w:val="0"/>
          <w:numId w:val="23"/>
        </w:numPr>
        <w:tabs>
          <w:tab w:val="left" w:pos="993"/>
        </w:tabs>
        <w:suppressAutoHyphens/>
      </w:pPr>
      <w:r w:rsidRPr="00623E02">
        <w:t xml:space="preserve">the pressure range limited by the minimum pressure of the liquid, </w:t>
      </w:r>
      <w:r w:rsidRPr="00030EFE">
        <w:rPr>
          <w:i/>
        </w:rPr>
        <w:t>P</w:t>
      </w:r>
      <w:r w:rsidRPr="00623E02">
        <w:rPr>
          <w:spacing w:val="-2"/>
          <w:vertAlign w:val="subscript"/>
        </w:rPr>
        <w:t>min</w:t>
      </w:r>
      <w:r w:rsidRPr="00623E02">
        <w:t xml:space="preserve"> and the</w:t>
      </w:r>
      <w:r w:rsidR="002A6B45" w:rsidRPr="00623E02">
        <w:t xml:space="preserve"> </w:t>
      </w:r>
      <w:r w:rsidRPr="00623E02">
        <w:t xml:space="preserve">maximum pressure of the liquid, </w:t>
      </w:r>
      <w:r w:rsidRPr="00623E02">
        <w:rPr>
          <w:i/>
          <w:spacing w:val="-2"/>
        </w:rPr>
        <w:t>P</w:t>
      </w:r>
      <w:r w:rsidRPr="00623E02">
        <w:rPr>
          <w:spacing w:val="-2"/>
          <w:vertAlign w:val="subscript"/>
        </w:rPr>
        <w:t>max</w:t>
      </w:r>
      <w:r w:rsidRPr="00623E02">
        <w:t>;</w:t>
      </w:r>
    </w:p>
    <w:p w14:paraId="0DAE4F7B" w14:textId="77777777" w:rsidR="00AD6808" w:rsidRPr="00623E02" w:rsidRDefault="00AD6808" w:rsidP="000A78E8">
      <w:pPr>
        <w:widowControl/>
        <w:numPr>
          <w:ilvl w:val="0"/>
          <w:numId w:val="23"/>
        </w:numPr>
        <w:tabs>
          <w:tab w:val="left" w:pos="993"/>
        </w:tabs>
        <w:suppressAutoHyphens/>
      </w:pPr>
      <w:r w:rsidRPr="00623E02">
        <w:t xml:space="preserve">the temperature range limited by the minimum temperature of the liquid, </w:t>
      </w:r>
      <w:r w:rsidRPr="00623E02">
        <w:rPr>
          <w:i/>
          <w:spacing w:val="-2"/>
        </w:rPr>
        <w:t>T</w:t>
      </w:r>
      <w:r w:rsidRPr="00623E02">
        <w:rPr>
          <w:spacing w:val="-2"/>
          <w:vertAlign w:val="subscript"/>
        </w:rPr>
        <w:t>min</w:t>
      </w:r>
      <w:r w:rsidRPr="00623E02">
        <w:t xml:space="preserve">. and the maximum temperature of the liquid, </w:t>
      </w:r>
      <w:r w:rsidRPr="00623E02">
        <w:rPr>
          <w:i/>
          <w:spacing w:val="-2"/>
        </w:rPr>
        <w:t>T</w:t>
      </w:r>
      <w:r w:rsidRPr="00623E02">
        <w:rPr>
          <w:spacing w:val="-2"/>
          <w:vertAlign w:val="subscript"/>
        </w:rPr>
        <w:t>max</w:t>
      </w:r>
      <w:r w:rsidRPr="00623E02">
        <w:t>;</w:t>
      </w:r>
    </w:p>
    <w:p w14:paraId="732BCD10" w14:textId="491FBDC7" w:rsidR="00AD6808" w:rsidRPr="00623E02" w:rsidRDefault="00AD6808" w:rsidP="000A78E8">
      <w:pPr>
        <w:widowControl/>
        <w:numPr>
          <w:ilvl w:val="0"/>
          <w:numId w:val="23"/>
        </w:numPr>
        <w:tabs>
          <w:tab w:val="left" w:pos="993"/>
        </w:tabs>
        <w:suppressAutoHyphens/>
      </w:pPr>
      <w:r w:rsidRPr="00623E02">
        <w:t xml:space="preserve">climatic and mechanical environmental class (see </w:t>
      </w:r>
      <w:r w:rsidR="00E70C91" w:rsidRPr="00623E02">
        <w:t>also R</w:t>
      </w:r>
      <w:r w:rsidR="00CA1BE8">
        <w:t> </w:t>
      </w:r>
      <w:r w:rsidR="00E70C91" w:rsidRPr="00623E02">
        <w:t>117-2</w:t>
      </w:r>
      <w:r w:rsidRPr="00623E02">
        <w:t>);</w:t>
      </w:r>
      <w:r w:rsidR="00CA1BE8">
        <w:t xml:space="preserve"> and</w:t>
      </w:r>
    </w:p>
    <w:p w14:paraId="10398205" w14:textId="77777777" w:rsidR="003E1213" w:rsidRPr="00623E02" w:rsidRDefault="00AD6808" w:rsidP="000A78E8">
      <w:pPr>
        <w:widowControl/>
        <w:numPr>
          <w:ilvl w:val="0"/>
          <w:numId w:val="23"/>
        </w:numPr>
        <w:tabs>
          <w:tab w:val="left" w:pos="993"/>
        </w:tabs>
        <w:suppressAutoHyphens/>
      </w:pPr>
      <w:r w:rsidRPr="00623E02">
        <w:t>nominal value of the AC voltage supply and/or limits of DC voltage supply.</w:t>
      </w:r>
    </w:p>
    <w:p w14:paraId="201691EF" w14:textId="2D7189CA" w:rsidR="003E1213" w:rsidRPr="00623E02" w:rsidRDefault="00AD6808" w:rsidP="000A78E8">
      <w:pPr>
        <w:widowControl/>
        <w:tabs>
          <w:tab w:val="left" w:pos="993"/>
        </w:tabs>
        <w:suppressAutoHyphens/>
      </w:pPr>
      <w:r w:rsidRPr="00623E02">
        <w:t>3.1.1.2</w:t>
      </w:r>
      <w:r w:rsidRPr="00623E02">
        <w:tab/>
        <w:t>The value of the minimum measured quantity shall be in the form 1 </w:t>
      </w:r>
      <w:r w:rsidR="00B205BE" w:rsidRPr="00623E02">
        <w:t>×</w:t>
      </w:r>
      <w:r w:rsidRPr="00623E02">
        <w:t> 10</w:t>
      </w:r>
      <w:r w:rsidRPr="00623E02">
        <w:rPr>
          <w:spacing w:val="-2"/>
          <w:vertAlign w:val="superscript"/>
        </w:rPr>
        <w:t>n</w:t>
      </w:r>
      <w:r w:rsidRPr="00623E02">
        <w:t>, 2</w:t>
      </w:r>
      <w:r w:rsidR="00CA1BE8">
        <w:t> </w:t>
      </w:r>
      <w:r w:rsidR="00B205BE" w:rsidRPr="00623E02">
        <w:t>×</w:t>
      </w:r>
      <w:r w:rsidR="00CA1BE8">
        <w:t> </w:t>
      </w:r>
      <w:r w:rsidRPr="00623E02">
        <w:t>10</w:t>
      </w:r>
      <w:r w:rsidRPr="00623E02">
        <w:rPr>
          <w:spacing w:val="-2"/>
          <w:vertAlign w:val="superscript"/>
        </w:rPr>
        <w:t>n</w:t>
      </w:r>
      <w:r w:rsidRPr="00623E02">
        <w:t xml:space="preserve"> or 5</w:t>
      </w:r>
      <w:r w:rsidR="00CA362F" w:rsidRPr="00623E02">
        <w:t> </w:t>
      </w:r>
      <w:r w:rsidR="00B205BE" w:rsidRPr="00623E02">
        <w:t>×</w:t>
      </w:r>
      <w:r w:rsidR="00CA362F" w:rsidRPr="00623E02">
        <w:t> </w:t>
      </w:r>
      <w:r w:rsidRPr="00623E02">
        <w:t>10</w:t>
      </w:r>
      <w:r w:rsidRPr="00623E02">
        <w:rPr>
          <w:spacing w:val="-2"/>
          <w:vertAlign w:val="superscript"/>
        </w:rPr>
        <w:t>n</w:t>
      </w:r>
      <w:r w:rsidRPr="00623E02">
        <w:t xml:space="preserve"> authorized units of volume or mass, n being a positive or negative whole number, or zero.</w:t>
      </w:r>
    </w:p>
    <w:p w14:paraId="3D427889" w14:textId="56668234" w:rsidR="003E1213" w:rsidRPr="00623E02" w:rsidRDefault="001F40EE" w:rsidP="000A78E8">
      <w:pPr>
        <w:pStyle w:val="Heading3"/>
        <w:keepNext w:val="0"/>
        <w:keepLines w:val="0"/>
        <w:rPr>
          <w:lang w:val="en-US"/>
        </w:rPr>
      </w:pPr>
      <w:r w:rsidRPr="00623E02">
        <w:rPr>
          <w:lang w:val="en-US"/>
        </w:rPr>
        <w:t>3.1.2</w:t>
      </w:r>
      <w:r w:rsidRPr="00623E02">
        <w:rPr>
          <w:lang w:val="en-US"/>
        </w:rPr>
        <w:tab/>
      </w:r>
      <w:r w:rsidR="00AD6808" w:rsidRPr="00623E02">
        <w:rPr>
          <w:lang w:val="en-US"/>
        </w:rPr>
        <w:t>Metrological requirements</w:t>
      </w:r>
    </w:p>
    <w:p w14:paraId="1E9AE589" w14:textId="77777777" w:rsidR="003E1213" w:rsidRPr="00623E02" w:rsidRDefault="00AD6808" w:rsidP="000A78E8">
      <w:pPr>
        <w:widowControl/>
        <w:tabs>
          <w:tab w:val="left" w:pos="993"/>
        </w:tabs>
        <w:suppressAutoHyphens/>
      </w:pPr>
      <w:r w:rsidRPr="00623E02">
        <w:t>In this section, the requirements for a meter also apply to measuring devices (see 6.1.5).</w:t>
      </w:r>
    </w:p>
    <w:p w14:paraId="25625E7D" w14:textId="77777777" w:rsidR="003E1213" w:rsidRPr="00623E02" w:rsidRDefault="00AD6808" w:rsidP="000A78E8">
      <w:pPr>
        <w:widowControl/>
        <w:tabs>
          <w:tab w:val="left" w:pos="993"/>
        </w:tabs>
        <w:suppressAutoHyphens/>
      </w:pPr>
      <w:r w:rsidRPr="00623E02">
        <w:t>3.1.2.1</w:t>
      </w:r>
      <w:r w:rsidRPr="00623E02">
        <w:tab/>
        <w:t xml:space="preserve">The maximum permissible errors for a meter, under rated operating conditions, are equal to those specified in line B of Table </w:t>
      </w:r>
      <w:r w:rsidR="00A2543B" w:rsidRPr="00623E02">
        <w:t>3</w:t>
      </w:r>
      <w:r w:rsidRPr="00623E02">
        <w:t>.</w:t>
      </w:r>
    </w:p>
    <w:p w14:paraId="3D8F431E" w14:textId="77BFCC77" w:rsidR="003E1213" w:rsidRPr="00623E02" w:rsidRDefault="00AD6808" w:rsidP="000A78E8">
      <w:pPr>
        <w:widowControl/>
        <w:tabs>
          <w:tab w:val="left" w:pos="993"/>
        </w:tabs>
        <w:suppressAutoHyphens/>
      </w:pPr>
      <w:r w:rsidRPr="00623E02">
        <w:t>3.1.2.2</w:t>
      </w:r>
      <w:r w:rsidRPr="00623E02">
        <w:tab/>
        <w:t xml:space="preserve">For any quantity equal to or greater than </w:t>
      </w:r>
      <w:r w:rsidR="00D83D98">
        <w:t>5</w:t>
      </w:r>
      <w:r w:rsidR="00D83D98" w:rsidRPr="00623E02">
        <w:t xml:space="preserve"> </w:t>
      </w:r>
      <w:r w:rsidRPr="00623E02">
        <w:t xml:space="preserve">times the minimum measured quantity, the repeatability error of the meter shall not be higher than two-fifths of the value specified in line A of Table </w:t>
      </w:r>
      <w:r w:rsidR="00A2543B" w:rsidRPr="00623E02">
        <w:t>3</w:t>
      </w:r>
      <w:r w:rsidRPr="00623E02">
        <w:t>.</w:t>
      </w:r>
    </w:p>
    <w:p w14:paraId="4968453C" w14:textId="49CFA239" w:rsidR="00AD6808" w:rsidRPr="00623E02" w:rsidRDefault="00AD6808" w:rsidP="000A78E8">
      <w:pPr>
        <w:widowControl/>
        <w:tabs>
          <w:tab w:val="left" w:pos="993"/>
        </w:tabs>
        <w:suppressAutoHyphens/>
      </w:pPr>
      <w:r w:rsidRPr="00623E02">
        <w:t>3.1.2.3</w:t>
      </w:r>
      <w:r w:rsidRPr="00623E02">
        <w:tab/>
        <w:t xml:space="preserve">Under rated operating conditions for a given liquid, meters shall present a magnitude of the difference between the initial intrinsic error and the error after the endurance test equal to or less than the value specified in line B in Table </w:t>
      </w:r>
      <w:r w:rsidR="00A2543B" w:rsidRPr="00623E02">
        <w:t>3</w:t>
      </w:r>
      <w:r w:rsidRPr="00623E02">
        <w:t>.</w:t>
      </w:r>
    </w:p>
    <w:p w14:paraId="19B54021" w14:textId="1A0590A3" w:rsidR="003E1213" w:rsidRPr="00623E02" w:rsidRDefault="00CB0318" w:rsidP="00CA1BE8">
      <w:pPr>
        <w:widowControl/>
        <w:tabs>
          <w:tab w:val="left" w:pos="993"/>
        </w:tabs>
        <w:suppressAutoHyphens/>
        <w:rPr>
          <w:i/>
        </w:rPr>
      </w:pPr>
      <w:r w:rsidRPr="00623E02">
        <w:rPr>
          <w:i/>
        </w:rPr>
        <w:t>Note:</w:t>
      </w:r>
      <w:r w:rsidR="00CA1BE8">
        <w:rPr>
          <w:i/>
        </w:rPr>
        <w:tab/>
      </w:r>
      <w:r w:rsidR="00B060A0" w:rsidRPr="00030EFE">
        <w:t xml:space="preserve">The requirements concerning the endurance testing are found in 6.1.5 and </w:t>
      </w:r>
      <w:r w:rsidR="00CA1BE8">
        <w:t xml:space="preserve">in </w:t>
      </w:r>
      <w:r w:rsidR="00B060A0" w:rsidRPr="00030EFE">
        <w:t>R</w:t>
      </w:r>
      <w:r w:rsidR="00CA1BE8">
        <w:t> </w:t>
      </w:r>
      <w:r w:rsidR="00B060A0" w:rsidRPr="00030EFE">
        <w:t>117-2. It should also be noted that the</w:t>
      </w:r>
      <w:r w:rsidRPr="00030EFE">
        <w:t xml:space="preserve"> endurance test is only </w:t>
      </w:r>
      <w:r w:rsidR="00737499" w:rsidRPr="00C75331">
        <w:t xml:space="preserve">required for meters with an operating principle that involves movement (e.g. rotating or reciprocating movement) of mechanical parts that are directly exposed to the liquid that is </w:t>
      </w:r>
      <w:r w:rsidR="00737499" w:rsidRPr="00C75331">
        <w:lastRenderedPageBreak/>
        <w:t xml:space="preserve">being measured under normal operation </w:t>
      </w:r>
      <w:r w:rsidRPr="00030EFE">
        <w:t>(this means that Coriolis, ultrasonic, and electromagnetic meters are not required to undergo an endurance test).</w:t>
      </w:r>
    </w:p>
    <w:p w14:paraId="371E3E5E" w14:textId="77989F5C" w:rsidR="00723F3F" w:rsidRDefault="00AD6808" w:rsidP="000A78E8">
      <w:pPr>
        <w:widowControl/>
        <w:tabs>
          <w:tab w:val="left" w:pos="993"/>
        </w:tabs>
        <w:suppressAutoHyphens/>
      </w:pPr>
      <w:r w:rsidRPr="00623E02">
        <w:t>3.1.2.4</w:t>
      </w:r>
      <w:r w:rsidRPr="00623E02">
        <w:tab/>
        <w:t>The minimum specified quantity deviation (</w:t>
      </w:r>
      <w:r w:rsidRPr="00030EFE">
        <w:rPr>
          <w:i/>
        </w:rPr>
        <w:t>E</w:t>
      </w:r>
      <w:r w:rsidRPr="00623E02">
        <w:rPr>
          <w:spacing w:val="-2"/>
          <w:vertAlign w:val="subscript"/>
        </w:rPr>
        <w:t>min</w:t>
      </w:r>
      <w:r w:rsidRPr="00623E02">
        <w:t>) for the meter is given by the second formula in 2.5.3.</w:t>
      </w:r>
    </w:p>
    <w:p w14:paraId="744FAD56" w14:textId="35269684" w:rsidR="003E1213" w:rsidRPr="00623E02" w:rsidRDefault="00AD6808" w:rsidP="000A78E8">
      <w:pPr>
        <w:pStyle w:val="Heading3"/>
        <w:keepNext w:val="0"/>
        <w:keepLines w:val="0"/>
        <w:rPr>
          <w:lang w:val="en-US"/>
        </w:rPr>
      </w:pPr>
      <w:r w:rsidRPr="00623E02">
        <w:rPr>
          <w:lang w:val="en-US"/>
        </w:rPr>
        <w:t xml:space="preserve">3.1.3 </w:t>
      </w:r>
      <w:r w:rsidRPr="00623E02">
        <w:rPr>
          <w:lang w:val="en-US"/>
        </w:rPr>
        <w:tab/>
        <w:t>Adjustment device</w:t>
      </w:r>
      <w:r w:rsidR="000D36D3" w:rsidRPr="00623E02">
        <w:rPr>
          <w:lang w:val="en-US"/>
        </w:rPr>
        <w:t xml:space="preserve"> (</w:t>
      </w:r>
      <w:r w:rsidR="00CA1BE8">
        <w:rPr>
          <w:lang w:val="en-US"/>
        </w:rPr>
        <w:t>s</w:t>
      </w:r>
      <w:r w:rsidR="000D36D3" w:rsidRPr="00623E02">
        <w:rPr>
          <w:lang w:val="en-US"/>
        </w:rPr>
        <w:t>ee also Annex B)</w:t>
      </w:r>
    </w:p>
    <w:p w14:paraId="5CA2B6C2" w14:textId="5C6D9DE8" w:rsidR="00AD6808" w:rsidRPr="00623E02" w:rsidRDefault="00AD6808" w:rsidP="000A78E8">
      <w:pPr>
        <w:widowControl/>
        <w:tabs>
          <w:tab w:val="left" w:pos="993"/>
        </w:tabs>
        <w:suppressAutoHyphens/>
        <w:spacing w:after="60"/>
      </w:pPr>
      <w:r w:rsidRPr="00623E02">
        <w:t>A meter may have a sealable means of adjustment which permits modification of the ratio between the indicated quantity and the actual quantity to be within:</w:t>
      </w:r>
    </w:p>
    <w:p w14:paraId="4FD1FE64" w14:textId="73F1AD09" w:rsidR="00723F3F" w:rsidRDefault="00AD6808" w:rsidP="000A78E8">
      <w:pPr>
        <w:widowControl/>
        <w:numPr>
          <w:ilvl w:val="0"/>
          <w:numId w:val="59"/>
        </w:numPr>
        <w:tabs>
          <w:tab w:val="left" w:pos="993"/>
        </w:tabs>
        <w:suppressAutoHyphens/>
      </w:pPr>
      <w:r w:rsidRPr="00623E02">
        <w:t>0.05 % for meters intended for measuring systems with accuracy class 0.3;</w:t>
      </w:r>
      <w:r w:rsidR="00A11888">
        <w:t xml:space="preserve"> and</w:t>
      </w:r>
    </w:p>
    <w:p w14:paraId="4F2ECEB4" w14:textId="77777777" w:rsidR="00723F3F" w:rsidRDefault="00AD6808" w:rsidP="000A78E8">
      <w:pPr>
        <w:widowControl/>
        <w:numPr>
          <w:ilvl w:val="0"/>
          <w:numId w:val="59"/>
        </w:numPr>
        <w:tabs>
          <w:tab w:val="left" w:pos="993"/>
        </w:tabs>
        <w:suppressAutoHyphens/>
      </w:pPr>
      <w:r w:rsidRPr="00623E02">
        <w:t>0.1 % for meters intended for measuring systems with all other accuracy classes.</w:t>
      </w:r>
    </w:p>
    <w:p w14:paraId="352E098D" w14:textId="46192F0D" w:rsidR="00AD6808" w:rsidRPr="00623E02" w:rsidRDefault="00AD6808" w:rsidP="000A78E8">
      <w:pPr>
        <w:widowControl/>
        <w:tabs>
          <w:tab w:val="left" w:pos="993"/>
        </w:tabs>
        <w:suppressAutoHyphens/>
      </w:pPr>
      <w:r w:rsidRPr="00623E02">
        <w:t>An adjustment device shall only be used to reduce the errors to as close to zero as possible.</w:t>
      </w:r>
    </w:p>
    <w:p w14:paraId="11657587" w14:textId="77777777" w:rsidR="003E1213" w:rsidRPr="00623E02" w:rsidRDefault="00AD6808" w:rsidP="000A78E8">
      <w:pPr>
        <w:widowControl/>
        <w:tabs>
          <w:tab w:val="left" w:pos="993"/>
        </w:tabs>
        <w:suppressAutoHyphens/>
      </w:pPr>
      <w:r w:rsidRPr="00623E02">
        <w:t>Adjustment by means of a bypass of the meter is prohibited.</w:t>
      </w:r>
    </w:p>
    <w:p w14:paraId="384C26C2" w14:textId="1D17780A" w:rsidR="003E1213" w:rsidRPr="00623E02" w:rsidRDefault="00AD6808" w:rsidP="000A78E8">
      <w:pPr>
        <w:pStyle w:val="Heading3"/>
        <w:keepNext w:val="0"/>
        <w:keepLines w:val="0"/>
        <w:rPr>
          <w:lang w:val="en-US"/>
        </w:rPr>
      </w:pPr>
      <w:r w:rsidRPr="00623E02">
        <w:rPr>
          <w:lang w:val="en-US"/>
        </w:rPr>
        <w:t xml:space="preserve">3.1.4 </w:t>
      </w:r>
      <w:r w:rsidRPr="00623E02">
        <w:rPr>
          <w:lang w:val="en-US"/>
        </w:rPr>
        <w:tab/>
        <w:t>Correction device</w:t>
      </w:r>
    </w:p>
    <w:p w14:paraId="79A3768A" w14:textId="77777777" w:rsidR="003E1213" w:rsidRPr="00623E02" w:rsidRDefault="00AD6808" w:rsidP="000A78E8">
      <w:pPr>
        <w:widowControl/>
        <w:tabs>
          <w:tab w:val="left" w:pos="993"/>
        </w:tabs>
        <w:suppressAutoHyphens/>
      </w:pPr>
      <w:r w:rsidRPr="00623E02">
        <w:t>3.1.4.1</w:t>
      </w:r>
      <w:r w:rsidR="00B205BE" w:rsidRPr="00623E02">
        <w:tab/>
      </w:r>
      <w:r w:rsidRPr="00623E02">
        <w:t xml:space="preserve">Meters may be fitted with correction devices; such devices are always considered as an integral part of the meter. </w:t>
      </w:r>
      <w:r w:rsidR="004A3ED4" w:rsidRPr="00623E02">
        <w:t xml:space="preserve">All </w:t>
      </w:r>
      <w:r w:rsidRPr="00623E02">
        <w:t xml:space="preserve">requirements </w:t>
      </w:r>
      <w:r w:rsidR="004A3ED4" w:rsidRPr="00623E02">
        <w:t xml:space="preserve">that </w:t>
      </w:r>
      <w:r w:rsidRPr="00623E02">
        <w:t>apply to the meter, in particular the maximum permissible errors specified in 3.1.2.1, are therefore applicable to the corrected quantity (at metering conditions).</w:t>
      </w:r>
      <w:r w:rsidR="00ED1CAB" w:rsidRPr="00623E02">
        <w:t xml:space="preserve"> </w:t>
      </w:r>
      <w:r w:rsidR="00ED1CAB" w:rsidRPr="00623E02">
        <w:rPr>
          <w:szCs w:val="24"/>
        </w:rPr>
        <w:t>Submi</w:t>
      </w:r>
      <w:r w:rsidR="0055205A" w:rsidRPr="00623E02">
        <w:rPr>
          <w:szCs w:val="24"/>
        </w:rPr>
        <w:t>tted</w:t>
      </w:r>
      <w:r w:rsidR="00ED1CAB" w:rsidRPr="00623E02">
        <w:rPr>
          <w:szCs w:val="24"/>
        </w:rPr>
        <w:t xml:space="preserve"> type evaluation paperwork </w:t>
      </w:r>
      <w:r w:rsidR="0055205A" w:rsidRPr="00623E02">
        <w:rPr>
          <w:szCs w:val="24"/>
        </w:rPr>
        <w:t xml:space="preserve">must state if the </w:t>
      </w:r>
      <w:r w:rsidR="00ED1CAB" w:rsidRPr="00623E02">
        <w:rPr>
          <w:szCs w:val="24"/>
        </w:rPr>
        <w:t xml:space="preserve">correction device </w:t>
      </w:r>
      <w:r w:rsidR="0055205A" w:rsidRPr="00623E02">
        <w:rPr>
          <w:szCs w:val="24"/>
        </w:rPr>
        <w:t xml:space="preserve">is a mandatory </w:t>
      </w:r>
      <w:r w:rsidR="00ED1CAB" w:rsidRPr="00623E02">
        <w:rPr>
          <w:szCs w:val="24"/>
        </w:rPr>
        <w:t>part of the meter</w:t>
      </w:r>
      <w:r w:rsidR="0055205A" w:rsidRPr="00623E02">
        <w:rPr>
          <w:szCs w:val="24"/>
        </w:rPr>
        <w:t>.</w:t>
      </w:r>
    </w:p>
    <w:p w14:paraId="30FE4136" w14:textId="77777777" w:rsidR="003E1213" w:rsidRPr="00623E02" w:rsidRDefault="00AD6808" w:rsidP="000A78E8">
      <w:pPr>
        <w:widowControl/>
        <w:tabs>
          <w:tab w:val="left" w:pos="993"/>
        </w:tabs>
        <w:suppressAutoHyphens/>
      </w:pPr>
      <w:r w:rsidRPr="00623E02">
        <w:t>3.1.4.2</w:t>
      </w:r>
      <w:r w:rsidR="00B205BE" w:rsidRPr="00623E02">
        <w:tab/>
      </w:r>
      <w:r w:rsidRPr="00623E02">
        <w:t>In normal operation, the non</w:t>
      </w:r>
      <w:r w:rsidRPr="00623E02">
        <w:noBreakHyphen/>
        <w:t>corrected quantity shall not be displayed. The non-corrected quantity shall, however, be available for test purposes.</w:t>
      </w:r>
    </w:p>
    <w:p w14:paraId="3A7CCBE9" w14:textId="77777777" w:rsidR="003E1213" w:rsidRPr="00623E02" w:rsidRDefault="00AD6808" w:rsidP="000A78E8">
      <w:pPr>
        <w:widowControl/>
        <w:tabs>
          <w:tab w:val="left" w:pos="993"/>
        </w:tabs>
        <w:suppressAutoHyphens/>
      </w:pPr>
      <w:r w:rsidRPr="00623E02">
        <w:t>3.1.4.3</w:t>
      </w:r>
      <w:r w:rsidR="00B205BE" w:rsidRPr="00623E02">
        <w:tab/>
      </w:r>
      <w:r w:rsidRPr="00623E02">
        <w:t>The correction device shall only be used to reduce the errors to as close to zero as possible.</w:t>
      </w:r>
    </w:p>
    <w:p w14:paraId="1238C294" w14:textId="77777777" w:rsidR="003E1213" w:rsidRPr="00623E02" w:rsidRDefault="00AD6808" w:rsidP="000A78E8">
      <w:pPr>
        <w:widowControl/>
        <w:tabs>
          <w:tab w:val="left" w:pos="993"/>
        </w:tabs>
        <w:suppressAutoHyphens/>
      </w:pPr>
      <w:r w:rsidRPr="00623E02">
        <w:t>3.1.4.4</w:t>
      </w:r>
      <w:r w:rsidR="00B205BE" w:rsidRPr="00623E02">
        <w:tab/>
      </w:r>
      <w:r w:rsidRPr="00623E02">
        <w:t xml:space="preserve">All the parameters which are not measured and which are necessary for correcting shall be contained in the calculator </w:t>
      </w:r>
      <w:r w:rsidR="00297632" w:rsidRPr="00623E02">
        <w:t xml:space="preserve">or the meter </w:t>
      </w:r>
      <w:r w:rsidRPr="00623E02">
        <w:t>at the beginning of the measurement operation. The type approval certificate may prescribe the possibility of checking parameters that are necessary for correctness at the time of verification of the correction device.</w:t>
      </w:r>
    </w:p>
    <w:p w14:paraId="1B6A633C" w14:textId="77777777" w:rsidR="003E1213" w:rsidRPr="00623E02" w:rsidRDefault="00AD6808" w:rsidP="000A78E8">
      <w:pPr>
        <w:tabs>
          <w:tab w:val="left" w:pos="993"/>
        </w:tabs>
        <w:autoSpaceDE w:val="0"/>
        <w:autoSpaceDN w:val="0"/>
        <w:adjustRightInd w:val="0"/>
        <w:rPr>
          <w:szCs w:val="22"/>
        </w:rPr>
      </w:pPr>
      <w:r w:rsidRPr="00623E02">
        <w:t>3.1.4.5</w:t>
      </w:r>
      <w:r w:rsidRPr="00623E02">
        <w:tab/>
        <w:t xml:space="preserve">For transactions that involve </w:t>
      </w:r>
      <w:r w:rsidRPr="00623E02">
        <w:rPr>
          <w:szCs w:val="22"/>
        </w:rPr>
        <w:t>direct selling to the public, applying a correction is allowed only by selecting the name or the type of the liquid at the beginning of the measurement operation.</w:t>
      </w:r>
    </w:p>
    <w:p w14:paraId="1D6F4278" w14:textId="77777777" w:rsidR="003E1213" w:rsidRPr="00623E02" w:rsidRDefault="00AD6808" w:rsidP="000A78E8">
      <w:pPr>
        <w:tabs>
          <w:tab w:val="left" w:pos="993"/>
        </w:tabs>
        <w:autoSpaceDE w:val="0"/>
        <w:autoSpaceDN w:val="0"/>
        <w:adjustRightInd w:val="0"/>
      </w:pPr>
      <w:r w:rsidRPr="00623E02">
        <w:t>For transactions that do not involve direct selling to the public, it is allowed to select or enter the name or type of the liquid or any other data, when this data participates in the correction of the quantity.</w:t>
      </w:r>
      <w:r w:rsidR="002A6B45" w:rsidRPr="00623E02">
        <w:t xml:space="preserve"> </w:t>
      </w:r>
      <w:r w:rsidRPr="00623E02">
        <w:t xml:space="preserve">This other allowed data </w:t>
      </w:r>
      <w:r w:rsidR="00B205BE" w:rsidRPr="00623E02">
        <w:t xml:space="preserve">is </w:t>
      </w:r>
      <w:r w:rsidRPr="00623E02">
        <w:t xml:space="preserve">that </w:t>
      </w:r>
      <w:r w:rsidR="00B205BE" w:rsidRPr="00623E02">
        <w:t xml:space="preserve">which </w:t>
      </w:r>
      <w:r w:rsidRPr="00623E02">
        <w:t>characterize</w:t>
      </w:r>
      <w:r w:rsidR="00B205BE" w:rsidRPr="00623E02">
        <w:t>s</w:t>
      </w:r>
      <w:r w:rsidRPr="00623E02">
        <w:t xml:space="preserve"> the name or type of the measured liquid without any ambiguity.</w:t>
      </w:r>
    </w:p>
    <w:p w14:paraId="35467D5A" w14:textId="5B6DC6C4" w:rsidR="00297632" w:rsidRPr="00623E02" w:rsidRDefault="00AD6808" w:rsidP="000A78E8">
      <w:pPr>
        <w:tabs>
          <w:tab w:val="left" w:pos="993"/>
        </w:tabs>
        <w:autoSpaceDE w:val="0"/>
        <w:autoSpaceDN w:val="0"/>
        <w:adjustRightInd w:val="0"/>
        <w:spacing w:after="60"/>
        <w:rPr>
          <w:spacing w:val="-2"/>
        </w:rPr>
      </w:pPr>
      <w:r w:rsidRPr="00623E02">
        <w:rPr>
          <w:spacing w:val="-2"/>
        </w:rPr>
        <w:t>All cases are subject to the following conditions:</w:t>
      </w:r>
    </w:p>
    <w:p w14:paraId="02CDB77F" w14:textId="246916CE" w:rsidR="003E1213" w:rsidRPr="009C6D76" w:rsidRDefault="009C6D76" w:rsidP="00030EFE">
      <w:pPr>
        <w:pStyle w:val="ListParagraph"/>
        <w:numPr>
          <w:ilvl w:val="0"/>
          <w:numId w:val="138"/>
        </w:numPr>
        <w:tabs>
          <w:tab w:val="left" w:pos="993"/>
        </w:tabs>
        <w:autoSpaceDE w:val="0"/>
        <w:autoSpaceDN w:val="0"/>
        <w:adjustRightInd w:val="0"/>
        <w:spacing w:after="60"/>
      </w:pPr>
      <w:r>
        <w:t>a</w:t>
      </w:r>
      <w:r w:rsidR="006F08F3" w:rsidRPr="009C6D76">
        <w:t xml:space="preserve"> printing device subject to legal metrological control is mandatory</w:t>
      </w:r>
      <w:r w:rsidR="004E6FA8" w:rsidRPr="009C6D76">
        <w:t>;</w:t>
      </w:r>
    </w:p>
    <w:p w14:paraId="3528BF78" w14:textId="6E9C8FEF" w:rsidR="00714C2C" w:rsidRPr="00623E02" w:rsidRDefault="009C6D76" w:rsidP="000A78E8">
      <w:pPr>
        <w:widowControl/>
        <w:numPr>
          <w:ilvl w:val="0"/>
          <w:numId w:val="29"/>
        </w:numPr>
        <w:tabs>
          <w:tab w:val="left" w:pos="993"/>
        </w:tabs>
        <w:suppressAutoHyphens/>
      </w:pPr>
      <w:r>
        <w:t>t</w:t>
      </w:r>
      <w:r w:rsidR="00714C2C" w:rsidRPr="00623E02">
        <w:t>his data and a note explaining that this data has been entered manually shall be printed at the same time as the measuring results;</w:t>
      </w:r>
      <w:r>
        <w:t xml:space="preserve"> and</w:t>
      </w:r>
    </w:p>
    <w:p w14:paraId="4D3C5389" w14:textId="074ABF62" w:rsidR="00723F3F" w:rsidRDefault="009C6D76" w:rsidP="000A78E8">
      <w:pPr>
        <w:widowControl/>
        <w:numPr>
          <w:ilvl w:val="0"/>
          <w:numId w:val="29"/>
        </w:numPr>
        <w:tabs>
          <w:tab w:val="left" w:pos="993"/>
        </w:tabs>
        <w:suppressAutoHyphens/>
      </w:pPr>
      <w:r>
        <w:t>t</w:t>
      </w:r>
      <w:r w:rsidR="00714C2C" w:rsidRPr="00623E02">
        <w:t>he name or type of the liquid shall be known and printed without any ambiguity.</w:t>
      </w:r>
    </w:p>
    <w:p w14:paraId="37113206" w14:textId="51BCA615" w:rsidR="00714C2C" w:rsidRPr="00623E02" w:rsidRDefault="00714C2C" w:rsidP="000A78E8">
      <w:pPr>
        <w:widowControl/>
        <w:tabs>
          <w:tab w:val="left" w:pos="993"/>
        </w:tabs>
        <w:suppressAutoHyphens/>
        <w:spacing w:after="60"/>
        <w:rPr>
          <w:spacing w:val="-2"/>
        </w:rPr>
      </w:pPr>
      <w:r w:rsidRPr="00623E02">
        <w:rPr>
          <w:spacing w:val="-2"/>
        </w:rPr>
        <w:t>For transactions that do not involve direct selling to the public (especially transactions governed by specific contracts), a printing device is not required when the following conditions exist:</w:t>
      </w:r>
    </w:p>
    <w:p w14:paraId="082E793D" w14:textId="77777777" w:rsidR="00723F3F" w:rsidRDefault="00714C2C" w:rsidP="000A78E8">
      <w:pPr>
        <w:widowControl/>
        <w:numPr>
          <w:ilvl w:val="0"/>
          <w:numId w:val="61"/>
        </w:numPr>
        <w:tabs>
          <w:tab w:val="left" w:pos="993"/>
        </w:tabs>
        <w:suppressAutoHyphens/>
      </w:pPr>
      <w:r w:rsidRPr="00623E02">
        <w:t>when the correction is stored by a memory device accessible to all parties involved; or</w:t>
      </w:r>
    </w:p>
    <w:p w14:paraId="359EFA8E" w14:textId="77777777" w:rsidR="00723F3F" w:rsidRDefault="00714C2C" w:rsidP="000A78E8">
      <w:pPr>
        <w:widowControl/>
        <w:numPr>
          <w:ilvl w:val="0"/>
          <w:numId w:val="61"/>
        </w:numPr>
        <w:tabs>
          <w:tab w:val="left" w:pos="993"/>
        </w:tabs>
        <w:suppressAutoHyphens/>
      </w:pPr>
      <w:r w:rsidRPr="00623E02">
        <w:t>when both parties have the possibility to be present to conclude the transaction, by any appropriate means, and the two parties are informed of the conditions of the correction.</w:t>
      </w:r>
    </w:p>
    <w:p w14:paraId="633AF925" w14:textId="77777777" w:rsidR="003E1213" w:rsidRPr="00623E02" w:rsidRDefault="00714C2C" w:rsidP="000A78E8">
      <w:pPr>
        <w:widowControl/>
        <w:tabs>
          <w:tab w:val="left" w:pos="993"/>
        </w:tabs>
        <w:suppressAutoHyphens/>
      </w:pPr>
      <w:r w:rsidRPr="00623E02">
        <w:t>The type approval certificate may indicate how to gain access to the memorized data.</w:t>
      </w:r>
    </w:p>
    <w:p w14:paraId="7FC04704" w14:textId="599CDA4F" w:rsidR="00723F3F" w:rsidRDefault="00714C2C" w:rsidP="000A78E8">
      <w:pPr>
        <w:widowControl/>
        <w:tabs>
          <w:tab w:val="left" w:pos="993"/>
        </w:tabs>
        <w:suppressAutoHyphens/>
      </w:pPr>
      <w:r w:rsidRPr="00623E02">
        <w:t xml:space="preserve">3.1.4.6 </w:t>
      </w:r>
      <w:r w:rsidRPr="00623E02">
        <w:tab/>
        <w:t>The correction device shall not allow the correction of a pre</w:t>
      </w:r>
      <w:r w:rsidR="009C6D76">
        <w:t>-</w:t>
      </w:r>
      <w:r w:rsidRPr="00623E02">
        <w:t>estimated drift (such as in relation to time or total quantity).</w:t>
      </w:r>
    </w:p>
    <w:p w14:paraId="5ADD3BF2" w14:textId="0690E57B" w:rsidR="003E1213" w:rsidRPr="00623E02" w:rsidRDefault="00714C2C" w:rsidP="000A78E8">
      <w:pPr>
        <w:widowControl/>
        <w:tabs>
          <w:tab w:val="left" w:pos="993"/>
        </w:tabs>
        <w:suppressAutoHyphens/>
      </w:pPr>
      <w:r w:rsidRPr="00623E02">
        <w:lastRenderedPageBreak/>
        <w:t xml:space="preserve">3.1.4.7 </w:t>
      </w:r>
      <w:r w:rsidRPr="00623E02">
        <w:tab/>
        <w:t>The associated measuring devices, if any, shall comply with the applicable International Standards or Recommendations. Their accuracy shall be good enough to permit the requirements on the meter to be met, as specified in 3.1.2.1.</w:t>
      </w:r>
    </w:p>
    <w:p w14:paraId="7C0106B3" w14:textId="77777777" w:rsidR="003E1213" w:rsidRPr="00623E02" w:rsidRDefault="00714C2C" w:rsidP="000A78E8">
      <w:pPr>
        <w:widowControl/>
        <w:tabs>
          <w:tab w:val="left" w:pos="993"/>
        </w:tabs>
        <w:suppressAutoHyphens/>
      </w:pPr>
      <w:r w:rsidRPr="00623E02">
        <w:t xml:space="preserve">3.1.4.8 </w:t>
      </w:r>
      <w:r w:rsidRPr="00623E02">
        <w:tab/>
        <w:t>Associated measuring devices shall be fitted with checking facilities, as specified in 4.3.6.</w:t>
      </w:r>
    </w:p>
    <w:p w14:paraId="77916368" w14:textId="77777777" w:rsidR="003E1213" w:rsidRPr="00623E02" w:rsidRDefault="00714C2C" w:rsidP="000A78E8">
      <w:pPr>
        <w:widowControl/>
        <w:tabs>
          <w:tab w:val="left" w:pos="993"/>
        </w:tabs>
        <w:suppressAutoHyphens/>
      </w:pPr>
      <w:r w:rsidRPr="00623E02">
        <w:t xml:space="preserve">3.1.5 </w:t>
      </w:r>
      <w:r w:rsidRPr="00623E02">
        <w:tab/>
        <w:t>Measuring systems equipped with turbine meters</w:t>
      </w:r>
    </w:p>
    <w:p w14:paraId="43C2F5D1" w14:textId="77777777" w:rsidR="003E1213" w:rsidRPr="00623E02" w:rsidRDefault="00714C2C" w:rsidP="000A78E8">
      <w:pPr>
        <w:widowControl/>
        <w:tabs>
          <w:tab w:val="left" w:pos="993"/>
        </w:tabs>
        <w:suppressAutoHyphens/>
      </w:pPr>
      <w:r w:rsidRPr="00623E02">
        <w:t xml:space="preserve">3.1.5.1 </w:t>
      </w:r>
      <w:r w:rsidRPr="00623E02">
        <w:tab/>
        <w:t>The pressure downstream of the meter shall be such that cavitation is avoided.</w:t>
      </w:r>
    </w:p>
    <w:p w14:paraId="78C73323" w14:textId="6B58850E" w:rsidR="003E1213" w:rsidRPr="00623E02" w:rsidRDefault="00714C2C" w:rsidP="000A78E8">
      <w:pPr>
        <w:widowControl/>
        <w:tabs>
          <w:tab w:val="left" w:pos="993"/>
        </w:tabs>
        <w:suppressAutoHyphens/>
      </w:pPr>
      <w:r w:rsidRPr="00623E02">
        <w:t xml:space="preserve">3.1.5.2 </w:t>
      </w:r>
      <w:r w:rsidRPr="00623E02">
        <w:tab/>
        <w:t xml:space="preserve">If the accuracy of the meter is affected by disturbances in the upstream or downstream pipeline, the meter shall be provided with </w:t>
      </w:r>
      <w:r w:rsidR="00F22F8E" w:rsidRPr="00623E02">
        <w:t xml:space="preserve">an appropriate length of straight pipe and/or other flow straightening devices (immediately before and/or after the meter), </w:t>
      </w:r>
      <w:r w:rsidRPr="00623E02">
        <w:t>as specified by the manufacturer, so that the indications of the installed measuring system including the meter meet the requirements of 2.4 to 2.6 with respect to the maximum permissible errors and according to the accuracy class of the measuring system.</w:t>
      </w:r>
    </w:p>
    <w:p w14:paraId="4775F0D6" w14:textId="77777777" w:rsidR="003E1213" w:rsidRPr="00623E02" w:rsidRDefault="00714C2C" w:rsidP="000A78E8">
      <w:pPr>
        <w:widowControl/>
        <w:tabs>
          <w:tab w:val="left" w:pos="993"/>
        </w:tabs>
        <w:suppressAutoHyphens/>
      </w:pPr>
      <w:r w:rsidRPr="00623E02">
        <w:t xml:space="preserve">3.1.5.3  </w:t>
      </w:r>
      <w:r w:rsidRPr="00623E02">
        <w:tab/>
        <w:t>The characteristics of the flow straightening devices, and/or straight pipe lengths, if required, shall be specified in the type approval certificate.</w:t>
      </w:r>
    </w:p>
    <w:p w14:paraId="54A84497" w14:textId="181DBA04" w:rsidR="00502CEA" w:rsidRPr="00623E02" w:rsidRDefault="00502CEA" w:rsidP="000A78E8">
      <w:pPr>
        <w:widowControl/>
        <w:tabs>
          <w:tab w:val="left" w:pos="993"/>
        </w:tabs>
        <w:suppressAutoHyphens/>
      </w:pPr>
      <w:r w:rsidRPr="00623E02">
        <w:t>3.1.5.4</w:t>
      </w:r>
      <w:r w:rsidR="002A6B45" w:rsidRPr="00623E02">
        <w:t xml:space="preserve"> </w:t>
      </w:r>
      <w:r w:rsidR="00B205BE" w:rsidRPr="00623E02">
        <w:tab/>
      </w:r>
      <w:r w:rsidRPr="00623E02">
        <w:t>If the system is provided with a programmable or adjustable “low-flow cut-off” feature, a “zero-offset adjustment” feature, or any other adjustable feature relied upon to comply with a test requirement throughout the rated operating conditions, the feature(s) shall be sealable.</w:t>
      </w:r>
      <w:r w:rsidR="002A6B45" w:rsidRPr="00623E02">
        <w:t xml:space="preserve"> </w:t>
      </w:r>
      <w:r w:rsidRPr="00623E02">
        <w:t xml:space="preserve">Clear instructions for the proper setting of the feature(s) shall be provided by the manufacturer. The limitations and setting of the feature(s) shall be detailed in the </w:t>
      </w:r>
      <w:r w:rsidR="00970D30" w:rsidRPr="00623E02">
        <w:t>type approval certificate</w:t>
      </w:r>
      <w:r w:rsidRPr="00623E02">
        <w:t>.</w:t>
      </w:r>
    </w:p>
    <w:p w14:paraId="7667228D" w14:textId="77777777" w:rsidR="00723F3F" w:rsidRDefault="00502CEA" w:rsidP="000A78E8">
      <w:pPr>
        <w:widowControl/>
        <w:tabs>
          <w:tab w:val="left" w:pos="993"/>
        </w:tabs>
        <w:suppressAutoHyphens/>
      </w:pPr>
      <w:r w:rsidRPr="00623E02">
        <w:t>“Low-flow cut-off” features shall not be set at flow rates higher than 20</w:t>
      </w:r>
      <w:r w:rsidR="00970D30" w:rsidRPr="00623E02">
        <w:t xml:space="preserve"> </w:t>
      </w:r>
      <w:r w:rsidRPr="00623E02">
        <w:t>% of the application-defined minimum flow rate.</w:t>
      </w:r>
    </w:p>
    <w:p w14:paraId="1E94C12F" w14:textId="31431AC7" w:rsidR="003E1213" w:rsidRPr="00623E02" w:rsidRDefault="00502CEA" w:rsidP="000A78E8">
      <w:pPr>
        <w:widowControl/>
        <w:tabs>
          <w:tab w:val="left" w:pos="993"/>
        </w:tabs>
        <w:suppressAutoHyphens/>
      </w:pPr>
      <w:r w:rsidRPr="00623E02">
        <w:t xml:space="preserve">The error caused by the zero-offset of the meter, related to the minimum flowrate, shall not exceed the value specified in line C of Table </w:t>
      </w:r>
      <w:r w:rsidR="008A7B60" w:rsidRPr="00623E02">
        <w:t>3</w:t>
      </w:r>
      <w:r w:rsidRPr="00623E02">
        <w:t>.</w:t>
      </w:r>
    </w:p>
    <w:p w14:paraId="367982FD" w14:textId="50CE7A7A" w:rsidR="003E1213" w:rsidRPr="00623E02" w:rsidRDefault="00AD6808" w:rsidP="000A78E8">
      <w:pPr>
        <w:pStyle w:val="Heading3"/>
        <w:keepNext w:val="0"/>
        <w:keepLines w:val="0"/>
        <w:rPr>
          <w:lang w:val="en-US"/>
        </w:rPr>
      </w:pPr>
      <w:r w:rsidRPr="00623E02">
        <w:rPr>
          <w:lang w:val="en-US"/>
        </w:rPr>
        <w:t>3.1.6</w:t>
      </w:r>
      <w:r w:rsidR="002A6B45" w:rsidRPr="00623E02">
        <w:rPr>
          <w:lang w:val="en-US"/>
        </w:rPr>
        <w:t xml:space="preserve"> </w:t>
      </w:r>
      <w:r w:rsidRPr="00623E02">
        <w:rPr>
          <w:lang w:val="en-US"/>
        </w:rPr>
        <w:tab/>
        <w:t>Measuring systems equipped with electromagnetic meters</w:t>
      </w:r>
    </w:p>
    <w:p w14:paraId="79FC8DD0" w14:textId="77777777" w:rsidR="003E1213" w:rsidRPr="00623E02" w:rsidRDefault="00AD6808" w:rsidP="000A78E8">
      <w:pPr>
        <w:widowControl/>
        <w:tabs>
          <w:tab w:val="left" w:pos="993"/>
        </w:tabs>
        <w:suppressAutoHyphens/>
      </w:pPr>
      <w:r w:rsidRPr="00623E02">
        <w:t xml:space="preserve">3.1.6.1 </w:t>
      </w:r>
      <w:r w:rsidR="00970D30" w:rsidRPr="00623E02">
        <w:tab/>
      </w:r>
      <w:r w:rsidRPr="00623E02">
        <w:t>The requirements in 3.1.5.1</w:t>
      </w:r>
      <w:r w:rsidR="002A6B45" w:rsidRPr="00623E02">
        <w:t xml:space="preserve"> </w:t>
      </w:r>
      <w:r w:rsidRPr="00623E02">
        <w:t xml:space="preserve">to </w:t>
      </w:r>
      <w:r w:rsidR="009D342B" w:rsidRPr="00623E02">
        <w:t xml:space="preserve">3.1.5.4 </w:t>
      </w:r>
      <w:r w:rsidRPr="00623E02">
        <w:t>apply.</w:t>
      </w:r>
    </w:p>
    <w:p w14:paraId="753B191F" w14:textId="77777777" w:rsidR="003E1213" w:rsidRPr="00623E02" w:rsidRDefault="00AD6808" w:rsidP="000A78E8">
      <w:pPr>
        <w:widowControl/>
        <w:tabs>
          <w:tab w:val="left" w:pos="993"/>
        </w:tabs>
        <w:suppressAutoHyphens/>
      </w:pPr>
      <w:r w:rsidRPr="00623E02">
        <w:t>3.1.6.2</w:t>
      </w:r>
      <w:r w:rsidR="002A6B45" w:rsidRPr="00623E02">
        <w:t xml:space="preserve"> </w:t>
      </w:r>
      <w:r w:rsidR="00970D30" w:rsidRPr="00623E02">
        <w:tab/>
      </w:r>
      <w:r w:rsidRPr="00623E02">
        <w:t>The rated operating conditions with respect to the conductivity of the liquid and the cable characteristics shall be specified by the manufacturer and shall be documented in the type approval certificate.</w:t>
      </w:r>
    </w:p>
    <w:p w14:paraId="6276DDD6" w14:textId="554EAFA9" w:rsidR="003E1213" w:rsidRPr="00623E02" w:rsidRDefault="00AD6808" w:rsidP="000A78E8">
      <w:pPr>
        <w:pStyle w:val="Heading3"/>
        <w:keepNext w:val="0"/>
        <w:keepLines w:val="0"/>
        <w:rPr>
          <w:lang w:val="en-US"/>
        </w:rPr>
      </w:pPr>
      <w:r w:rsidRPr="00623E02">
        <w:rPr>
          <w:lang w:val="en-US"/>
        </w:rPr>
        <w:t>3.1.7</w:t>
      </w:r>
      <w:r w:rsidR="002A6B45" w:rsidRPr="00623E02">
        <w:rPr>
          <w:lang w:val="en-US"/>
        </w:rPr>
        <w:t xml:space="preserve"> </w:t>
      </w:r>
      <w:r w:rsidR="00970D30" w:rsidRPr="00623E02">
        <w:rPr>
          <w:lang w:val="en-US"/>
        </w:rPr>
        <w:tab/>
      </w:r>
      <w:r w:rsidRPr="00623E02">
        <w:rPr>
          <w:lang w:val="en-US"/>
        </w:rPr>
        <w:t>Measuring systems equipped with ultrasonic meters</w:t>
      </w:r>
    </w:p>
    <w:p w14:paraId="1AB5F414" w14:textId="77777777" w:rsidR="003E1213" w:rsidRPr="00623E02" w:rsidRDefault="00AD6808" w:rsidP="000A78E8">
      <w:pPr>
        <w:widowControl/>
        <w:tabs>
          <w:tab w:val="left" w:pos="993"/>
        </w:tabs>
        <w:suppressAutoHyphens/>
      </w:pPr>
      <w:r w:rsidRPr="00623E02">
        <w:t>3.1.7.1</w:t>
      </w:r>
      <w:r w:rsidR="002A6B45" w:rsidRPr="00623E02">
        <w:t xml:space="preserve"> </w:t>
      </w:r>
      <w:r w:rsidR="00970D30" w:rsidRPr="00623E02">
        <w:tab/>
      </w:r>
      <w:r w:rsidRPr="00623E02">
        <w:t>The requirements in 3.1.5.1</w:t>
      </w:r>
      <w:r w:rsidR="002A6B45" w:rsidRPr="00623E02">
        <w:t xml:space="preserve"> </w:t>
      </w:r>
      <w:r w:rsidRPr="00623E02">
        <w:t>to 3.1.5.4 apply.</w:t>
      </w:r>
    </w:p>
    <w:p w14:paraId="1DF34C94" w14:textId="77777777" w:rsidR="003E1213" w:rsidRPr="00623E02" w:rsidRDefault="00AD6808" w:rsidP="000A78E8">
      <w:pPr>
        <w:widowControl/>
        <w:tabs>
          <w:tab w:val="left" w:pos="993"/>
        </w:tabs>
        <w:suppressAutoHyphens/>
      </w:pPr>
      <w:r w:rsidRPr="00623E02">
        <w:t>3.1.7.2</w:t>
      </w:r>
      <w:r w:rsidR="002A6B45" w:rsidRPr="00623E02">
        <w:t xml:space="preserve"> </w:t>
      </w:r>
      <w:r w:rsidR="00970D30" w:rsidRPr="00623E02">
        <w:tab/>
      </w:r>
      <w:r w:rsidRPr="00623E02">
        <w:t>The minimum Reynolds number of the liquid to be measured shall be specified by the manufacturer.</w:t>
      </w:r>
    </w:p>
    <w:p w14:paraId="7C80F73A" w14:textId="77777777" w:rsidR="003E1213" w:rsidRPr="00BE3553" w:rsidRDefault="00AD6808" w:rsidP="00BE3553">
      <w:pPr>
        <w:pStyle w:val="Heading3"/>
      </w:pPr>
      <w:r w:rsidRPr="00BE3553">
        <w:t>3.1.8</w:t>
      </w:r>
      <w:r w:rsidR="002A6B45" w:rsidRPr="00BE3553">
        <w:t xml:space="preserve"> </w:t>
      </w:r>
      <w:r w:rsidR="00970D30" w:rsidRPr="00BE3553">
        <w:tab/>
      </w:r>
      <w:r w:rsidRPr="00BE3553">
        <w:t>Measuring systems equipped with vortex meters</w:t>
      </w:r>
    </w:p>
    <w:p w14:paraId="6754F3C8" w14:textId="77777777" w:rsidR="003E1213" w:rsidRPr="00623E02" w:rsidRDefault="00AD6808" w:rsidP="000A78E8">
      <w:pPr>
        <w:widowControl/>
        <w:tabs>
          <w:tab w:val="left" w:pos="993"/>
        </w:tabs>
        <w:suppressAutoHyphens/>
      </w:pPr>
      <w:r w:rsidRPr="00623E02">
        <w:t>3.1.8.1</w:t>
      </w:r>
      <w:r w:rsidR="002A6B45" w:rsidRPr="00623E02">
        <w:t xml:space="preserve"> </w:t>
      </w:r>
      <w:r w:rsidR="00970D30" w:rsidRPr="00623E02">
        <w:tab/>
      </w:r>
      <w:r w:rsidRPr="00623E02">
        <w:t>The requirements in 3.1.5.1 to 3.1.5.4 and the requirement in 3.1.7.2</w:t>
      </w:r>
      <w:r w:rsidR="002A6B45" w:rsidRPr="00623E02">
        <w:t xml:space="preserve"> </w:t>
      </w:r>
      <w:r w:rsidRPr="00623E02">
        <w:t>apply.</w:t>
      </w:r>
    </w:p>
    <w:p w14:paraId="0023F310" w14:textId="77777777" w:rsidR="003E1213" w:rsidRPr="00BE3553" w:rsidRDefault="0083630F" w:rsidP="00BE3553">
      <w:pPr>
        <w:pStyle w:val="Heading3"/>
      </w:pPr>
      <w:r w:rsidRPr="00BE3553">
        <w:t>3.1.9</w:t>
      </w:r>
      <w:r w:rsidR="002A6B45" w:rsidRPr="00BE3553">
        <w:t xml:space="preserve"> </w:t>
      </w:r>
      <w:r w:rsidR="00970D30" w:rsidRPr="00BE3553">
        <w:tab/>
      </w:r>
      <w:r w:rsidRPr="00BE3553">
        <w:t>Measuring systems equipped with mass flowmeters</w:t>
      </w:r>
    </w:p>
    <w:p w14:paraId="22FBB0C3" w14:textId="77777777" w:rsidR="003E1213" w:rsidRPr="00623E02" w:rsidRDefault="0083630F" w:rsidP="000A78E8">
      <w:pPr>
        <w:widowControl/>
        <w:tabs>
          <w:tab w:val="left" w:pos="993"/>
        </w:tabs>
        <w:suppressAutoHyphens/>
      </w:pPr>
      <w:r w:rsidRPr="00623E02">
        <w:t>3.1.9.1</w:t>
      </w:r>
      <w:r w:rsidR="002A6B45" w:rsidRPr="00623E02">
        <w:t xml:space="preserve"> </w:t>
      </w:r>
      <w:r w:rsidR="00970D30" w:rsidRPr="00623E02">
        <w:tab/>
      </w:r>
      <w:r w:rsidRPr="00623E02">
        <w:t>The requirements in 3.1.5.1</w:t>
      </w:r>
      <w:r w:rsidR="002A6B45" w:rsidRPr="00623E02">
        <w:t xml:space="preserve"> </w:t>
      </w:r>
      <w:r w:rsidRPr="00623E02">
        <w:t>to 3.1.5.4 apply.</w:t>
      </w:r>
    </w:p>
    <w:p w14:paraId="7DA2B731" w14:textId="77777777" w:rsidR="00723F3F" w:rsidRDefault="0083630F" w:rsidP="000A78E8">
      <w:pPr>
        <w:widowControl/>
        <w:tabs>
          <w:tab w:val="left" w:pos="993"/>
        </w:tabs>
        <w:suppressAutoHyphens/>
      </w:pPr>
      <w:r w:rsidRPr="00623E02">
        <w:t>3.1.9.2</w:t>
      </w:r>
      <w:r w:rsidR="002A6B45" w:rsidRPr="00623E02">
        <w:t xml:space="preserve"> </w:t>
      </w:r>
      <w:r w:rsidR="00970D30" w:rsidRPr="00623E02">
        <w:tab/>
      </w:r>
      <w:r w:rsidRPr="00623E02">
        <w:t xml:space="preserve">The mass flowmeter shall be installed in the measuring system in accordance with </w:t>
      </w:r>
      <w:r w:rsidR="00970D30" w:rsidRPr="00623E02">
        <w:t xml:space="preserve">the </w:t>
      </w:r>
      <w:r w:rsidRPr="00623E02">
        <w:t>system manufacturer’s recommendations and with any conditions or limitations set out in the type approval certificate.</w:t>
      </w:r>
    </w:p>
    <w:p w14:paraId="75E3AF3A" w14:textId="6DA56864" w:rsidR="003E1213" w:rsidRPr="00623E02" w:rsidRDefault="002F488E" w:rsidP="000A78E8">
      <w:pPr>
        <w:pStyle w:val="Heading3"/>
        <w:keepNext w:val="0"/>
        <w:keepLines w:val="0"/>
        <w:rPr>
          <w:lang w:val="en-US"/>
        </w:rPr>
      </w:pPr>
      <w:r w:rsidRPr="00623E02">
        <w:rPr>
          <w:lang w:val="en-US"/>
        </w:rPr>
        <w:t>3.1.10</w:t>
      </w:r>
      <w:r w:rsidR="002A6B45" w:rsidRPr="00623E02">
        <w:rPr>
          <w:lang w:val="en-US"/>
        </w:rPr>
        <w:t xml:space="preserve">  </w:t>
      </w:r>
      <w:r w:rsidR="00970D30" w:rsidRPr="00623E02">
        <w:rPr>
          <w:lang w:val="en-US"/>
        </w:rPr>
        <w:tab/>
      </w:r>
      <w:r w:rsidR="00AD6808" w:rsidRPr="00623E02">
        <w:rPr>
          <w:lang w:val="en-US"/>
        </w:rPr>
        <w:t>Measuring systems equipped with drum meters for alcohol</w:t>
      </w:r>
    </w:p>
    <w:p w14:paraId="60956170" w14:textId="77777777" w:rsidR="003E1213" w:rsidRPr="00623E02" w:rsidRDefault="002F488E" w:rsidP="000A78E8">
      <w:pPr>
        <w:widowControl/>
        <w:tabs>
          <w:tab w:val="left" w:pos="993"/>
        </w:tabs>
        <w:suppressAutoHyphens/>
      </w:pPr>
      <w:r w:rsidRPr="00623E02">
        <w:t>3.1.10.1</w:t>
      </w:r>
      <w:r w:rsidR="002A6B45" w:rsidRPr="00623E02">
        <w:t xml:space="preserve">  </w:t>
      </w:r>
      <w:r w:rsidR="00AD6808" w:rsidRPr="00623E02">
        <w:t>The volume of the individual measuring chambers of the drum meter shall be</w:t>
      </w:r>
      <w:r w:rsidR="009137F2" w:rsidRPr="00623E02">
        <w:t xml:space="preserve"> </w:t>
      </w:r>
      <w:r w:rsidR="00970D30" w:rsidRPr="00623E02">
        <w:t>1 </w:t>
      </w:r>
      <w:r w:rsidR="009137F2" w:rsidRPr="00623E02">
        <w:sym w:font="Symbol" w:char="F0B4"/>
      </w:r>
      <w:r w:rsidR="00970D30" w:rsidRPr="00623E02">
        <w:t> </w:t>
      </w:r>
      <w:r w:rsidR="009137F2" w:rsidRPr="00623E02">
        <w:t>10</w:t>
      </w:r>
      <w:r w:rsidR="009137F2" w:rsidRPr="00623E02">
        <w:rPr>
          <w:vertAlign w:val="superscript"/>
        </w:rPr>
        <w:t>n</w:t>
      </w:r>
      <w:r w:rsidR="00F93D73" w:rsidRPr="00623E02">
        <w:t>, 2</w:t>
      </w:r>
      <w:r w:rsidR="00970D30" w:rsidRPr="00623E02">
        <w:t> </w:t>
      </w:r>
      <w:r w:rsidR="00F93D73" w:rsidRPr="00623E02">
        <w:sym w:font="Symbol" w:char="F0B4"/>
      </w:r>
      <w:r w:rsidR="00970D30" w:rsidRPr="00623E02">
        <w:t> </w:t>
      </w:r>
      <w:r w:rsidR="00F93D73" w:rsidRPr="00623E02">
        <w:t>10</w:t>
      </w:r>
      <w:r w:rsidR="00F93D73" w:rsidRPr="00623E02">
        <w:rPr>
          <w:vertAlign w:val="superscript"/>
        </w:rPr>
        <w:t>n</w:t>
      </w:r>
      <w:r w:rsidR="00F93D73" w:rsidRPr="00623E02">
        <w:t>, or 5</w:t>
      </w:r>
      <w:r w:rsidR="00970D30" w:rsidRPr="00623E02">
        <w:t> </w:t>
      </w:r>
      <w:r w:rsidR="00F93D73" w:rsidRPr="00623E02">
        <w:sym w:font="Symbol" w:char="F0B4"/>
      </w:r>
      <w:r w:rsidR="00970D30" w:rsidRPr="00623E02">
        <w:t> </w:t>
      </w:r>
      <w:r w:rsidR="00F93D73" w:rsidRPr="00623E02">
        <w:t>10</w:t>
      </w:r>
      <w:r w:rsidR="00F93D73" w:rsidRPr="00623E02">
        <w:rPr>
          <w:vertAlign w:val="superscript"/>
        </w:rPr>
        <w:t>n</w:t>
      </w:r>
      <w:r w:rsidR="00F93D73" w:rsidRPr="00623E02">
        <w:t xml:space="preserve"> </w:t>
      </w:r>
      <w:r w:rsidR="000F338E" w:rsidRPr="00623E02">
        <w:t>litres</w:t>
      </w:r>
      <w:r w:rsidR="00F93D73" w:rsidRPr="00623E02">
        <w:t>,</w:t>
      </w:r>
      <w:r w:rsidR="002A6B45" w:rsidRPr="00623E02">
        <w:t xml:space="preserve"> </w:t>
      </w:r>
      <w:r w:rsidR="00AD6808" w:rsidRPr="00623E02">
        <w:t>where n is a positive or negative whole number, or zero. The chambers of the drum shall be of equal size.</w:t>
      </w:r>
    </w:p>
    <w:p w14:paraId="599A5B69" w14:textId="77777777" w:rsidR="003E1213" w:rsidRPr="00623E02" w:rsidRDefault="00AD6808" w:rsidP="000A78E8">
      <w:pPr>
        <w:widowControl/>
        <w:tabs>
          <w:tab w:val="left" w:pos="993"/>
        </w:tabs>
        <w:suppressAutoHyphens/>
      </w:pPr>
      <w:r w:rsidRPr="00623E02">
        <w:lastRenderedPageBreak/>
        <w:t>The drum axis shall be horizontal. In order to be able to ensure that it is correctly installed, the meter shall be equipped with a level indicating device if, when the drum axis is inclined up to 3º to the horizontal, the indication of the meter varies by more than half the maximum permissible error on verification.</w:t>
      </w:r>
    </w:p>
    <w:p w14:paraId="67C84112" w14:textId="77777777" w:rsidR="003E1213" w:rsidRPr="00623E02" w:rsidRDefault="002F488E" w:rsidP="000A78E8">
      <w:pPr>
        <w:widowControl/>
        <w:tabs>
          <w:tab w:val="left" w:pos="993"/>
        </w:tabs>
        <w:suppressAutoHyphens/>
      </w:pPr>
      <w:r w:rsidRPr="00623E02">
        <w:t>3.1.10.2</w:t>
      </w:r>
      <w:r w:rsidR="002A6B45" w:rsidRPr="00623E02">
        <w:t xml:space="preserve">  </w:t>
      </w:r>
      <w:r w:rsidR="00AD6808" w:rsidRPr="00623E02">
        <w:t>The volumes of the individual measuring chambers of a drum meter may be adjusted by means of displacement bodies. The associated conversion device which measures the density and the temperature of the measured liquid shall be adjustable.</w:t>
      </w:r>
    </w:p>
    <w:p w14:paraId="1306114D" w14:textId="072A169B" w:rsidR="003E1213" w:rsidRPr="00623E02" w:rsidRDefault="002F488E" w:rsidP="000A78E8">
      <w:pPr>
        <w:widowControl/>
        <w:tabs>
          <w:tab w:val="left" w:pos="993"/>
        </w:tabs>
        <w:suppressAutoHyphens/>
      </w:pPr>
      <w:r w:rsidRPr="00623E02">
        <w:t>3.1.10.3</w:t>
      </w:r>
      <w:r w:rsidR="00A44F1D" w:rsidRPr="00623E02">
        <w:tab/>
      </w:r>
      <w:r w:rsidR="00AD6808" w:rsidRPr="00623E02">
        <w:t xml:space="preserve">The conversion device to determine the volume of ethanol belonging to a drum meter shall function in accordance with the International Recommendation OIML R 22 </w:t>
      </w:r>
      <w:r w:rsidR="00AD6808" w:rsidRPr="00030EFE">
        <w:rPr>
          <w:i/>
        </w:rPr>
        <w:t>International alcoholometric tables</w:t>
      </w:r>
      <w:r w:rsidR="00AD6808" w:rsidRPr="00623E02">
        <w:t xml:space="preserve"> (1975). The reference temperature for the alcohol measurement is 20 ºC.</w:t>
      </w:r>
    </w:p>
    <w:p w14:paraId="246D3969" w14:textId="076221EF" w:rsidR="003E1213" w:rsidRPr="00623E02" w:rsidRDefault="00AD6808" w:rsidP="000A78E8">
      <w:pPr>
        <w:widowControl/>
        <w:tabs>
          <w:tab w:val="left" w:pos="993"/>
        </w:tabs>
        <w:suppressAutoHyphens/>
      </w:pPr>
      <w:r w:rsidRPr="00623E02">
        <w:t>The conversion may be applied mechanically or electronically.</w:t>
      </w:r>
      <w:r w:rsidR="002A6B45" w:rsidRPr="00623E02">
        <w:t xml:space="preserve"> </w:t>
      </w:r>
      <w:r w:rsidR="00285E6A" w:rsidRPr="00623E02">
        <w:t>These requirements also apply to other measuring principles</w:t>
      </w:r>
      <w:r w:rsidR="002A6B45" w:rsidRPr="00623E02">
        <w:t xml:space="preserve"> </w:t>
      </w:r>
      <w:r w:rsidR="00285E6A" w:rsidRPr="00623E02">
        <w:t>(</w:t>
      </w:r>
      <w:r w:rsidR="00BE3553">
        <w:t>s</w:t>
      </w:r>
      <w:r w:rsidR="00285E6A" w:rsidRPr="00623E02">
        <w:t>ee also T.c.</w:t>
      </w:r>
      <w:r w:rsidR="00F242FA" w:rsidRPr="00623E02">
        <w:t>4</w:t>
      </w:r>
      <w:r w:rsidR="00285E6A" w:rsidRPr="00623E02">
        <w:t xml:space="preserve"> and 2.7).</w:t>
      </w:r>
    </w:p>
    <w:p w14:paraId="724AE81A" w14:textId="77777777" w:rsidR="003E1213" w:rsidRPr="00623E02" w:rsidRDefault="002A07B6" w:rsidP="000A78E8">
      <w:pPr>
        <w:widowControl/>
        <w:tabs>
          <w:tab w:val="left" w:pos="993"/>
        </w:tabs>
        <w:suppressAutoHyphens/>
      </w:pPr>
      <w:r w:rsidRPr="00623E02">
        <w:t>3.1.10.4</w:t>
      </w:r>
      <w:r w:rsidR="00B81381" w:rsidRPr="00623E02">
        <w:tab/>
      </w:r>
      <w:r w:rsidR="00AD6808" w:rsidRPr="00623E02">
        <w:t>The sampler of a drum meter shall automatically separate and collect a representative sample of the liquid to be measured in order to permit the separate determination of the average alcohol content of liquid which has passed through the measuring device, for example, by separating an equal volume each time the measuring chambers are filled.</w:t>
      </w:r>
    </w:p>
    <w:p w14:paraId="120925F4" w14:textId="77777777" w:rsidR="003E1213" w:rsidRPr="00623E02" w:rsidRDefault="00AD6808" w:rsidP="000A78E8">
      <w:pPr>
        <w:widowControl/>
        <w:tabs>
          <w:tab w:val="left" w:pos="993"/>
        </w:tabs>
        <w:suppressAutoHyphens/>
      </w:pPr>
      <w:r w:rsidRPr="00623E02">
        <w:t>If the test volume withdrawn is subject to special or separate treatment, the measuring device shall be so adjusted that the volume withdrawn is not included in the indication of the drum meter.</w:t>
      </w:r>
    </w:p>
    <w:p w14:paraId="53820F8F" w14:textId="77777777" w:rsidR="003E1213" w:rsidRPr="00623E02" w:rsidRDefault="002A07B6" w:rsidP="000A78E8">
      <w:pPr>
        <w:widowControl/>
        <w:tabs>
          <w:tab w:val="left" w:pos="993"/>
        </w:tabs>
        <w:suppressAutoHyphens/>
      </w:pPr>
      <w:r w:rsidRPr="00623E02">
        <w:t>3.1.10.5</w:t>
      </w:r>
      <w:r w:rsidR="002A6B45" w:rsidRPr="00623E02">
        <w:t xml:space="preserve"> </w:t>
      </w:r>
      <w:r w:rsidR="00B81381" w:rsidRPr="00623E02">
        <w:tab/>
      </w:r>
      <w:r w:rsidR="00AD6808" w:rsidRPr="00623E02">
        <w:t>The elimination of air intake or gas release will be performed by the drum meter itself. So no additional gas elimination device is required.</w:t>
      </w:r>
    </w:p>
    <w:p w14:paraId="116B9C65" w14:textId="736760EA" w:rsidR="00AD6808" w:rsidRPr="00623E02" w:rsidRDefault="002A07B6" w:rsidP="000A78E8">
      <w:pPr>
        <w:widowControl/>
        <w:tabs>
          <w:tab w:val="left" w:pos="993"/>
        </w:tabs>
        <w:suppressAutoHyphens/>
        <w:spacing w:after="60"/>
        <w:rPr>
          <w:spacing w:val="-2"/>
        </w:rPr>
      </w:pPr>
      <w:r w:rsidRPr="00623E02">
        <w:rPr>
          <w:spacing w:val="-2"/>
        </w:rPr>
        <w:t>3.1.10.6</w:t>
      </w:r>
      <w:r w:rsidR="002A6B45" w:rsidRPr="00623E02">
        <w:rPr>
          <w:spacing w:val="-2"/>
        </w:rPr>
        <w:t xml:space="preserve">  </w:t>
      </w:r>
      <w:r w:rsidR="00BE3553">
        <w:rPr>
          <w:spacing w:val="-2"/>
        </w:rPr>
        <w:tab/>
      </w:r>
      <w:r w:rsidR="00AD6808" w:rsidRPr="00623E02">
        <w:rPr>
          <w:spacing w:val="-2"/>
        </w:rPr>
        <w:t>The following inadmissible operating conditions and failures of a drum meter shall either be prevented by special devices incorporated in the meter, or their occurrences shall be indicated by warning devices:</w:t>
      </w:r>
    </w:p>
    <w:p w14:paraId="685B93A0" w14:textId="77777777" w:rsidR="00AD6808" w:rsidRPr="00623E02" w:rsidRDefault="00AD6808" w:rsidP="000A78E8">
      <w:pPr>
        <w:widowControl/>
        <w:numPr>
          <w:ilvl w:val="0"/>
          <w:numId w:val="24"/>
        </w:numPr>
        <w:tabs>
          <w:tab w:val="left" w:pos="993"/>
        </w:tabs>
        <w:suppressAutoHyphens/>
      </w:pPr>
      <w:r w:rsidRPr="00623E02">
        <w:t>excessive flowrate</w:t>
      </w:r>
      <w:r w:rsidR="00B81381" w:rsidRPr="00623E02">
        <w:t>;</w:t>
      </w:r>
    </w:p>
    <w:p w14:paraId="1C3B3F2A" w14:textId="77777777" w:rsidR="00AD6808" w:rsidRPr="00623E02" w:rsidRDefault="00AD6808" w:rsidP="000A78E8">
      <w:pPr>
        <w:widowControl/>
        <w:numPr>
          <w:ilvl w:val="0"/>
          <w:numId w:val="24"/>
        </w:numPr>
        <w:tabs>
          <w:tab w:val="left" w:pos="993"/>
        </w:tabs>
        <w:suppressAutoHyphens/>
      </w:pPr>
      <w:r w:rsidRPr="00623E02">
        <w:t>obstruction of free flow</w:t>
      </w:r>
      <w:r w:rsidR="00B81381" w:rsidRPr="00623E02">
        <w:t>;</w:t>
      </w:r>
    </w:p>
    <w:p w14:paraId="27F2E029" w14:textId="77777777" w:rsidR="00AD6808" w:rsidRPr="00623E02" w:rsidRDefault="00AD6808" w:rsidP="000A78E8">
      <w:pPr>
        <w:widowControl/>
        <w:numPr>
          <w:ilvl w:val="0"/>
          <w:numId w:val="24"/>
        </w:numPr>
        <w:tabs>
          <w:tab w:val="left" w:pos="993"/>
        </w:tabs>
        <w:suppressAutoHyphens/>
      </w:pPr>
      <w:r w:rsidRPr="00623E02">
        <w:t>overfilling of the drum due to obstruction of the rotating elements</w:t>
      </w:r>
      <w:r w:rsidR="00B81381" w:rsidRPr="00623E02">
        <w:t>;</w:t>
      </w:r>
    </w:p>
    <w:p w14:paraId="2B8E5DB0" w14:textId="77777777" w:rsidR="00AD6808" w:rsidRPr="00623E02" w:rsidRDefault="00AD6808" w:rsidP="000A78E8">
      <w:pPr>
        <w:widowControl/>
        <w:numPr>
          <w:ilvl w:val="0"/>
          <w:numId w:val="24"/>
        </w:numPr>
        <w:tabs>
          <w:tab w:val="left" w:pos="993"/>
        </w:tabs>
        <w:suppressAutoHyphens/>
      </w:pPr>
      <w:r w:rsidRPr="00623E02">
        <w:t>temperature outside the permissible range</w:t>
      </w:r>
      <w:r w:rsidR="00B81381" w:rsidRPr="00623E02">
        <w:t>; and</w:t>
      </w:r>
    </w:p>
    <w:p w14:paraId="392A2231" w14:textId="77777777" w:rsidR="003E1213" w:rsidRPr="00623E02" w:rsidRDefault="00AD6808" w:rsidP="000A78E8">
      <w:pPr>
        <w:widowControl/>
        <w:numPr>
          <w:ilvl w:val="0"/>
          <w:numId w:val="24"/>
        </w:numPr>
        <w:tabs>
          <w:tab w:val="left" w:pos="993"/>
        </w:tabs>
        <w:suppressAutoHyphens/>
      </w:pPr>
      <w:r w:rsidRPr="00623E02">
        <w:t>inadmissible heating of the separated sample.</w:t>
      </w:r>
    </w:p>
    <w:p w14:paraId="6D65662B" w14:textId="60842B57" w:rsidR="003E1213" w:rsidRPr="00623E02" w:rsidRDefault="00AD6808" w:rsidP="000A78E8">
      <w:pPr>
        <w:pStyle w:val="Heading2"/>
        <w:keepNext w:val="0"/>
        <w:keepLines w:val="0"/>
      </w:pPr>
      <w:bookmarkStart w:id="36" w:name="_Toc12005785"/>
      <w:r w:rsidRPr="00623E02">
        <w:t>3.2</w:t>
      </w:r>
      <w:r w:rsidRPr="00623E02">
        <w:tab/>
        <w:t>Indicating device</w:t>
      </w:r>
      <w:bookmarkEnd w:id="36"/>
    </w:p>
    <w:p w14:paraId="2F12F1A5" w14:textId="77777777" w:rsidR="003E1213" w:rsidRPr="00623E02" w:rsidRDefault="00AD6808" w:rsidP="000A78E8">
      <w:pPr>
        <w:pStyle w:val="Heading3"/>
        <w:keepNext w:val="0"/>
        <w:keepLines w:val="0"/>
        <w:rPr>
          <w:lang w:val="en-US"/>
        </w:rPr>
      </w:pPr>
      <w:r w:rsidRPr="00623E02">
        <w:rPr>
          <w:lang w:val="en-US"/>
        </w:rPr>
        <w:t>3.2.1</w:t>
      </w:r>
      <w:r w:rsidRPr="00623E02">
        <w:rPr>
          <w:lang w:val="en-US"/>
        </w:rPr>
        <w:tab/>
        <w:t>General provisions</w:t>
      </w:r>
    </w:p>
    <w:p w14:paraId="4A16A55B" w14:textId="20E2212B" w:rsidR="003E1213" w:rsidRPr="00623E02" w:rsidRDefault="00AD6808" w:rsidP="000A78E8">
      <w:pPr>
        <w:widowControl/>
        <w:tabs>
          <w:tab w:val="left" w:pos="993"/>
        </w:tabs>
        <w:suppressAutoHyphens/>
      </w:pPr>
      <w:r w:rsidRPr="00623E02">
        <w:t>3.2.1.1</w:t>
      </w:r>
      <w:r w:rsidRPr="00623E02">
        <w:tab/>
        <w:t>Reading of the indications shall be precise, easy and non</w:t>
      </w:r>
      <w:r w:rsidRPr="00623E02">
        <w:noBreakHyphen/>
        <w:t>ambiguous</w:t>
      </w:r>
      <w:r w:rsidR="00BE3553">
        <w:t>,</w:t>
      </w:r>
      <w:r w:rsidRPr="00623E02">
        <w:t xml:space="preserve"> whatever position the indicating device comes to rest; if the device comprises several elements, it shall be arranged in such a way that the reading of the measured quantity can be made by simple juxtaposition of the indications of the different elements. The decimal sign shall appear distinctly.</w:t>
      </w:r>
    </w:p>
    <w:p w14:paraId="6355A520" w14:textId="77777777" w:rsidR="003E1213" w:rsidRPr="00623E02" w:rsidRDefault="00AD6808" w:rsidP="000A78E8">
      <w:pPr>
        <w:widowControl/>
        <w:tabs>
          <w:tab w:val="left" w:pos="993"/>
        </w:tabs>
        <w:suppressAutoHyphens/>
      </w:pPr>
      <w:r w:rsidRPr="00623E02">
        <w:t>3.2.1.2</w:t>
      </w:r>
      <w:r w:rsidRPr="00623E02">
        <w:tab/>
        <w:t xml:space="preserve">The scale interval shall be in the form 1 </w:t>
      </w:r>
      <w:r w:rsidR="00B81381" w:rsidRPr="00623E02">
        <w:t>×</w:t>
      </w:r>
      <w:r w:rsidRPr="00623E02">
        <w:t xml:space="preserve"> 10</w:t>
      </w:r>
      <w:r w:rsidRPr="00623E02">
        <w:rPr>
          <w:spacing w:val="-2"/>
          <w:vertAlign w:val="superscript"/>
        </w:rPr>
        <w:t>n</w:t>
      </w:r>
      <w:r w:rsidRPr="00623E02">
        <w:t>, 2 </w:t>
      </w:r>
      <w:r w:rsidR="00B81381" w:rsidRPr="00623E02">
        <w:t>×</w:t>
      </w:r>
      <w:r w:rsidRPr="00623E02">
        <w:t> 10</w:t>
      </w:r>
      <w:r w:rsidRPr="00623E02">
        <w:rPr>
          <w:spacing w:val="-2"/>
          <w:vertAlign w:val="superscript"/>
        </w:rPr>
        <w:t>n</w:t>
      </w:r>
      <w:r w:rsidRPr="00623E02">
        <w:t xml:space="preserve"> or 5 </w:t>
      </w:r>
      <w:r w:rsidR="00B81381" w:rsidRPr="00623E02">
        <w:t>×</w:t>
      </w:r>
      <w:r w:rsidRPr="00623E02">
        <w:t xml:space="preserve"> 10</w:t>
      </w:r>
      <w:r w:rsidRPr="00623E02">
        <w:rPr>
          <w:spacing w:val="-2"/>
          <w:vertAlign w:val="superscript"/>
        </w:rPr>
        <w:t>n</w:t>
      </w:r>
      <w:r w:rsidRPr="00623E02">
        <w:t xml:space="preserve"> authorized units of quantity, where n is a positive or negative whole number, or zero.</w:t>
      </w:r>
    </w:p>
    <w:p w14:paraId="67C98EB6" w14:textId="77777777" w:rsidR="003E1213" w:rsidRPr="00623E02" w:rsidRDefault="00AD6808" w:rsidP="000A78E8">
      <w:pPr>
        <w:widowControl/>
        <w:tabs>
          <w:tab w:val="left" w:pos="993"/>
        </w:tabs>
        <w:suppressAutoHyphens/>
      </w:pPr>
      <w:r w:rsidRPr="00623E02">
        <w:t>3.2.1.3</w:t>
      </w:r>
      <w:r w:rsidRPr="00623E02">
        <w:tab/>
        <w:t>Non-significant minimum increments of registration should be avoided. This does not apply to price indications.</w:t>
      </w:r>
    </w:p>
    <w:p w14:paraId="46A1136A" w14:textId="5ABC8E90" w:rsidR="00AD6808" w:rsidRPr="00623E02" w:rsidRDefault="00AD6808" w:rsidP="000A78E8">
      <w:pPr>
        <w:widowControl/>
        <w:tabs>
          <w:tab w:val="left" w:pos="993"/>
        </w:tabs>
        <w:suppressAutoHyphens/>
      </w:pPr>
      <w:r w:rsidRPr="00623E02">
        <w:t>3.2.1.4</w:t>
      </w:r>
      <w:r w:rsidRPr="00623E02">
        <w:tab/>
        <w:t>The scale interval shall satisfy the following requirements:</w:t>
      </w:r>
    </w:p>
    <w:p w14:paraId="2C7299AF" w14:textId="3F033B3F" w:rsidR="00AD6808" w:rsidRPr="00623E02" w:rsidRDefault="00AD6808" w:rsidP="000A78E8">
      <w:pPr>
        <w:widowControl/>
        <w:numPr>
          <w:ilvl w:val="0"/>
          <w:numId w:val="26"/>
        </w:numPr>
        <w:tabs>
          <w:tab w:val="left" w:pos="993"/>
        </w:tabs>
        <w:suppressAutoHyphens/>
      </w:pPr>
      <w:r w:rsidRPr="00623E02">
        <w:t>for analog indicating devices, the quantity corresponding to 2 mm on the scale or to one-fifth of the scale interval (of the first element for mechanical indicating devices), whichever is greater, shall be less than or equal to the minimum specified quantity deviation</w:t>
      </w:r>
      <w:r w:rsidR="00B81381" w:rsidRPr="00623E02">
        <w:t>;</w:t>
      </w:r>
      <w:r w:rsidR="00BE3553">
        <w:t xml:space="preserve"> and</w:t>
      </w:r>
    </w:p>
    <w:p w14:paraId="301568E3" w14:textId="77777777" w:rsidR="003E1213" w:rsidRPr="00623E02" w:rsidRDefault="00AD6808" w:rsidP="000A78E8">
      <w:pPr>
        <w:widowControl/>
        <w:numPr>
          <w:ilvl w:val="0"/>
          <w:numId w:val="26"/>
        </w:numPr>
        <w:tabs>
          <w:tab w:val="left" w:pos="993"/>
        </w:tabs>
        <w:suppressAutoHyphens/>
      </w:pPr>
      <w:r w:rsidRPr="00623E02">
        <w:t>for digital indicating devices, the quantity corresponding to two minimum increments of registration shall be less than or equal to the minimum specified quantity deviation.</w:t>
      </w:r>
    </w:p>
    <w:p w14:paraId="11E426F9" w14:textId="06C8A489" w:rsidR="003E1213" w:rsidRPr="00623E02" w:rsidRDefault="00AD6808" w:rsidP="000A78E8">
      <w:pPr>
        <w:pStyle w:val="Heading3"/>
        <w:keepNext w:val="0"/>
        <w:keepLines w:val="0"/>
        <w:rPr>
          <w:lang w:val="en-US"/>
        </w:rPr>
      </w:pPr>
      <w:r w:rsidRPr="00623E02">
        <w:rPr>
          <w:lang w:val="en-US"/>
        </w:rPr>
        <w:lastRenderedPageBreak/>
        <w:t>3.2.2</w:t>
      </w:r>
      <w:r w:rsidRPr="00623E02">
        <w:rPr>
          <w:lang w:val="en-US"/>
        </w:rPr>
        <w:tab/>
        <w:t>Mechanical indicating device</w:t>
      </w:r>
    </w:p>
    <w:p w14:paraId="42AF44F3" w14:textId="77777777" w:rsidR="003E1213" w:rsidRPr="00623E02" w:rsidRDefault="00AD6808" w:rsidP="000A78E8">
      <w:pPr>
        <w:widowControl/>
        <w:tabs>
          <w:tab w:val="left" w:pos="993"/>
        </w:tabs>
        <w:suppressAutoHyphens/>
      </w:pPr>
      <w:r w:rsidRPr="00623E02">
        <w:t>3.2.2.1</w:t>
      </w:r>
      <w:r w:rsidRPr="00623E02">
        <w:tab/>
        <w:t>When the graduation of an element is entirely visible, the value of one revolution of that element shall be in the form 10</w:t>
      </w:r>
      <w:r w:rsidRPr="00623E02">
        <w:rPr>
          <w:spacing w:val="-2"/>
          <w:vertAlign w:val="superscript"/>
        </w:rPr>
        <w:t>n</w:t>
      </w:r>
      <w:r w:rsidRPr="00623E02">
        <w:t xml:space="preserve"> authorized units of quantity, where n is a whole number.</w:t>
      </w:r>
      <w:r w:rsidR="002A6B45" w:rsidRPr="00623E02">
        <w:t xml:space="preserve"> </w:t>
      </w:r>
      <w:r w:rsidRPr="00623E02">
        <w:t>This rule however, does not apply to the element corresponding to the maximum range of the indicating device.</w:t>
      </w:r>
    </w:p>
    <w:p w14:paraId="46D9FFD9" w14:textId="77777777" w:rsidR="003E1213" w:rsidRPr="00623E02" w:rsidRDefault="00AD6808" w:rsidP="000A78E8">
      <w:pPr>
        <w:widowControl/>
        <w:tabs>
          <w:tab w:val="left" w:pos="993"/>
        </w:tabs>
        <w:suppressAutoHyphens/>
      </w:pPr>
      <w:r w:rsidRPr="00623E02">
        <w:t>3.2.2.2</w:t>
      </w:r>
      <w:r w:rsidRPr="00623E02">
        <w:tab/>
        <w:t>On an indicating device having several elements, the value of each revolution of an element whose graduation is entirely visible must correspond to the scale interval of the following element.</w:t>
      </w:r>
    </w:p>
    <w:p w14:paraId="0BDF1FB1" w14:textId="77777777" w:rsidR="003E1213" w:rsidRPr="00623E02" w:rsidRDefault="00AD6808" w:rsidP="000A78E8">
      <w:pPr>
        <w:widowControl/>
        <w:tabs>
          <w:tab w:val="left" w:pos="993"/>
        </w:tabs>
        <w:suppressAutoHyphens/>
      </w:pPr>
      <w:r w:rsidRPr="00623E02">
        <w:t>3.2.2.3</w:t>
      </w:r>
      <w:r w:rsidRPr="00623E02">
        <w:tab/>
        <w:t>An element of the indicating device may have continuous or discontinuous movement, but when elements other than the first have only part of their scales visible through the windows, these elements shall have discontinuous movement.</w:t>
      </w:r>
    </w:p>
    <w:p w14:paraId="78D8A59E" w14:textId="77777777" w:rsidR="003E1213" w:rsidRPr="00623E02" w:rsidRDefault="00AD6808" w:rsidP="000A78E8">
      <w:pPr>
        <w:widowControl/>
        <w:tabs>
          <w:tab w:val="left" w:pos="993"/>
        </w:tabs>
        <w:suppressAutoHyphens/>
      </w:pPr>
      <w:r w:rsidRPr="00623E02">
        <w:t>3.2.2.4</w:t>
      </w:r>
      <w:r w:rsidRPr="00623E02">
        <w:tab/>
        <w:t>The advance by one figure of any element having discontinuous movement shall occur and be completed when the preceding element passes from 9 to 0.</w:t>
      </w:r>
    </w:p>
    <w:p w14:paraId="549433C8" w14:textId="77777777" w:rsidR="003E1213" w:rsidRPr="00623E02" w:rsidRDefault="00AD6808" w:rsidP="000A78E8">
      <w:pPr>
        <w:widowControl/>
        <w:tabs>
          <w:tab w:val="left" w:pos="993"/>
        </w:tabs>
        <w:suppressAutoHyphens/>
      </w:pPr>
      <w:r w:rsidRPr="00623E02">
        <w:t>3.2.2.5</w:t>
      </w:r>
      <w:r w:rsidRPr="00623E02">
        <w:tab/>
        <w:t>When the first element has only a part of its scale visible through a window and has a continuous movement, the dimension of that window shall be at least equal to 1.5 times the distance between two consecutive graduated scale marks.</w:t>
      </w:r>
    </w:p>
    <w:p w14:paraId="3691EFA4" w14:textId="77777777" w:rsidR="003E1213" w:rsidRPr="00623E02" w:rsidRDefault="00AD6808" w:rsidP="000A78E8">
      <w:pPr>
        <w:widowControl/>
        <w:tabs>
          <w:tab w:val="left" w:pos="993"/>
        </w:tabs>
        <w:suppressAutoHyphens/>
      </w:pPr>
      <w:r w:rsidRPr="00623E02">
        <w:t>3.2.2.6</w:t>
      </w:r>
      <w:r w:rsidRPr="00623E02">
        <w:tab/>
        <w:t>All scale marks shall have the same width, constant along the line and not exceeding one quarter of the scale spacing. The apparent scale spacing shall be equal to or greater than 2 mm. The apparent height of the figures shall be equal to or greater than 4 mm, unless otherwise specified in the requirements for particular measuring systems.</w:t>
      </w:r>
    </w:p>
    <w:p w14:paraId="6D7DB3F2" w14:textId="65210642" w:rsidR="003E1213" w:rsidRPr="00623E02" w:rsidRDefault="00AD6808" w:rsidP="000A78E8">
      <w:pPr>
        <w:pStyle w:val="Heading3"/>
        <w:keepNext w:val="0"/>
        <w:keepLines w:val="0"/>
        <w:rPr>
          <w:lang w:val="en-US"/>
        </w:rPr>
      </w:pPr>
      <w:r w:rsidRPr="00623E02">
        <w:rPr>
          <w:lang w:val="en-US"/>
        </w:rPr>
        <w:t>3.2.3</w:t>
      </w:r>
      <w:r w:rsidRPr="00623E02">
        <w:rPr>
          <w:lang w:val="en-US"/>
        </w:rPr>
        <w:tab/>
        <w:t>Electronic indicating device</w:t>
      </w:r>
    </w:p>
    <w:p w14:paraId="1B161009" w14:textId="77777777" w:rsidR="003E1213" w:rsidRPr="00623E02" w:rsidRDefault="00AD6808" w:rsidP="000A78E8">
      <w:pPr>
        <w:widowControl/>
        <w:tabs>
          <w:tab w:val="left" w:pos="993"/>
        </w:tabs>
        <w:suppressAutoHyphens/>
      </w:pPr>
      <w:r w:rsidRPr="00623E02">
        <w:t>The continuous display of quantity during the period of measurement is only mandatory in the case of direct selling to the public. However, if interrupting the display of quantity interrupts the action of some checking facilities that are mandatory or necessary to ensure correct measurement, the quantity passing through the meter during each interruption shall be smaller than or equal to the minimum measured quantity.</w:t>
      </w:r>
    </w:p>
    <w:p w14:paraId="02E6804C" w14:textId="571A5DFE" w:rsidR="003E1213" w:rsidRPr="00623E02" w:rsidRDefault="00893384" w:rsidP="000A78E8">
      <w:pPr>
        <w:tabs>
          <w:tab w:val="left" w:pos="993"/>
        </w:tabs>
      </w:pPr>
      <w:r w:rsidRPr="00623E02">
        <w:t xml:space="preserve">If the device is capable of hiding a small number of </w:t>
      </w:r>
      <w:r w:rsidR="00D80CC9">
        <w:t>“</w:t>
      </w:r>
      <w:r w:rsidRPr="00623E02">
        <w:t>minimum increments of registration</w:t>
      </w:r>
      <w:r w:rsidR="00D80CC9">
        <w:t>”</w:t>
      </w:r>
      <w:r w:rsidRPr="00623E02">
        <w:t xml:space="preserve"> at the beginning of a measurement, it must be possible during type </w:t>
      </w:r>
      <w:r w:rsidR="00F36392" w:rsidRPr="00623E02">
        <w:t xml:space="preserve">evaluation </w:t>
      </w:r>
      <w:r w:rsidRPr="00623E02">
        <w:t xml:space="preserve"> and initial verification to easily switch off this feature.</w:t>
      </w:r>
    </w:p>
    <w:p w14:paraId="77D4EE43" w14:textId="59B82865" w:rsidR="003E1213" w:rsidRPr="00623E02" w:rsidRDefault="005B2871" w:rsidP="000A78E8">
      <w:pPr>
        <w:pStyle w:val="Heading3"/>
        <w:keepNext w:val="0"/>
        <w:keepLines w:val="0"/>
        <w:rPr>
          <w:lang w:val="en-US"/>
        </w:rPr>
      </w:pPr>
      <w:r w:rsidRPr="00623E02">
        <w:rPr>
          <w:lang w:val="en-US"/>
        </w:rPr>
        <w:t>3.2.4</w:t>
      </w:r>
      <w:r w:rsidRPr="00623E02">
        <w:rPr>
          <w:lang w:val="en-US"/>
        </w:rPr>
        <w:tab/>
      </w:r>
      <w:r w:rsidR="009A5105" w:rsidRPr="00623E02">
        <w:rPr>
          <w:lang w:val="en-US"/>
        </w:rPr>
        <w:t>Zero-setting</w:t>
      </w:r>
      <w:r w:rsidRPr="00623E02">
        <w:rPr>
          <w:lang w:val="en-US"/>
        </w:rPr>
        <w:t xml:space="preserve"> device for the quantity indicating device</w:t>
      </w:r>
    </w:p>
    <w:p w14:paraId="3729858A" w14:textId="77777777" w:rsidR="003E1213" w:rsidRPr="00623E02" w:rsidRDefault="005B2871" w:rsidP="000A78E8">
      <w:pPr>
        <w:tabs>
          <w:tab w:val="left" w:pos="993"/>
        </w:tabs>
      </w:pPr>
      <w:r w:rsidRPr="00623E02">
        <w:t>3.2.4.1</w:t>
      </w:r>
      <w:r w:rsidRPr="00623E02">
        <w:tab/>
        <w:t>A quantity indicating device may be provided with a</w:t>
      </w:r>
      <w:r w:rsidR="00B81381" w:rsidRPr="00623E02">
        <w:t>n</w:t>
      </w:r>
      <w:r w:rsidRPr="00623E02">
        <w:t xml:space="preserve"> ancillary device for setting the indication to zero either by manual operation or by means of an automatic system.</w:t>
      </w:r>
    </w:p>
    <w:p w14:paraId="423E8310" w14:textId="77777777" w:rsidR="00723F3F" w:rsidRDefault="005B2871" w:rsidP="000A78E8">
      <w:pPr>
        <w:tabs>
          <w:tab w:val="left" w:pos="993"/>
        </w:tabs>
      </w:pPr>
      <w:r w:rsidRPr="00623E02">
        <w:t>3.2.4.2</w:t>
      </w:r>
      <w:r w:rsidRPr="00623E02">
        <w:tab/>
        <w:t>Once the zeroing operation has begun</w:t>
      </w:r>
      <w:r w:rsidR="00E775AA" w:rsidRPr="00623E02">
        <w:t>,</w:t>
      </w:r>
      <w:r w:rsidRPr="00623E02">
        <w:t xml:space="preserve"> it shall be impossible for the quantity indicating device to show a result different from that of the measurement which has just been made, until the zeroing operation has been completed.</w:t>
      </w:r>
    </w:p>
    <w:p w14:paraId="1A067425" w14:textId="77777777" w:rsidR="00723F3F" w:rsidRDefault="005B2871" w:rsidP="000A78E8">
      <w:pPr>
        <w:tabs>
          <w:tab w:val="left" w:pos="993"/>
        </w:tabs>
      </w:pPr>
      <w:r w:rsidRPr="00623E02">
        <w:t>Indicating devices on fuel dispensers and electronic measuring systems shall not be capable of being reset to zero during measurement. On other measuring systems, either this provision shall be fulfilled or a clearly visible notice shall be provided on the indicating device stating that this operation is prohibited.</w:t>
      </w:r>
    </w:p>
    <w:p w14:paraId="65AB182D" w14:textId="2994C1F3" w:rsidR="00723F3F" w:rsidRDefault="005B2871" w:rsidP="000A78E8">
      <w:pPr>
        <w:tabs>
          <w:tab w:val="left" w:pos="993"/>
        </w:tabs>
      </w:pPr>
      <w:r w:rsidRPr="00623E02">
        <w:t>3.2.4.3</w:t>
      </w:r>
      <w:r w:rsidRPr="00623E02">
        <w:tab/>
        <w:t>On analog indicating devices, the residual indication after return to zero shall not be more than half the minimum specified quantity deviation.</w:t>
      </w:r>
    </w:p>
    <w:p w14:paraId="6B5C1338" w14:textId="4AE1579A" w:rsidR="00723F3F" w:rsidRDefault="005B2871" w:rsidP="000A78E8">
      <w:pPr>
        <w:tabs>
          <w:tab w:val="left" w:pos="993"/>
        </w:tabs>
      </w:pPr>
      <w:r w:rsidRPr="00623E02">
        <w:t>3.2.4.4</w:t>
      </w:r>
      <w:r w:rsidRPr="00623E02">
        <w:tab/>
        <w:t>On digital indicating devices, the quantity indication after return to zero shall be zero without any ambiguity.</w:t>
      </w:r>
    </w:p>
    <w:p w14:paraId="109E10C8" w14:textId="77777777" w:rsidR="00723F3F" w:rsidRDefault="00AD6808" w:rsidP="000A78E8">
      <w:pPr>
        <w:tabs>
          <w:tab w:val="left" w:pos="993"/>
        </w:tabs>
        <w:spacing w:after="60"/>
        <w:rPr>
          <w:spacing w:val="-2"/>
        </w:rPr>
      </w:pPr>
      <w:r w:rsidRPr="00623E02">
        <w:rPr>
          <w:spacing w:val="-2"/>
        </w:rPr>
        <w:t>3.2.4.5</w:t>
      </w:r>
      <w:r w:rsidR="002A6B45" w:rsidRPr="00623E02">
        <w:rPr>
          <w:spacing w:val="-2"/>
        </w:rPr>
        <w:t xml:space="preserve"> </w:t>
      </w:r>
      <w:r w:rsidR="00B81381" w:rsidRPr="00623E02">
        <w:rPr>
          <w:spacing w:val="-2"/>
        </w:rPr>
        <w:tab/>
      </w:r>
      <w:r w:rsidRPr="00623E02">
        <w:rPr>
          <w:spacing w:val="-2"/>
        </w:rPr>
        <w:t xml:space="preserve">In </w:t>
      </w:r>
      <w:r w:rsidR="009A5105" w:rsidRPr="00623E02">
        <w:rPr>
          <w:spacing w:val="-2"/>
        </w:rPr>
        <w:t xml:space="preserve">the </w:t>
      </w:r>
      <w:r w:rsidRPr="00623E02">
        <w:rPr>
          <w:spacing w:val="-2"/>
        </w:rPr>
        <w:t>case of direct selling to the public, and except for fuel dispensers, the following provisions apply:</w:t>
      </w:r>
    </w:p>
    <w:p w14:paraId="18266C07" w14:textId="41EA7DFF" w:rsidR="00FB42FB" w:rsidRPr="00623E02" w:rsidRDefault="00D80CC9" w:rsidP="000A78E8">
      <w:pPr>
        <w:widowControl/>
        <w:numPr>
          <w:ilvl w:val="0"/>
          <w:numId w:val="121"/>
        </w:numPr>
        <w:tabs>
          <w:tab w:val="clear" w:pos="360"/>
          <w:tab w:val="left" w:pos="709"/>
        </w:tabs>
        <w:suppressAutoHyphens/>
        <w:ind w:left="709" w:hanging="283"/>
      </w:pPr>
      <w:r>
        <w:t>t</w:t>
      </w:r>
      <w:r w:rsidR="00FB42FB" w:rsidRPr="00623E02">
        <w:t>he next delivery shall be inhibited until the indicating device has been reset to zero</w:t>
      </w:r>
      <w:r w:rsidR="00B81381" w:rsidRPr="00623E02">
        <w:t>;</w:t>
      </w:r>
      <w:r w:rsidR="00FB42FB" w:rsidRPr="00623E02">
        <w:t xml:space="preserve"> or</w:t>
      </w:r>
    </w:p>
    <w:p w14:paraId="7FB3F71C" w14:textId="5BF06B50" w:rsidR="00723F3F" w:rsidRDefault="00D80CC9" w:rsidP="000A78E8">
      <w:pPr>
        <w:pStyle w:val="BodyText2"/>
        <w:widowControl/>
        <w:numPr>
          <w:ilvl w:val="0"/>
          <w:numId w:val="121"/>
        </w:numPr>
        <w:tabs>
          <w:tab w:val="clear" w:pos="-142"/>
          <w:tab w:val="clear" w:pos="360"/>
          <w:tab w:val="clear" w:pos="1440"/>
          <w:tab w:val="clear" w:pos="2160"/>
          <w:tab w:val="clear" w:pos="2880"/>
          <w:tab w:val="clear" w:pos="3600"/>
          <w:tab w:val="clear" w:pos="4320"/>
          <w:tab w:val="left" w:pos="709"/>
        </w:tabs>
        <w:suppressAutoHyphens/>
        <w:spacing w:line="240" w:lineRule="auto"/>
        <w:ind w:left="709" w:hanging="283"/>
        <w:rPr>
          <w:spacing w:val="-2"/>
          <w:sz w:val="22"/>
        </w:rPr>
      </w:pPr>
      <w:r>
        <w:rPr>
          <w:spacing w:val="-2"/>
          <w:sz w:val="22"/>
        </w:rPr>
        <w:lastRenderedPageBreak/>
        <w:t>w</w:t>
      </w:r>
      <w:r w:rsidR="00FB42FB" w:rsidRPr="00623E02">
        <w:rPr>
          <w:spacing w:val="-2"/>
          <w:sz w:val="22"/>
        </w:rPr>
        <w:t>hen the zeroing operation is not automatic, the measuring system shall bear legible and indelible information inviting the customer to reset the indication before the delivery.</w:t>
      </w:r>
    </w:p>
    <w:p w14:paraId="73C7F640" w14:textId="1AF68E0B" w:rsidR="003E1213" w:rsidRPr="00623E02" w:rsidRDefault="00FB42FB" w:rsidP="000A78E8">
      <w:pPr>
        <w:pStyle w:val="Heading2"/>
        <w:keepNext w:val="0"/>
        <w:keepLines w:val="0"/>
      </w:pPr>
      <w:bookmarkStart w:id="37" w:name="_Toc12005786"/>
      <w:r w:rsidRPr="00623E02">
        <w:t>3.3</w:t>
      </w:r>
      <w:r w:rsidRPr="00623E02">
        <w:tab/>
        <w:t>Price indicating device</w:t>
      </w:r>
      <w:bookmarkEnd w:id="37"/>
    </w:p>
    <w:p w14:paraId="5E38E206" w14:textId="77777777" w:rsidR="003E1213" w:rsidRPr="00623E02" w:rsidRDefault="00FB42FB" w:rsidP="000A78E8">
      <w:pPr>
        <w:widowControl/>
        <w:numPr>
          <w:ilvl w:val="2"/>
          <w:numId w:val="81"/>
        </w:numPr>
        <w:tabs>
          <w:tab w:val="clear" w:pos="720"/>
          <w:tab w:val="left" w:pos="993"/>
        </w:tabs>
        <w:suppressAutoHyphens/>
        <w:ind w:left="0" w:firstLine="0"/>
      </w:pPr>
      <w:r w:rsidRPr="00623E02">
        <w:t xml:space="preserve">A quantity indicating device with aligned figures and </w:t>
      </w:r>
      <w:r w:rsidR="00B81381" w:rsidRPr="00623E02">
        <w:t>zero-</w:t>
      </w:r>
      <w:r w:rsidRPr="00623E02">
        <w:t>setting may be complemented with a price indicating device, also with aligned figures and zero</w:t>
      </w:r>
      <w:r w:rsidR="00B81381" w:rsidRPr="00623E02">
        <w:t>-</w:t>
      </w:r>
      <w:r w:rsidRPr="00623E02">
        <w:t>setting.</w:t>
      </w:r>
    </w:p>
    <w:p w14:paraId="1237D62C" w14:textId="77777777" w:rsidR="003E1213" w:rsidRPr="00623E02" w:rsidRDefault="00FB42FB" w:rsidP="000A78E8">
      <w:pPr>
        <w:widowControl/>
        <w:tabs>
          <w:tab w:val="left" w:pos="993"/>
        </w:tabs>
        <w:suppressAutoHyphens/>
      </w:pPr>
      <w:r w:rsidRPr="00623E02">
        <w:rPr>
          <w:bCs/>
        </w:rPr>
        <w:t>3.3.2</w:t>
      </w:r>
      <w:r w:rsidR="00B81381" w:rsidRPr="00623E02">
        <w:rPr>
          <w:bCs/>
        </w:rPr>
        <w:tab/>
      </w:r>
      <w:r w:rsidRPr="00623E02">
        <w:t>The unit price may be displayed before the delivery (3.3.2.1) or the unit price may be keyed in after the delivery (3.3.2.2).</w:t>
      </w:r>
    </w:p>
    <w:p w14:paraId="7EA7AA94" w14:textId="77777777" w:rsidR="003E1213" w:rsidRPr="00623E02" w:rsidRDefault="00FB42FB" w:rsidP="000A78E8">
      <w:pPr>
        <w:widowControl/>
        <w:tabs>
          <w:tab w:val="left" w:pos="993"/>
        </w:tabs>
        <w:suppressAutoHyphens/>
      </w:pPr>
      <w:r w:rsidRPr="00623E02">
        <w:rPr>
          <w:bCs/>
        </w:rPr>
        <w:t xml:space="preserve">3.3.2.1 </w:t>
      </w:r>
      <w:r w:rsidR="00B81381" w:rsidRPr="00623E02">
        <w:rPr>
          <w:bCs/>
        </w:rPr>
        <w:tab/>
      </w:r>
      <w:r w:rsidRPr="00623E02">
        <w:t>The selected unit price shall be displayed by an indicating device before the start of the measurement (unless the option in 3.3.2.2 is used).</w:t>
      </w:r>
      <w:r w:rsidR="002A6B45" w:rsidRPr="00623E02">
        <w:t xml:space="preserve"> </w:t>
      </w:r>
      <w:r w:rsidRPr="00623E02">
        <w:t>The unit price shall be adjustable; changing the unit price may be carried out either directly on the measuring system or through ancillary devices.</w:t>
      </w:r>
    </w:p>
    <w:p w14:paraId="40D37A13" w14:textId="3151C770" w:rsidR="003E1213" w:rsidRPr="00623E02" w:rsidRDefault="00FB42FB" w:rsidP="000A78E8">
      <w:pPr>
        <w:widowControl/>
        <w:tabs>
          <w:tab w:val="left" w:pos="993"/>
        </w:tabs>
        <w:suppressAutoHyphens/>
      </w:pPr>
      <w:r w:rsidRPr="00623E02">
        <w:t>The indicated unit price at the start of the measurement operation shall be valid for the whole transaction. A</w:t>
      </w:r>
      <w:r w:rsidR="00D80CC9">
        <w:t> </w:t>
      </w:r>
      <w:r w:rsidRPr="00623E02">
        <w:t>new unit price shall only be effective at the moment of a new measurement operation.</w:t>
      </w:r>
    </w:p>
    <w:p w14:paraId="524E9FAF" w14:textId="77777777" w:rsidR="003E1213" w:rsidRPr="00623E02" w:rsidRDefault="00FB42FB" w:rsidP="000A78E8">
      <w:pPr>
        <w:widowControl/>
        <w:tabs>
          <w:tab w:val="left" w:pos="993"/>
        </w:tabs>
        <w:suppressAutoHyphens/>
      </w:pPr>
      <w:r w:rsidRPr="00623E02">
        <w:t>A time of at least 5 seconds shall elapse between indicating a new unit price and before the next measurement operation can start, if the unit price is set from ancillary devices.</w:t>
      </w:r>
    </w:p>
    <w:p w14:paraId="37194AD1" w14:textId="2B9E9DA2" w:rsidR="00723F3F" w:rsidRDefault="00FB42FB" w:rsidP="000A78E8">
      <w:pPr>
        <w:widowControl/>
        <w:tabs>
          <w:tab w:val="left" w:pos="993"/>
        </w:tabs>
        <w:suppressAutoHyphens/>
      </w:pPr>
      <w:r w:rsidRPr="00623E02">
        <w:rPr>
          <w:bCs/>
        </w:rPr>
        <w:t>3.3.2.2</w:t>
      </w:r>
      <w:r w:rsidR="002A6B45" w:rsidRPr="00623E02">
        <w:rPr>
          <w:bCs/>
        </w:rPr>
        <w:t xml:space="preserve"> </w:t>
      </w:r>
      <w:r w:rsidR="009A5105" w:rsidRPr="00623E02">
        <w:rPr>
          <w:bCs/>
        </w:rPr>
        <w:tab/>
      </w:r>
      <w:r w:rsidRPr="00623E02">
        <w:rPr>
          <w:bCs/>
        </w:rPr>
        <w:t>This section is a different option from 3.3.2.1 and is not applicable to fuel dispensers.</w:t>
      </w:r>
      <w:r w:rsidR="002A6B45" w:rsidRPr="00623E02">
        <w:rPr>
          <w:b/>
          <w:bCs/>
        </w:rPr>
        <w:t xml:space="preserve"> </w:t>
      </w:r>
      <w:r w:rsidRPr="00623E02">
        <w:t>In the case of price indicating devices for measuring systems other than fuel dispensers, it is permitted to display only the quantity before and during the delivery.</w:t>
      </w:r>
      <w:r w:rsidR="002A6B45" w:rsidRPr="00623E02">
        <w:t xml:space="preserve"> </w:t>
      </w:r>
      <w:r w:rsidRPr="00623E02">
        <w:t xml:space="preserve">Neither </w:t>
      </w:r>
      <w:r w:rsidR="00D80CC9">
        <w:t xml:space="preserve">the </w:t>
      </w:r>
      <w:r w:rsidRPr="00623E02">
        <w:t xml:space="preserve">unit price nor </w:t>
      </w:r>
      <w:r w:rsidR="00D80CC9">
        <w:t xml:space="preserve">the </w:t>
      </w:r>
      <w:r w:rsidRPr="00623E02">
        <w:t xml:space="preserve">total price </w:t>
      </w:r>
      <w:r w:rsidR="0052654C">
        <w:t xml:space="preserve">is required to be </w:t>
      </w:r>
      <w:r w:rsidR="00D80CC9">
        <w:t xml:space="preserve"> </w:t>
      </w:r>
      <w:r w:rsidRPr="00623E02">
        <w:t>displayed before and during the delivery.</w:t>
      </w:r>
      <w:r w:rsidR="002A6B45" w:rsidRPr="00623E02">
        <w:t xml:space="preserve"> </w:t>
      </w:r>
      <w:r w:rsidRPr="00623E02">
        <w:t>After the measurement operation is complete, the unit price is selected (or keyed in) to process the total price calculation to conclude the transaction; this unit price shall be valid for the whole transaction.</w:t>
      </w:r>
    </w:p>
    <w:p w14:paraId="158EC3C9" w14:textId="10CA2C7C" w:rsidR="003E1213" w:rsidRPr="00623E02" w:rsidRDefault="00FB42FB" w:rsidP="000A78E8">
      <w:pPr>
        <w:widowControl/>
        <w:tabs>
          <w:tab w:val="left" w:pos="993"/>
        </w:tabs>
        <w:suppressAutoHyphens/>
      </w:pPr>
      <w:r w:rsidRPr="00623E02">
        <w:rPr>
          <w:bCs/>
        </w:rPr>
        <w:t xml:space="preserve">In </w:t>
      </w:r>
      <w:r w:rsidR="009A5105" w:rsidRPr="00623E02">
        <w:rPr>
          <w:bCs/>
        </w:rPr>
        <w:t xml:space="preserve">the </w:t>
      </w:r>
      <w:r w:rsidRPr="00623E02">
        <w:rPr>
          <w:bCs/>
        </w:rPr>
        <w:t>case of direct selling to the public, the unit price shall be displayed or printed.</w:t>
      </w:r>
    </w:p>
    <w:p w14:paraId="24AEC166" w14:textId="77777777" w:rsidR="003E1213" w:rsidRPr="00623E02" w:rsidRDefault="00FB42FB" w:rsidP="000A78E8">
      <w:pPr>
        <w:widowControl/>
        <w:tabs>
          <w:tab w:val="left" w:pos="993"/>
        </w:tabs>
        <w:suppressAutoHyphens/>
      </w:pPr>
      <w:r w:rsidRPr="00623E02">
        <w:t>3.3.3</w:t>
      </w:r>
      <w:r w:rsidRPr="00623E02">
        <w:tab/>
        <w:t>The provisions in 3.2 relating to quantity indicating devices apply also, by analogy, to the price indicating devices.</w:t>
      </w:r>
    </w:p>
    <w:p w14:paraId="6D2F7F06" w14:textId="77777777" w:rsidR="003E1213" w:rsidRPr="00623E02" w:rsidRDefault="00FB42FB" w:rsidP="000A78E8">
      <w:pPr>
        <w:widowControl/>
        <w:tabs>
          <w:tab w:val="left" w:pos="993"/>
        </w:tabs>
        <w:suppressAutoHyphens/>
      </w:pPr>
      <w:r w:rsidRPr="00623E02">
        <w:t>3.3.4</w:t>
      </w:r>
      <w:r w:rsidRPr="00623E02">
        <w:tab/>
        <w:t>The monetary unit used, or its symbol, shall appear in the immediate vicinity of the indication.</w:t>
      </w:r>
    </w:p>
    <w:p w14:paraId="084BE987" w14:textId="77777777" w:rsidR="003E1213" w:rsidRPr="00623E02" w:rsidRDefault="00FB42FB" w:rsidP="000A78E8">
      <w:pPr>
        <w:widowControl/>
        <w:tabs>
          <w:tab w:val="left" w:pos="993"/>
        </w:tabs>
        <w:suppressAutoHyphens/>
      </w:pPr>
      <w:r w:rsidRPr="00623E02">
        <w:t>3.3.5</w:t>
      </w:r>
      <w:r w:rsidRPr="00623E02">
        <w:tab/>
        <w:t>The zero</w:t>
      </w:r>
      <w:r w:rsidR="009A5105" w:rsidRPr="00623E02">
        <w:t>-</w:t>
      </w:r>
      <w:r w:rsidRPr="00623E02">
        <w:t>setting devices of the price indicating device and of the quantity indicating device shall be designed in such a way that zeroing either indicating device automatically involves zeroing the other.</w:t>
      </w:r>
    </w:p>
    <w:p w14:paraId="6D8F8348" w14:textId="088A0D1B" w:rsidR="00FB42FB" w:rsidRPr="00623E02" w:rsidRDefault="00FB42FB" w:rsidP="000A78E8">
      <w:pPr>
        <w:widowControl/>
        <w:tabs>
          <w:tab w:val="left" w:pos="993"/>
        </w:tabs>
        <w:suppressAutoHyphens/>
        <w:spacing w:after="60"/>
        <w:rPr>
          <w:spacing w:val="-2"/>
        </w:rPr>
      </w:pPr>
      <w:r w:rsidRPr="00623E02">
        <w:rPr>
          <w:spacing w:val="-2"/>
        </w:rPr>
        <w:t>3.3.6</w:t>
      </w:r>
      <w:r w:rsidRPr="00623E02">
        <w:rPr>
          <w:spacing w:val="-2"/>
        </w:rPr>
        <w:tab/>
        <w:t>The scale interval shall satisfy the following requirements</w:t>
      </w:r>
      <w:r w:rsidR="00D80CC9">
        <w:rPr>
          <w:spacing w:val="-2"/>
        </w:rPr>
        <w:t>:</w:t>
      </w:r>
    </w:p>
    <w:p w14:paraId="35AC652E" w14:textId="15DF1D13" w:rsidR="00FB42FB" w:rsidRPr="00623E02" w:rsidRDefault="00FB42FB" w:rsidP="000A78E8">
      <w:pPr>
        <w:widowControl/>
        <w:numPr>
          <w:ilvl w:val="0"/>
          <w:numId w:val="25"/>
        </w:numPr>
        <w:tabs>
          <w:tab w:val="left" w:pos="993"/>
        </w:tabs>
        <w:suppressAutoHyphens/>
      </w:pPr>
      <w:r w:rsidRPr="00623E02">
        <w:t>for analog indicating devices, the price corresponding to 2 mm on the scale or to one-fifth of the scale interval (of the first element for mechanical indicating devices), whichever is greater, shall be less than or equal to the minimum specified price deviation;</w:t>
      </w:r>
      <w:r w:rsidR="00D80CC9">
        <w:t xml:space="preserve"> and</w:t>
      </w:r>
    </w:p>
    <w:p w14:paraId="41462D41" w14:textId="77777777" w:rsidR="003E1213" w:rsidRPr="00623E02" w:rsidRDefault="00FB42FB" w:rsidP="000A78E8">
      <w:pPr>
        <w:widowControl/>
        <w:numPr>
          <w:ilvl w:val="0"/>
          <w:numId w:val="25"/>
        </w:numPr>
        <w:tabs>
          <w:tab w:val="left" w:pos="993"/>
        </w:tabs>
        <w:suppressAutoHyphens/>
      </w:pPr>
      <w:r w:rsidRPr="00623E02">
        <w:t>for digital indicating devices, the price corresponding to two minimum increments of registration, shall be less than or equal to the minimum specified price deviation.</w:t>
      </w:r>
    </w:p>
    <w:p w14:paraId="6CD35D8C" w14:textId="77777777" w:rsidR="003E1213" w:rsidRPr="00623E02" w:rsidRDefault="00AD6808" w:rsidP="000A78E8">
      <w:pPr>
        <w:widowControl/>
        <w:tabs>
          <w:tab w:val="left" w:pos="993"/>
        </w:tabs>
        <w:suppressAutoHyphens/>
      </w:pPr>
      <w:r w:rsidRPr="00623E02">
        <w:t>However, the interval of one-fifth of the scale interval or of 2 mm in the case of the first bullet or the scale interval in the case of the second bullet needs not correspond to a value less than that of the smallest coin in circulation in the country in which the equipment is used.</w:t>
      </w:r>
    </w:p>
    <w:p w14:paraId="5EA035AA"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3.3.7</w:t>
      </w:r>
      <w:r w:rsidRPr="00623E02">
        <w:rPr>
          <w:spacing w:val="-2"/>
          <w:sz w:val="22"/>
        </w:rPr>
        <w:tab/>
        <w:t>The difference between the indicated price and the price calculated from the unit price and the indicated quantity shall not exceed the minimum specified price deviation. However</w:t>
      </w:r>
      <w:r w:rsidR="009A5105" w:rsidRPr="00623E02">
        <w:rPr>
          <w:spacing w:val="-2"/>
          <w:sz w:val="22"/>
        </w:rPr>
        <w:t>,</w:t>
      </w:r>
      <w:r w:rsidRPr="00623E02">
        <w:rPr>
          <w:spacing w:val="-2"/>
          <w:sz w:val="22"/>
        </w:rPr>
        <w:t xml:space="preserve"> this difference need not be less than the smallest coin in circulation in the country in which the equipment is used.</w:t>
      </w:r>
    </w:p>
    <w:p w14:paraId="47D091CB"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z w:val="22"/>
        </w:rPr>
      </w:pPr>
      <w:r w:rsidRPr="00623E02">
        <w:rPr>
          <w:sz w:val="22"/>
        </w:rPr>
        <w:t>Moreover, this requirement does not apply when the unit price has been changed between two measurements.</w:t>
      </w:r>
    </w:p>
    <w:p w14:paraId="75B3F5F5" w14:textId="77777777" w:rsidR="003E1213" w:rsidRPr="00623E02" w:rsidRDefault="00AD6808" w:rsidP="000A78E8">
      <w:pPr>
        <w:widowControl/>
        <w:tabs>
          <w:tab w:val="left" w:pos="993"/>
        </w:tabs>
        <w:suppressAutoHyphens/>
      </w:pPr>
      <w:r w:rsidRPr="00623E02">
        <w:t>3.3.8</w:t>
      </w:r>
      <w:r w:rsidRPr="00623E02">
        <w:tab/>
        <w:t xml:space="preserve">The significant fault </w:t>
      </w:r>
      <w:r w:rsidR="00081609" w:rsidRPr="00623E02">
        <w:t>on price indication (</w:t>
      </w:r>
      <w:r w:rsidRPr="00623E02">
        <w:t>the difference in 3.3.7</w:t>
      </w:r>
      <w:r w:rsidR="00081609" w:rsidRPr="00623E02">
        <w:t>)</w:t>
      </w:r>
      <w:r w:rsidR="005F5D6B" w:rsidRPr="00623E02">
        <w:t xml:space="preserve"> </w:t>
      </w:r>
      <w:r w:rsidRPr="00623E02">
        <w:t>is the price corresponding to the significant fault for the quantity as specified in 2.5.4.</w:t>
      </w:r>
    </w:p>
    <w:p w14:paraId="6FDC2B2A" w14:textId="77777777" w:rsidR="003E1213" w:rsidRPr="00623E02" w:rsidRDefault="00AD6808" w:rsidP="000A78E8">
      <w:pPr>
        <w:widowControl/>
        <w:tabs>
          <w:tab w:val="left" w:pos="993"/>
        </w:tabs>
        <w:suppressAutoHyphens/>
      </w:pPr>
      <w:r w:rsidRPr="00623E02">
        <w:lastRenderedPageBreak/>
        <w:t>3.3.9</w:t>
      </w:r>
      <w:r w:rsidRPr="00623E02">
        <w:tab/>
        <w:t>On analog indicating devices, the residual indication after zeroing shall not exceed half the minimum specified price deviation. However, this indication need not be less than the smallest coin in circulation in the country in which the equipment is used.</w:t>
      </w:r>
    </w:p>
    <w:p w14:paraId="43AB9982" w14:textId="77777777" w:rsidR="003E1213" w:rsidRPr="00623E02" w:rsidRDefault="00AD6808" w:rsidP="000A78E8">
      <w:pPr>
        <w:widowControl/>
        <w:tabs>
          <w:tab w:val="left" w:pos="993"/>
        </w:tabs>
        <w:suppressAutoHyphens/>
      </w:pPr>
      <w:r w:rsidRPr="00623E02">
        <w:t>3.3.10</w:t>
      </w:r>
      <w:r w:rsidRPr="00623E02">
        <w:tab/>
        <w:t>On digital indicating devices, the price indication after zeroing shall be zero without any ambiguity.</w:t>
      </w:r>
    </w:p>
    <w:p w14:paraId="3989F1F4" w14:textId="0DA787FE" w:rsidR="003E1213" w:rsidRPr="00623E02" w:rsidRDefault="00AD6808" w:rsidP="000A78E8">
      <w:pPr>
        <w:pStyle w:val="Heading2"/>
        <w:keepNext w:val="0"/>
        <w:keepLines w:val="0"/>
      </w:pPr>
      <w:bookmarkStart w:id="38" w:name="_Toc12005787"/>
      <w:r w:rsidRPr="00623E02">
        <w:t>3.4</w:t>
      </w:r>
      <w:r w:rsidRPr="00623E02">
        <w:tab/>
        <w:t>Printing device</w:t>
      </w:r>
      <w:bookmarkEnd w:id="38"/>
    </w:p>
    <w:p w14:paraId="2532398C" w14:textId="77777777" w:rsidR="003E1213" w:rsidRPr="00623E02" w:rsidRDefault="00AD6808" w:rsidP="000A78E8">
      <w:pPr>
        <w:widowControl/>
        <w:tabs>
          <w:tab w:val="left" w:pos="993"/>
        </w:tabs>
        <w:suppressAutoHyphens/>
      </w:pPr>
      <w:r w:rsidRPr="00623E02">
        <w:t>3.4.1</w:t>
      </w:r>
      <w:r w:rsidRPr="00623E02">
        <w:tab/>
        <w:t xml:space="preserve">The printed scale interval shall be in the form of 1 </w:t>
      </w:r>
      <w:r w:rsidR="009A5105" w:rsidRPr="00623E02">
        <w:t>×</w:t>
      </w:r>
      <w:r w:rsidRPr="00623E02">
        <w:t xml:space="preserve"> 10</w:t>
      </w:r>
      <w:r w:rsidRPr="00623E02">
        <w:rPr>
          <w:spacing w:val="-2"/>
          <w:vertAlign w:val="superscript"/>
        </w:rPr>
        <w:t>n</w:t>
      </w:r>
      <w:r w:rsidRPr="00623E02">
        <w:t xml:space="preserve">, 2 </w:t>
      </w:r>
      <w:r w:rsidR="009A5105" w:rsidRPr="00623E02">
        <w:t>×</w:t>
      </w:r>
      <w:r w:rsidRPr="00623E02">
        <w:t xml:space="preserve"> 10</w:t>
      </w:r>
      <w:r w:rsidRPr="00623E02">
        <w:rPr>
          <w:spacing w:val="-2"/>
          <w:vertAlign w:val="superscript"/>
        </w:rPr>
        <w:t>n</w:t>
      </w:r>
      <w:r w:rsidRPr="00623E02">
        <w:t xml:space="preserve"> or 5 </w:t>
      </w:r>
      <w:r w:rsidR="009A5105" w:rsidRPr="00623E02">
        <w:t>×</w:t>
      </w:r>
      <w:r w:rsidRPr="00623E02">
        <w:t xml:space="preserve"> 10</w:t>
      </w:r>
      <w:r w:rsidRPr="00623E02">
        <w:rPr>
          <w:spacing w:val="-2"/>
          <w:vertAlign w:val="superscript"/>
        </w:rPr>
        <w:t>n</w:t>
      </w:r>
      <w:r w:rsidRPr="00623E02">
        <w:t xml:space="preserve"> authorized units of quantity, n being a positive or negative whole number, or zero, and shall not be greater than the minimum specified quantity deviation.</w:t>
      </w:r>
    </w:p>
    <w:p w14:paraId="48768BD7" w14:textId="77777777" w:rsidR="003E1213" w:rsidRPr="00623E02" w:rsidRDefault="00AD6808" w:rsidP="000A78E8">
      <w:pPr>
        <w:widowControl/>
        <w:tabs>
          <w:tab w:val="left" w:pos="993"/>
        </w:tabs>
        <w:suppressAutoHyphens/>
      </w:pPr>
      <w:r w:rsidRPr="00623E02">
        <w:t>The printed scale interval shall not be less than the smallest scale interval of the indicating devices.</w:t>
      </w:r>
    </w:p>
    <w:p w14:paraId="4BC80E91" w14:textId="77777777" w:rsidR="003E1213" w:rsidRPr="00623E02" w:rsidRDefault="00AD6808" w:rsidP="000A78E8">
      <w:pPr>
        <w:widowControl/>
        <w:tabs>
          <w:tab w:val="left" w:pos="993"/>
        </w:tabs>
        <w:suppressAutoHyphens/>
      </w:pPr>
      <w:r w:rsidRPr="00623E02">
        <w:t>3.4.2</w:t>
      </w:r>
      <w:r w:rsidRPr="00623E02">
        <w:tab/>
        <w:t>The quantity printed shall be expressed in one of the units authorized for the indication of quantity and expressed in the same units as the indicating device.</w:t>
      </w:r>
    </w:p>
    <w:p w14:paraId="3C4DE46B" w14:textId="77777777" w:rsidR="003E1213" w:rsidRPr="00623E02" w:rsidRDefault="00AD6808" w:rsidP="000A78E8">
      <w:pPr>
        <w:widowControl/>
        <w:tabs>
          <w:tab w:val="left" w:pos="993"/>
        </w:tabs>
        <w:suppressAutoHyphens/>
      </w:pPr>
      <w:r w:rsidRPr="00623E02">
        <w:t>The figures, the unit used or its symbol and the decimal sign, if any, shall be printed unambiguously on the ticket.</w:t>
      </w:r>
    </w:p>
    <w:p w14:paraId="365D6264" w14:textId="76941FF2" w:rsidR="003E1213" w:rsidRPr="00623E02" w:rsidRDefault="00AD6808" w:rsidP="000A78E8">
      <w:pPr>
        <w:widowControl/>
        <w:tabs>
          <w:tab w:val="left" w:pos="993"/>
        </w:tabs>
        <w:suppressAutoHyphens/>
      </w:pPr>
      <w:r w:rsidRPr="00623E02">
        <w:t>3.4.3</w:t>
      </w:r>
      <w:r w:rsidRPr="00623E02">
        <w:tab/>
        <w:t xml:space="preserve">The printing device may also print information identifying the measurement such as: sequence number, date, identification of the </w:t>
      </w:r>
      <w:r w:rsidR="004B3C16" w:rsidRPr="00623E02">
        <w:t>measuring system</w:t>
      </w:r>
      <w:r w:rsidR="00E13D11" w:rsidRPr="00623E02">
        <w:t>,</w:t>
      </w:r>
      <w:r w:rsidRPr="00623E02">
        <w:t xml:space="preserve"> type or name of liquid, etc.</w:t>
      </w:r>
    </w:p>
    <w:p w14:paraId="53E7FB92" w14:textId="77777777" w:rsidR="003E1213" w:rsidRPr="00623E02" w:rsidRDefault="00AD6808" w:rsidP="000A78E8">
      <w:pPr>
        <w:widowControl/>
        <w:tabs>
          <w:tab w:val="left" w:pos="993"/>
        </w:tabs>
        <w:suppressAutoHyphens/>
      </w:pPr>
      <w:r w:rsidRPr="00623E02">
        <w:t xml:space="preserve">If the printing device is connected to more than one measuring system, it </w:t>
      </w:r>
      <w:r w:rsidR="00523E53" w:rsidRPr="00623E02">
        <w:t xml:space="preserve">shall </w:t>
      </w:r>
      <w:r w:rsidRPr="00623E02">
        <w:t>print the identification of the relevant system.</w:t>
      </w:r>
    </w:p>
    <w:p w14:paraId="0811F777" w14:textId="5F24FF56" w:rsidR="003E1213" w:rsidRPr="00623E02" w:rsidRDefault="00AD6808" w:rsidP="000A78E8">
      <w:pPr>
        <w:widowControl/>
        <w:tabs>
          <w:tab w:val="left" w:pos="993"/>
        </w:tabs>
        <w:suppressAutoHyphens/>
      </w:pPr>
      <w:r w:rsidRPr="00623E02">
        <w:t>3.4.4</w:t>
      </w:r>
      <w:r w:rsidRPr="00623E02">
        <w:tab/>
        <w:t xml:space="preserve">If a printing device allows repetition of the printing before a new delivery has started, copies shall be clearly marked as such, for example by printing </w:t>
      </w:r>
      <w:r w:rsidR="00D16336">
        <w:t>“</w:t>
      </w:r>
      <w:r w:rsidRPr="00623E02">
        <w:t>duplicate</w:t>
      </w:r>
      <w:r w:rsidR="00D16336">
        <w:t>”</w:t>
      </w:r>
      <w:r w:rsidRPr="00623E02">
        <w:t>.</w:t>
      </w:r>
    </w:p>
    <w:p w14:paraId="62D0A6CD" w14:textId="77777777" w:rsidR="003E1213" w:rsidRPr="00623E02" w:rsidRDefault="00AD6808" w:rsidP="000A78E8">
      <w:pPr>
        <w:widowControl/>
        <w:tabs>
          <w:tab w:val="left" w:pos="993"/>
        </w:tabs>
        <w:suppressAutoHyphens/>
      </w:pPr>
      <w:r w:rsidRPr="00623E02">
        <w:t>3.4.5</w:t>
      </w:r>
      <w:r w:rsidRPr="00623E02">
        <w:tab/>
        <w:t>If the quantity is determined by the difference between two printed values, even if one is expressed in zeros, it shall be impossible to withdraw the ticket from the printing device during measurement.</w:t>
      </w:r>
    </w:p>
    <w:p w14:paraId="6C4F6ADA" w14:textId="77777777" w:rsidR="003E1213" w:rsidRPr="00623E02" w:rsidRDefault="00AD6808" w:rsidP="000A78E8">
      <w:pPr>
        <w:widowControl/>
        <w:tabs>
          <w:tab w:val="left" w:pos="993"/>
        </w:tabs>
        <w:suppressAutoHyphens/>
      </w:pPr>
      <w:r w:rsidRPr="00623E02">
        <w:t>3.4.6</w:t>
      </w:r>
      <w:r w:rsidRPr="00623E02">
        <w:tab/>
        <w:t>Where the printing device and quantity indicating device each have a zeroing device, these devices shall be designed so that resetting one of them to zero also resets the other.</w:t>
      </w:r>
    </w:p>
    <w:p w14:paraId="02588353" w14:textId="77777777" w:rsidR="003E1213" w:rsidRPr="00623E02" w:rsidRDefault="00AD6808" w:rsidP="000A78E8">
      <w:pPr>
        <w:pStyle w:val="Nederlands"/>
        <w:numPr>
          <w:ilvl w:val="2"/>
          <w:numId w:val="78"/>
        </w:numPr>
        <w:tabs>
          <w:tab w:val="clear" w:pos="720"/>
          <w:tab w:val="left" w:pos="993"/>
        </w:tabs>
        <w:suppressAutoHyphens/>
        <w:ind w:left="0" w:firstLine="0"/>
        <w:rPr>
          <w:rFonts w:ascii="Times New Roman" w:hAnsi="Times New Roman"/>
          <w:szCs w:val="24"/>
          <w:lang w:val="en-US"/>
        </w:rPr>
      </w:pPr>
      <w:r w:rsidRPr="00623E02">
        <w:rPr>
          <w:rFonts w:ascii="Times New Roman" w:hAnsi="Times New Roman"/>
          <w:szCs w:val="24"/>
          <w:lang w:val="en-US"/>
        </w:rPr>
        <w:t>The printing device may print, in addition to the measured quantity, the corresponding transaction price</w:t>
      </w:r>
      <w:r w:rsidR="00081609" w:rsidRPr="00623E02">
        <w:rPr>
          <w:rFonts w:ascii="Times New Roman" w:hAnsi="Times New Roman"/>
          <w:szCs w:val="24"/>
          <w:lang w:val="en-US"/>
        </w:rPr>
        <w:t>,</w:t>
      </w:r>
      <w:r w:rsidRPr="00623E02">
        <w:rPr>
          <w:rFonts w:ascii="Times New Roman" w:hAnsi="Times New Roman"/>
          <w:szCs w:val="24"/>
          <w:lang w:val="en-US"/>
        </w:rPr>
        <w:t xml:space="preserve"> or this price accompanied by the unit price.</w:t>
      </w:r>
    </w:p>
    <w:p w14:paraId="2D5706E7" w14:textId="77777777" w:rsidR="00723F3F" w:rsidRDefault="00AD6808" w:rsidP="000A78E8">
      <w:pPr>
        <w:widowControl/>
        <w:tabs>
          <w:tab w:val="left" w:pos="993"/>
        </w:tabs>
        <w:suppressAutoHyphens/>
      </w:pPr>
      <w:r w:rsidRPr="00623E02">
        <w:t>Any value shall be printed as a repeated value from the measuring system.</w:t>
      </w:r>
    </w:p>
    <w:p w14:paraId="3BDBD754" w14:textId="60580F7D" w:rsidR="003E1213" w:rsidRPr="00623E02" w:rsidRDefault="00AD6808" w:rsidP="000A78E8">
      <w:pPr>
        <w:pStyle w:val="EndnoteText"/>
        <w:widowControl/>
        <w:tabs>
          <w:tab w:val="left" w:pos="993"/>
        </w:tabs>
        <w:suppressAutoHyphens/>
        <w:rPr>
          <w:spacing w:val="-2"/>
          <w:sz w:val="22"/>
        </w:rPr>
      </w:pPr>
      <w:r w:rsidRPr="00623E02">
        <w:rPr>
          <w:spacing w:val="-2"/>
          <w:sz w:val="22"/>
        </w:rPr>
        <w:t>The figures, the monetary unit used or its symbol, and the decimal sign, if any, shall be printed unambiguously on the ticket</w:t>
      </w:r>
      <w:r w:rsidR="009A5105" w:rsidRPr="00623E02">
        <w:rPr>
          <w:spacing w:val="-2"/>
          <w:sz w:val="22"/>
        </w:rPr>
        <w:t>.</w:t>
      </w:r>
    </w:p>
    <w:p w14:paraId="08DE835C" w14:textId="29647F7A" w:rsidR="00AD6808" w:rsidRPr="00623E02" w:rsidRDefault="00AD6808" w:rsidP="000A78E8">
      <w:pPr>
        <w:widowControl/>
        <w:tabs>
          <w:tab w:val="left" w:pos="993"/>
        </w:tabs>
        <w:suppressAutoHyphens/>
      </w:pPr>
      <w:r w:rsidRPr="00623E02">
        <w:t>3.4.8</w:t>
      </w:r>
      <w:r w:rsidRPr="00623E02">
        <w:tab/>
        <w:t xml:space="preserve">The printed price scale interval shall be in the form 1 </w:t>
      </w:r>
      <w:r w:rsidR="009A5105" w:rsidRPr="00623E02">
        <w:t>×</w:t>
      </w:r>
      <w:r w:rsidRPr="00623E02">
        <w:t xml:space="preserve"> 10</w:t>
      </w:r>
      <w:r w:rsidRPr="00623E02">
        <w:rPr>
          <w:spacing w:val="-2"/>
          <w:vertAlign w:val="superscript"/>
        </w:rPr>
        <w:t>n</w:t>
      </w:r>
      <w:r w:rsidRPr="00623E02">
        <w:t xml:space="preserve">, 2 </w:t>
      </w:r>
      <w:r w:rsidR="009A5105" w:rsidRPr="00623E02">
        <w:t>×</w:t>
      </w:r>
      <w:r w:rsidRPr="00623E02">
        <w:t xml:space="preserve"> 10</w:t>
      </w:r>
      <w:r w:rsidRPr="00623E02">
        <w:rPr>
          <w:spacing w:val="-2"/>
          <w:vertAlign w:val="superscript"/>
        </w:rPr>
        <w:t>n</w:t>
      </w:r>
      <w:r w:rsidRPr="00623E02">
        <w:t xml:space="preserve"> or 5 </w:t>
      </w:r>
      <w:r w:rsidR="009A5105" w:rsidRPr="00623E02">
        <w:t>×</w:t>
      </w:r>
      <w:r w:rsidRPr="00623E02">
        <w:t xml:space="preserve"> 10</w:t>
      </w:r>
      <w:r w:rsidRPr="00623E02">
        <w:rPr>
          <w:spacing w:val="-2"/>
          <w:vertAlign w:val="superscript"/>
        </w:rPr>
        <w:t>n</w:t>
      </w:r>
      <w:r w:rsidRPr="00623E02">
        <w:t xml:space="preserve"> monetary units, n</w:t>
      </w:r>
      <w:r w:rsidR="00D16336">
        <w:t> </w:t>
      </w:r>
      <w:r w:rsidRPr="00623E02">
        <w:t>being a positive or negative whole number, or zero; it shall not exceed the minimum specified price deviation. However, it need not be less than the smallest coin in circulation in the country in which the equipment is used.</w:t>
      </w:r>
    </w:p>
    <w:p w14:paraId="6F3B0025" w14:textId="77777777" w:rsidR="003E1213" w:rsidRPr="00623E02" w:rsidRDefault="00AD6808" w:rsidP="000A78E8">
      <w:pPr>
        <w:widowControl/>
        <w:tabs>
          <w:tab w:val="left" w:pos="993"/>
        </w:tabs>
        <w:suppressAutoHyphens/>
      </w:pPr>
      <w:r w:rsidRPr="00623E02">
        <w:t>3.4.9</w:t>
      </w:r>
      <w:r w:rsidRPr="00623E02">
        <w:tab/>
        <w:t>If the quantity indicating device is not fitted with a price indicating device, the difference between the printed price and the price calculated on the basis of the indicated quantity and the printed unit price shall comply with the requirements in 3.3.7.</w:t>
      </w:r>
    </w:p>
    <w:p w14:paraId="11D7B8BB" w14:textId="77777777" w:rsidR="003E1213" w:rsidRPr="00623E02" w:rsidRDefault="00AD6808" w:rsidP="000A78E8">
      <w:pPr>
        <w:widowControl/>
        <w:tabs>
          <w:tab w:val="left" w:pos="993"/>
        </w:tabs>
        <w:suppressAutoHyphens/>
      </w:pPr>
      <w:r w:rsidRPr="00623E02">
        <w:t>3.4.10</w:t>
      </w:r>
      <w:r w:rsidRPr="00623E02">
        <w:tab/>
        <w:t>Electronic printing devices are also subject to the requirements in 4.3.5.</w:t>
      </w:r>
    </w:p>
    <w:p w14:paraId="570DD517" w14:textId="77777777" w:rsidR="00723F3F" w:rsidRDefault="00AD6808" w:rsidP="000A78E8">
      <w:pPr>
        <w:pStyle w:val="Heading2"/>
        <w:keepNext w:val="0"/>
        <w:keepLines w:val="0"/>
      </w:pPr>
      <w:bookmarkStart w:id="39" w:name="_Toc12005788"/>
      <w:r w:rsidRPr="00623E02">
        <w:t>3.5</w:t>
      </w:r>
      <w:r w:rsidRPr="00623E02">
        <w:tab/>
        <w:t>Memory device</w:t>
      </w:r>
      <w:bookmarkEnd w:id="39"/>
    </w:p>
    <w:p w14:paraId="00693570" w14:textId="7EB0933F" w:rsidR="003E1213" w:rsidRPr="00623E02" w:rsidRDefault="00AD6808" w:rsidP="000A78E8">
      <w:pPr>
        <w:widowControl/>
        <w:tabs>
          <w:tab w:val="left" w:pos="993"/>
        </w:tabs>
        <w:suppressAutoHyphens/>
      </w:pPr>
      <w:r w:rsidRPr="00623E02">
        <w:t>3.5.1</w:t>
      </w:r>
      <w:r w:rsidRPr="00623E02">
        <w:tab/>
        <w:t xml:space="preserve">Measuring systems may be fitted with a memory device to store measurement results until their use or to keep a record of commercial transactions, providing proof in </w:t>
      </w:r>
      <w:r w:rsidR="009A5105" w:rsidRPr="00623E02">
        <w:t xml:space="preserve">the event </w:t>
      </w:r>
      <w:r w:rsidRPr="00623E02">
        <w:t>of a dispute. Devices used to read stored information are considered as included in the memory devices.</w:t>
      </w:r>
    </w:p>
    <w:p w14:paraId="5967862D" w14:textId="77777777" w:rsidR="00723F3F" w:rsidRDefault="00AD6808" w:rsidP="000A78E8">
      <w:pPr>
        <w:widowControl/>
        <w:tabs>
          <w:tab w:val="left" w:pos="993"/>
        </w:tabs>
        <w:suppressAutoHyphens/>
      </w:pPr>
      <w:r w:rsidRPr="00623E02">
        <w:t>It is not required that the parties interested in a transaction shall be provided continuously</w:t>
      </w:r>
      <w:r w:rsidR="002A6B45" w:rsidRPr="00623E02">
        <w:t xml:space="preserve"> </w:t>
      </w:r>
      <w:r w:rsidRPr="00623E02">
        <w:t>with the results of measurement, but only that they shall</w:t>
      </w:r>
      <w:r w:rsidR="002A6B45" w:rsidRPr="00623E02">
        <w:t xml:space="preserve"> </w:t>
      </w:r>
      <w:r w:rsidRPr="00623E02">
        <w:t xml:space="preserve">have access to these results (for example, in </w:t>
      </w:r>
      <w:r w:rsidR="009A5105" w:rsidRPr="00623E02">
        <w:t xml:space="preserve">the event </w:t>
      </w:r>
      <w:r w:rsidRPr="00623E02">
        <w:t>of a dispute)</w:t>
      </w:r>
      <w:r w:rsidR="00944D4F" w:rsidRPr="00623E02">
        <w:t>.</w:t>
      </w:r>
    </w:p>
    <w:p w14:paraId="3EFCEFF7" w14:textId="2369C8F9" w:rsidR="003E1213" w:rsidRPr="00623E02" w:rsidRDefault="00AD6808" w:rsidP="000A78E8">
      <w:pPr>
        <w:widowControl/>
        <w:tabs>
          <w:tab w:val="left" w:pos="993"/>
        </w:tabs>
        <w:suppressAutoHyphens/>
      </w:pPr>
      <w:r w:rsidRPr="00623E02">
        <w:t>In addition, in the case of self-service filling station</w:t>
      </w:r>
      <w:r w:rsidR="00C75331">
        <w:t>s</w:t>
      </w:r>
      <w:r w:rsidR="00D16336">
        <w:t xml:space="preserve"> or</w:t>
      </w:r>
      <w:r w:rsidRPr="00623E02">
        <w:t xml:space="preserve"> truck filling station</w:t>
      </w:r>
      <w:r w:rsidR="00C75331">
        <w:t>s</w:t>
      </w:r>
      <w:r w:rsidR="00D16336">
        <w:t>,</w:t>
      </w:r>
      <w:r w:rsidRPr="00623E02">
        <w:t xml:space="preserve"> the owner of the measuring system is considered to have access to the indications of the measuring system even when he</w:t>
      </w:r>
      <w:r w:rsidR="00D16336">
        <w:t>/she</w:t>
      </w:r>
      <w:r w:rsidRPr="00623E02">
        <w:t xml:space="preserve"> does not use this possibility in practice</w:t>
      </w:r>
      <w:r w:rsidR="00944D4F" w:rsidRPr="00623E02">
        <w:t>.</w:t>
      </w:r>
    </w:p>
    <w:p w14:paraId="62E25C30" w14:textId="77777777" w:rsidR="003E1213" w:rsidRPr="00623E02" w:rsidRDefault="00AD6808" w:rsidP="000A78E8">
      <w:pPr>
        <w:widowControl/>
        <w:tabs>
          <w:tab w:val="left" w:pos="993"/>
        </w:tabs>
        <w:suppressAutoHyphens/>
      </w:pPr>
      <w:r w:rsidRPr="00623E02">
        <w:t>3.5.2</w:t>
      </w:r>
      <w:r w:rsidRPr="00623E02">
        <w:tab/>
        <w:t>The medium on which data are stored must have sufficient permanency to ensure that the data are not corrupted under normal storage conditions. There shall be sufficient memory storage for any particular application.</w:t>
      </w:r>
    </w:p>
    <w:p w14:paraId="4319C2A7" w14:textId="2C4FB274" w:rsidR="00AD6808" w:rsidRPr="00623E02" w:rsidRDefault="00AD6808" w:rsidP="000A78E8">
      <w:pPr>
        <w:widowControl/>
        <w:tabs>
          <w:tab w:val="left" w:pos="993"/>
        </w:tabs>
        <w:suppressAutoHyphens/>
        <w:spacing w:after="60"/>
        <w:rPr>
          <w:spacing w:val="-2"/>
        </w:rPr>
      </w:pPr>
      <w:r w:rsidRPr="00623E02">
        <w:rPr>
          <w:spacing w:val="-2"/>
        </w:rPr>
        <w:t xml:space="preserve">3.5.3 </w:t>
      </w:r>
      <w:r w:rsidRPr="00623E02">
        <w:rPr>
          <w:spacing w:val="-2"/>
        </w:rPr>
        <w:tab/>
        <w:t>Stored data may be deleted if either</w:t>
      </w:r>
    </w:p>
    <w:p w14:paraId="4E4D64FF" w14:textId="087DD640" w:rsidR="00AD6808" w:rsidRPr="00623E02" w:rsidRDefault="00AD6808" w:rsidP="000A78E8">
      <w:pPr>
        <w:widowControl/>
        <w:numPr>
          <w:ilvl w:val="0"/>
          <w:numId w:val="60"/>
        </w:numPr>
        <w:tabs>
          <w:tab w:val="left" w:pos="993"/>
        </w:tabs>
        <w:suppressAutoHyphens/>
      </w:pPr>
      <w:r w:rsidRPr="00623E02">
        <w:t>the transaction is settled</w:t>
      </w:r>
      <w:r w:rsidR="00D16336">
        <w:t>,</w:t>
      </w:r>
      <w:r w:rsidRPr="00623E02">
        <w:t xml:space="preserve"> or</w:t>
      </w:r>
    </w:p>
    <w:p w14:paraId="51850682" w14:textId="77777777" w:rsidR="003E1213" w:rsidRPr="00623E02" w:rsidRDefault="00AD6808" w:rsidP="000A78E8">
      <w:pPr>
        <w:widowControl/>
        <w:numPr>
          <w:ilvl w:val="0"/>
          <w:numId w:val="60"/>
        </w:numPr>
        <w:tabs>
          <w:tab w:val="left" w:pos="993"/>
        </w:tabs>
        <w:suppressAutoHyphens/>
      </w:pPr>
      <w:r w:rsidRPr="00623E02">
        <w:t>these data are printed by a printing device subject to legal control.</w:t>
      </w:r>
    </w:p>
    <w:p w14:paraId="4B476C87" w14:textId="20F77D0C" w:rsidR="00AD6808"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after="60" w:line="240" w:lineRule="auto"/>
        <w:rPr>
          <w:spacing w:val="-2"/>
          <w:sz w:val="22"/>
        </w:rPr>
      </w:pPr>
      <w:r w:rsidRPr="00623E02">
        <w:rPr>
          <w:spacing w:val="-2"/>
          <w:sz w:val="22"/>
        </w:rPr>
        <w:t>3.5.4</w:t>
      </w:r>
      <w:r w:rsidRPr="00623E02">
        <w:rPr>
          <w:spacing w:val="-2"/>
          <w:sz w:val="22"/>
        </w:rPr>
        <w:tab/>
      </w:r>
      <w:r w:rsidR="00AC07A6" w:rsidRPr="00623E02">
        <w:rPr>
          <w:spacing w:val="-2"/>
          <w:sz w:val="22"/>
        </w:rPr>
        <w:t xml:space="preserve">After </w:t>
      </w:r>
      <w:r w:rsidR="009A5105" w:rsidRPr="00623E02">
        <w:rPr>
          <w:spacing w:val="-2"/>
          <w:sz w:val="22"/>
        </w:rPr>
        <w:t xml:space="preserve">the requirements in </w:t>
      </w:r>
      <w:r w:rsidR="00AC07A6" w:rsidRPr="00623E02">
        <w:rPr>
          <w:spacing w:val="-2"/>
          <w:sz w:val="22"/>
        </w:rPr>
        <w:t xml:space="preserve">3.5.3 are fulfilled and when </w:t>
      </w:r>
      <w:r w:rsidRPr="00623E02">
        <w:rPr>
          <w:spacing w:val="-2"/>
          <w:sz w:val="22"/>
        </w:rPr>
        <w:t>the storage is full, it is permitted to delete memorized data when both the following conditions are met:</w:t>
      </w:r>
    </w:p>
    <w:p w14:paraId="0E1B487E" w14:textId="5C5BF861" w:rsidR="00AD6808" w:rsidRPr="00623E02" w:rsidRDefault="00AD6808" w:rsidP="000A78E8">
      <w:pPr>
        <w:widowControl/>
        <w:numPr>
          <w:ilvl w:val="0"/>
          <w:numId w:val="27"/>
        </w:numPr>
        <w:tabs>
          <w:tab w:val="left" w:pos="993"/>
        </w:tabs>
        <w:suppressAutoHyphens/>
      </w:pPr>
      <w:r w:rsidRPr="00623E02">
        <w:t>data are deleted in the same order as the recording order and the rules established for the particular application are respected</w:t>
      </w:r>
      <w:r w:rsidR="009A5105" w:rsidRPr="00623E02">
        <w:t>;</w:t>
      </w:r>
      <w:r w:rsidR="00D16336">
        <w:t xml:space="preserve"> and</w:t>
      </w:r>
    </w:p>
    <w:p w14:paraId="71AB2799" w14:textId="77777777" w:rsidR="003E1213" w:rsidRPr="00623E02" w:rsidRDefault="00AD6808" w:rsidP="000A78E8">
      <w:pPr>
        <w:widowControl/>
        <w:numPr>
          <w:ilvl w:val="0"/>
          <w:numId w:val="27"/>
        </w:numPr>
        <w:tabs>
          <w:tab w:val="left" w:pos="993"/>
        </w:tabs>
        <w:suppressAutoHyphens/>
      </w:pPr>
      <w:r w:rsidRPr="00623E02">
        <w:t xml:space="preserve">deletion is carried out </w:t>
      </w:r>
      <w:r w:rsidR="008B32D2" w:rsidRPr="00623E02">
        <w:t xml:space="preserve">either automatically or </w:t>
      </w:r>
      <w:r w:rsidRPr="00623E02">
        <w:t>after a special manual operation.</w:t>
      </w:r>
    </w:p>
    <w:p w14:paraId="7E148579" w14:textId="77777777" w:rsidR="003E1213" w:rsidRPr="00623E02" w:rsidRDefault="00AD6808" w:rsidP="000A78E8">
      <w:pPr>
        <w:widowControl/>
        <w:tabs>
          <w:tab w:val="left" w:pos="993"/>
        </w:tabs>
        <w:suppressAutoHyphens/>
      </w:pPr>
      <w:r w:rsidRPr="00623E02">
        <w:t>3.5.5</w:t>
      </w:r>
      <w:r w:rsidRPr="00623E02">
        <w:tab/>
        <w:t>Memorization shall be such that it is impossible in normal use to modify stored values.</w:t>
      </w:r>
    </w:p>
    <w:p w14:paraId="73D59C66" w14:textId="5E90FB03" w:rsidR="003E1213" w:rsidRPr="00623E02" w:rsidRDefault="00AD6808" w:rsidP="000A78E8">
      <w:pPr>
        <w:widowControl/>
        <w:tabs>
          <w:tab w:val="left" w:pos="993"/>
        </w:tabs>
        <w:suppressAutoHyphens/>
      </w:pPr>
      <w:r w:rsidRPr="00623E02">
        <w:t xml:space="preserve">The data memorized </w:t>
      </w:r>
      <w:r w:rsidR="00D16336">
        <w:t>shall</w:t>
      </w:r>
      <w:r w:rsidR="00D16336" w:rsidRPr="00623E02">
        <w:t xml:space="preserve"> </w:t>
      </w:r>
      <w:r w:rsidRPr="00623E02">
        <w:t>be protected against unintentional and intentional changes with common software tools.</w:t>
      </w:r>
    </w:p>
    <w:p w14:paraId="64BD51C8" w14:textId="77777777" w:rsidR="003E1213" w:rsidRPr="00623E02" w:rsidRDefault="00AD6808" w:rsidP="000A78E8">
      <w:pPr>
        <w:widowControl/>
        <w:tabs>
          <w:tab w:val="left" w:pos="993"/>
        </w:tabs>
        <w:suppressAutoHyphens/>
      </w:pPr>
      <w:r w:rsidRPr="00623E02">
        <w:t>3.5.6</w:t>
      </w:r>
      <w:r w:rsidRPr="00623E02">
        <w:tab/>
        <w:t>Memory devices shall be fitted with checking facilities according to 4.3.5. The aim of the checking facility is to ensure that stored data correspond to the data provided by the calculator and that restored data correspond to stored data.</w:t>
      </w:r>
    </w:p>
    <w:p w14:paraId="095EC237" w14:textId="7AFA90E8" w:rsidR="003E1213" w:rsidRPr="00623E02" w:rsidRDefault="00AD6808" w:rsidP="000A78E8">
      <w:pPr>
        <w:pStyle w:val="Heading2"/>
        <w:keepNext w:val="0"/>
        <w:keepLines w:val="0"/>
      </w:pPr>
      <w:bookmarkStart w:id="40" w:name="_Toc12005789"/>
      <w:r w:rsidRPr="00623E02">
        <w:t>3.6</w:t>
      </w:r>
      <w:r w:rsidRPr="00623E02">
        <w:tab/>
        <w:t>Presetting device</w:t>
      </w:r>
      <w:bookmarkEnd w:id="40"/>
    </w:p>
    <w:p w14:paraId="1F3C755B" w14:textId="77777777" w:rsidR="003E1213" w:rsidRPr="00623E02" w:rsidRDefault="00AD6808" w:rsidP="000A78E8">
      <w:pPr>
        <w:widowControl/>
        <w:tabs>
          <w:tab w:val="left" w:pos="993"/>
        </w:tabs>
        <w:suppressAutoHyphens/>
      </w:pPr>
      <w:r w:rsidRPr="00623E02">
        <w:t>3.6.1</w:t>
      </w:r>
      <w:r w:rsidRPr="00623E02">
        <w:tab/>
        <w:t>The preset quantity shall be indicated before the start of the measurement.</w:t>
      </w:r>
    </w:p>
    <w:p w14:paraId="51A5850D" w14:textId="6CE0ACAD" w:rsidR="003E1213" w:rsidRPr="00623E02" w:rsidRDefault="00AD6808" w:rsidP="000A78E8">
      <w:pPr>
        <w:widowControl/>
        <w:tabs>
          <w:tab w:val="left" w:pos="993"/>
        </w:tabs>
        <w:suppressAutoHyphens/>
      </w:pPr>
      <w:r w:rsidRPr="00623E02">
        <w:t>3.6.2</w:t>
      </w:r>
      <w:r w:rsidRPr="00623E02">
        <w:tab/>
        <w:t xml:space="preserve">Where presetting is effected by means of several controls which are independent of each other, the scale interval corresponding to one control shall be equal to </w:t>
      </w:r>
      <w:r w:rsidR="009A5105" w:rsidRPr="00623E02">
        <w:t>t</w:t>
      </w:r>
      <w:r w:rsidRPr="00623E02">
        <w:t>he presetting range of the control of the next lower order.</w:t>
      </w:r>
    </w:p>
    <w:p w14:paraId="2C21A147" w14:textId="6A0C9FC9" w:rsidR="003E1213" w:rsidRPr="00623E02" w:rsidRDefault="00AD6808" w:rsidP="000A78E8">
      <w:pPr>
        <w:widowControl/>
        <w:tabs>
          <w:tab w:val="left" w:pos="993"/>
        </w:tabs>
        <w:suppressAutoHyphens/>
      </w:pPr>
      <w:r w:rsidRPr="00623E02">
        <w:t>Presetting devices with push-buttons or similar means to preset fixed quantities are allowed, provided that these fixed quantities are equal to a whole number of units of volume or mass.</w:t>
      </w:r>
    </w:p>
    <w:p w14:paraId="063584E9" w14:textId="015AC6E1" w:rsidR="003E1213" w:rsidRPr="00623E02" w:rsidRDefault="00AD6808" w:rsidP="000A78E8">
      <w:pPr>
        <w:widowControl/>
        <w:tabs>
          <w:tab w:val="left" w:pos="993"/>
        </w:tabs>
        <w:suppressAutoHyphens/>
      </w:pPr>
      <w:r w:rsidRPr="00623E02">
        <w:t>3.6.3</w:t>
      </w:r>
      <w:r w:rsidRPr="00623E02">
        <w:tab/>
        <w:t>Presetting devices may be so arranged that the repetition of a selected quantity does not require a new setting of the controls.</w:t>
      </w:r>
    </w:p>
    <w:p w14:paraId="6ABAC766" w14:textId="128C5C97" w:rsidR="003E1213" w:rsidRPr="00623E02" w:rsidRDefault="00AD6808" w:rsidP="000A78E8">
      <w:pPr>
        <w:widowControl/>
        <w:tabs>
          <w:tab w:val="left" w:pos="993"/>
        </w:tabs>
        <w:suppressAutoHyphens/>
      </w:pPr>
      <w:r w:rsidRPr="00623E02">
        <w:t>3.6.4</w:t>
      </w:r>
      <w:r w:rsidRPr="00623E02">
        <w:tab/>
        <w:t>Where it is possible to view simultaneously the figures of the display device of the presetting device and those of the quantity indicating device, the former shall be clearly distinguishable from the latter.</w:t>
      </w:r>
    </w:p>
    <w:p w14:paraId="4E15A411" w14:textId="2DC8BED6" w:rsidR="003E1213" w:rsidRPr="00623E02" w:rsidRDefault="00AD6808" w:rsidP="000A78E8">
      <w:pPr>
        <w:widowControl/>
        <w:tabs>
          <w:tab w:val="left" w:pos="993"/>
        </w:tabs>
        <w:suppressAutoHyphens/>
      </w:pPr>
      <w:r w:rsidRPr="00623E02">
        <w:t>3.6.5</w:t>
      </w:r>
      <w:r w:rsidRPr="00623E02">
        <w:tab/>
        <w:t>Indication of the selected quantity may, during measurement, either remain unaltered or return progressively to zero. However, for an electronic presetting device it is acceptable to indicate the preset value on the indicating device for quantity or price by means of a special operation with the restriction that this value shall be replaced by the zero indication for quantity or price before the measurement operation can start.</w:t>
      </w:r>
    </w:p>
    <w:p w14:paraId="219872AC" w14:textId="1A807BAF" w:rsidR="00F84582" w:rsidRPr="00623E02" w:rsidRDefault="00AD6808" w:rsidP="000A78E8">
      <w:pPr>
        <w:widowControl/>
        <w:tabs>
          <w:tab w:val="left" w:pos="993"/>
        </w:tabs>
        <w:suppressAutoHyphens/>
        <w:spacing w:after="60"/>
        <w:rPr>
          <w:spacing w:val="-2"/>
        </w:rPr>
      </w:pPr>
      <w:r w:rsidRPr="00623E02">
        <w:rPr>
          <w:spacing w:val="-2"/>
        </w:rPr>
        <w:t>3.6.6</w:t>
      </w:r>
      <w:r w:rsidRPr="00623E02">
        <w:rPr>
          <w:spacing w:val="-2"/>
        </w:rPr>
        <w:tab/>
        <w:t>In the case of a prepaid or pre-ordered delivery</w:t>
      </w:r>
      <w:r w:rsidR="00F84582" w:rsidRPr="00623E02">
        <w:rPr>
          <w:spacing w:val="-2"/>
        </w:rPr>
        <w:t>:</w:t>
      </w:r>
    </w:p>
    <w:p w14:paraId="751DA3EA" w14:textId="094DDCA4" w:rsidR="00723F3F" w:rsidRDefault="00AD6808" w:rsidP="000A78E8">
      <w:pPr>
        <w:widowControl/>
        <w:numPr>
          <w:ilvl w:val="0"/>
          <w:numId w:val="99"/>
        </w:numPr>
        <w:tabs>
          <w:tab w:val="left" w:pos="993"/>
        </w:tabs>
        <w:suppressAutoHyphens/>
      </w:pPr>
      <w:r w:rsidRPr="00623E02">
        <w:t>the difference found under normal operating conditions between the preset quantity and the quantity shown by the quantity indicating device at the end of the measurement operation</w:t>
      </w:r>
      <w:r w:rsidR="008C1149" w:rsidRPr="00623E02">
        <w:t xml:space="preserve"> </w:t>
      </w:r>
      <w:r w:rsidRPr="00623E02">
        <w:t>shall not exceed the minimum specified quantity</w:t>
      </w:r>
      <w:r w:rsidR="008B32D2" w:rsidRPr="00623E02">
        <w:t xml:space="preserve"> deviation</w:t>
      </w:r>
      <w:r w:rsidR="008C1149" w:rsidRPr="00623E02">
        <w:t>;</w:t>
      </w:r>
      <w:r w:rsidR="00D16336">
        <w:t xml:space="preserve"> and</w:t>
      </w:r>
    </w:p>
    <w:p w14:paraId="5F22EE61" w14:textId="73934DD4" w:rsidR="003E1213" w:rsidRPr="00623E02" w:rsidRDefault="008C1149" w:rsidP="000A78E8">
      <w:pPr>
        <w:widowControl/>
        <w:numPr>
          <w:ilvl w:val="0"/>
          <w:numId w:val="99"/>
        </w:numPr>
        <w:tabs>
          <w:tab w:val="left" w:pos="993"/>
        </w:tabs>
        <w:suppressAutoHyphens/>
      </w:pPr>
      <w:r w:rsidRPr="00623E02">
        <w:t>the difference found under normal operating conditions between the prepaid amount and the price shown by the price indicating device at the end of the measurement operation shall not exceed the minimum specified price deviation.</w:t>
      </w:r>
    </w:p>
    <w:p w14:paraId="171BF4CC" w14:textId="70AC9F6B" w:rsidR="003E1213" w:rsidRPr="00623E02" w:rsidRDefault="00AD6808" w:rsidP="000A78E8">
      <w:pPr>
        <w:widowControl/>
        <w:tabs>
          <w:tab w:val="left" w:pos="993"/>
        </w:tabs>
        <w:suppressAutoHyphens/>
      </w:pPr>
      <w:r w:rsidRPr="00623E02">
        <w:t>3.6.7</w:t>
      </w:r>
      <w:r w:rsidRPr="00623E02">
        <w:tab/>
        <w:t>The preset quantities and the quantities shown by the quantity indicating device shall be expressed in the same unit. This unit (or its symbol) shall be marked on the presetting mechanism.</w:t>
      </w:r>
    </w:p>
    <w:p w14:paraId="3B27260B" w14:textId="296CCAD7" w:rsidR="003E1213" w:rsidRPr="00623E02" w:rsidRDefault="00AD6808" w:rsidP="000A78E8">
      <w:pPr>
        <w:widowControl/>
        <w:tabs>
          <w:tab w:val="left" w:pos="993"/>
        </w:tabs>
        <w:suppressAutoHyphens/>
      </w:pPr>
      <w:r w:rsidRPr="00623E02">
        <w:t>3.6.8</w:t>
      </w:r>
      <w:r w:rsidRPr="00623E02">
        <w:tab/>
        <w:t>The scale interval of the presetting device shall not be less than the scale interval of the indicating device.</w:t>
      </w:r>
    </w:p>
    <w:p w14:paraId="47A5ECF8" w14:textId="4DAE58D2" w:rsidR="003E1213" w:rsidRPr="00623E02" w:rsidRDefault="00AD6808" w:rsidP="000A78E8">
      <w:pPr>
        <w:widowControl/>
        <w:tabs>
          <w:tab w:val="left" w:pos="993"/>
        </w:tabs>
        <w:suppressAutoHyphens/>
      </w:pPr>
      <w:r w:rsidRPr="00623E02">
        <w:t>3.6.9</w:t>
      </w:r>
      <w:r w:rsidRPr="00623E02">
        <w:tab/>
        <w:t>Presetting devices may incorporate a device to permit the flow of liquid to be stopped quickly when necessary.</w:t>
      </w:r>
    </w:p>
    <w:p w14:paraId="3BCED6D4" w14:textId="6B638376" w:rsidR="003E1213" w:rsidRPr="00623E02" w:rsidRDefault="00AD6808" w:rsidP="000A78E8">
      <w:pPr>
        <w:widowControl/>
        <w:tabs>
          <w:tab w:val="left" w:pos="993"/>
        </w:tabs>
        <w:suppressAutoHyphens/>
      </w:pPr>
      <w:r w:rsidRPr="00623E02">
        <w:t>3.6.10</w:t>
      </w:r>
      <w:r w:rsidRPr="00623E02">
        <w:tab/>
        <w:t>Measuring systems with a price indicating device may also be fitted with a price presetting device which stops the flow of the liquid when the quantity delivered corresponds to the preset price. The requirements in 3.6.1 to 3.6.9 apply by analogy.</w:t>
      </w:r>
    </w:p>
    <w:p w14:paraId="69AEB818" w14:textId="04ACC7C0" w:rsidR="003E1213" w:rsidRPr="00623E02" w:rsidRDefault="00AD6808" w:rsidP="000A78E8">
      <w:pPr>
        <w:pStyle w:val="Heading2"/>
        <w:keepNext w:val="0"/>
        <w:keepLines w:val="0"/>
      </w:pPr>
      <w:bookmarkStart w:id="41" w:name="_Toc12005790"/>
      <w:r w:rsidRPr="00623E02">
        <w:t>3.7</w:t>
      </w:r>
      <w:r w:rsidRPr="00623E02">
        <w:tab/>
        <w:t>Conversion device</w:t>
      </w:r>
      <w:bookmarkEnd w:id="41"/>
    </w:p>
    <w:p w14:paraId="10DB0F4C" w14:textId="77777777" w:rsidR="00723F3F" w:rsidRDefault="00AD6808" w:rsidP="000A78E8">
      <w:pPr>
        <w:widowControl/>
        <w:numPr>
          <w:ilvl w:val="2"/>
          <w:numId w:val="28"/>
        </w:numPr>
        <w:tabs>
          <w:tab w:val="clear" w:pos="720"/>
          <w:tab w:val="left" w:pos="993"/>
        </w:tabs>
        <w:suppressAutoHyphens/>
        <w:ind w:left="0" w:firstLine="0"/>
      </w:pPr>
      <w:r w:rsidRPr="00623E02">
        <w:t>Measuring systems may be fitted with a con</w:t>
      </w:r>
      <w:r w:rsidR="00C412CD" w:rsidRPr="00623E02">
        <w:t>version device as defined in T.c.4</w:t>
      </w:r>
      <w:r w:rsidRPr="00623E02">
        <w:t>. The provisions of 3.7 apply to electronic conversion devices and, by analogy, to mechanical conversion devices.</w:t>
      </w:r>
    </w:p>
    <w:p w14:paraId="2FE441CB" w14:textId="77777777" w:rsidR="00723F3F" w:rsidRDefault="00AD6808" w:rsidP="000A78E8">
      <w:pPr>
        <w:widowControl/>
        <w:numPr>
          <w:ilvl w:val="2"/>
          <w:numId w:val="28"/>
        </w:numPr>
        <w:tabs>
          <w:tab w:val="clear" w:pos="720"/>
          <w:tab w:val="left" w:pos="993"/>
        </w:tabs>
        <w:suppressAutoHyphens/>
        <w:ind w:left="0" w:firstLine="0"/>
      </w:pPr>
      <w:r w:rsidRPr="00623E02">
        <w:t>The calculation of the converted quantity shall be made according to the applicable International Recommendations or Standards, or other acceptable methods.</w:t>
      </w:r>
    </w:p>
    <w:p w14:paraId="3A69ECAC" w14:textId="3EE69B65" w:rsidR="003E1213" w:rsidRPr="00623E02" w:rsidRDefault="00AD6808" w:rsidP="000A78E8">
      <w:pPr>
        <w:widowControl/>
        <w:tabs>
          <w:tab w:val="left" w:pos="993"/>
        </w:tabs>
        <w:suppressAutoHyphens/>
        <w:rPr>
          <w:i/>
          <w:iCs/>
          <w:spacing w:val="-2"/>
        </w:rPr>
      </w:pPr>
      <w:r w:rsidRPr="00623E02">
        <w:t>3.7.3</w:t>
      </w:r>
      <w:r w:rsidRPr="00623E02">
        <w:tab/>
        <w:t>The parameters which characterize the measured liquid and which are employed in the conversion formula shall be measured using associated measuring devices subject to control when the parameters vary during the measurement process. However, some of these parameters may be not measured, or associated measuring devices may be not subject to control if these parameters do not vary substantially. In any case, the maximum permissible errors on converted indications due to the conversion device, shall not exceed the values specified in 2.7.1.2.</w:t>
      </w:r>
    </w:p>
    <w:p w14:paraId="558A4D61" w14:textId="0436C9D8" w:rsidR="003E1213" w:rsidRPr="00623E02" w:rsidRDefault="00AD6808" w:rsidP="000A78E8">
      <w:pPr>
        <w:widowControl/>
        <w:tabs>
          <w:tab w:val="left" w:pos="993"/>
        </w:tabs>
        <w:suppressAutoHyphens/>
      </w:pPr>
      <w:r w:rsidRPr="00623E02">
        <w:t>3.7.4</w:t>
      </w:r>
      <w:r w:rsidRPr="00623E02">
        <w:tab/>
        <w:t xml:space="preserve">Associated measuring sensors and suitable provisions for testing shall be installed within a distance of </w:t>
      </w:r>
      <w:r w:rsidR="00676A1E" w:rsidRPr="00623E02">
        <w:t>one metre (</w:t>
      </w:r>
      <w:r w:rsidR="009942B1" w:rsidRPr="00623E02">
        <w:t>1 m</w:t>
      </w:r>
      <w:r w:rsidR="00676A1E" w:rsidRPr="00623E02">
        <w:t>)</w:t>
      </w:r>
      <w:r w:rsidR="009942B1" w:rsidRPr="00623E02">
        <w:t xml:space="preserve"> </w:t>
      </w:r>
      <w:r w:rsidRPr="00623E02">
        <w:t xml:space="preserve">of the meter wherever possible. Where this is not possible, it shall be possible to verify that the associated measuring devices are able to determine (within the maximum permissible errors as defined in Table </w:t>
      </w:r>
      <w:r w:rsidR="00AB0A11" w:rsidRPr="00623E02">
        <w:t>5.2</w:t>
      </w:r>
      <w:r w:rsidR="00A01F03" w:rsidRPr="00623E02">
        <w:t xml:space="preserve"> </w:t>
      </w:r>
      <w:r w:rsidRPr="00623E02">
        <w:t xml:space="preserve">) the relevant characteristic quantities of the liquid, as they exist in the measuring device </w:t>
      </w:r>
      <w:r w:rsidR="000D36D3" w:rsidRPr="00623E02">
        <w:t>(</w:t>
      </w:r>
      <w:r w:rsidR="003B382B">
        <w:t>s</w:t>
      </w:r>
      <w:r w:rsidR="000D36D3" w:rsidRPr="00623E02">
        <w:t>ee also Annex B)</w:t>
      </w:r>
      <w:r w:rsidR="006F2E83" w:rsidRPr="00623E02">
        <w:t>.</w:t>
      </w:r>
    </w:p>
    <w:p w14:paraId="3D496FBF" w14:textId="77777777" w:rsidR="003E1213" w:rsidRPr="00623E02" w:rsidRDefault="00AD6808" w:rsidP="000A78E8">
      <w:pPr>
        <w:widowControl/>
        <w:tabs>
          <w:tab w:val="left" w:pos="993"/>
        </w:tabs>
        <w:suppressAutoHyphens/>
      </w:pPr>
      <w:r w:rsidRPr="00623E02">
        <w:t>The</w:t>
      </w:r>
      <w:r w:rsidR="00EE17CE" w:rsidRPr="00623E02">
        <w:t xml:space="preserve"> associated measuring devices </w:t>
      </w:r>
      <w:r w:rsidRPr="00623E02">
        <w:t>shall not affect the correct functioning of the meter(s).</w:t>
      </w:r>
    </w:p>
    <w:p w14:paraId="47E59CAC" w14:textId="77777777" w:rsidR="003E1213" w:rsidRPr="00623E02" w:rsidRDefault="00AD6808" w:rsidP="000A78E8">
      <w:pPr>
        <w:widowControl/>
        <w:tabs>
          <w:tab w:val="left" w:pos="993"/>
        </w:tabs>
        <w:suppressAutoHyphens/>
      </w:pPr>
      <w:r w:rsidRPr="00623E02">
        <w:t>3.7.5</w:t>
      </w:r>
      <w:r w:rsidRPr="00623E02">
        <w:tab/>
        <w:t>All the parameters which are not measured and which are necessary for the conversion shall be present in the calculator at the beginning of the measurement operation. It must be possible to print or to indicate them from the calculator.</w:t>
      </w:r>
      <w:r w:rsidR="002A6B45" w:rsidRPr="00623E02">
        <w:t xml:space="preserve"> </w:t>
      </w:r>
      <w:r w:rsidR="00390526" w:rsidRPr="00623E02">
        <w:t>The device(s) used exclusively to print or indicate these non-measured parameters are considered to be non-critical and are only subject to tests showing their capability to correctly indicate or print these values.</w:t>
      </w:r>
    </w:p>
    <w:p w14:paraId="10E18BFB" w14:textId="77777777" w:rsidR="003E1213" w:rsidRPr="00623E02" w:rsidRDefault="00AD6808" w:rsidP="000A78E8">
      <w:pPr>
        <w:widowControl/>
        <w:tabs>
          <w:tab w:val="left" w:pos="993"/>
        </w:tabs>
        <w:suppressAutoHyphens/>
      </w:pPr>
      <w:r w:rsidRPr="00623E02">
        <w:t>For a mechanical conversion device that cannot print or indicate these values, a seal must be broken to change any setting.</w:t>
      </w:r>
    </w:p>
    <w:p w14:paraId="7E8D7CDE" w14:textId="2526E05A" w:rsidR="00723F3F" w:rsidRDefault="00AD6808" w:rsidP="000A78E8">
      <w:pPr>
        <w:widowControl/>
        <w:tabs>
          <w:tab w:val="left" w:pos="993"/>
        </w:tabs>
        <w:suppressAutoHyphens/>
      </w:pPr>
      <w:r w:rsidRPr="00623E02">
        <w:t xml:space="preserve">For direct selling to the public, it is allowed to enter the name or type of the liquid into the calculator at the beginning of the measurement operation; it is not permitted to change any </w:t>
      </w:r>
      <w:r w:rsidR="00EC373F" w:rsidRPr="00623E02">
        <w:t xml:space="preserve">other </w:t>
      </w:r>
      <w:r w:rsidRPr="00623E02">
        <w:t xml:space="preserve">parameter participating in </w:t>
      </w:r>
      <w:r w:rsidR="003B382B">
        <w:t xml:space="preserve">the </w:t>
      </w:r>
      <w:r w:rsidRPr="00623E02">
        <w:t>conversion unless a seal is broken.</w:t>
      </w:r>
    </w:p>
    <w:p w14:paraId="49088B7B" w14:textId="62BCC2E3" w:rsidR="00AD6808" w:rsidRPr="00623E02" w:rsidRDefault="00AD6808" w:rsidP="000A78E8">
      <w:pPr>
        <w:widowControl/>
        <w:tabs>
          <w:tab w:val="left" w:pos="993"/>
        </w:tabs>
        <w:suppressAutoHyphens/>
        <w:spacing w:after="60"/>
        <w:rPr>
          <w:spacing w:val="-2"/>
        </w:rPr>
      </w:pPr>
      <w:r w:rsidRPr="00623E02">
        <w:rPr>
          <w:spacing w:val="-2"/>
        </w:rPr>
        <w:t>In other cases, it is allowed to select or enter the name or type of the liquid or any other data, when this data participates in the conversion of the quantity, subject to the following conditions:</w:t>
      </w:r>
    </w:p>
    <w:p w14:paraId="67DBC87F" w14:textId="44EA27A7" w:rsidR="00AD6808" w:rsidRPr="00623E02" w:rsidRDefault="003B382B" w:rsidP="000A78E8">
      <w:pPr>
        <w:widowControl/>
        <w:numPr>
          <w:ilvl w:val="0"/>
          <w:numId w:val="29"/>
        </w:numPr>
        <w:tabs>
          <w:tab w:val="left" w:pos="993"/>
        </w:tabs>
        <w:suppressAutoHyphens/>
      </w:pPr>
      <w:r>
        <w:t>a</w:t>
      </w:r>
      <w:r w:rsidR="00AD6808" w:rsidRPr="00623E02">
        <w:t xml:space="preserve"> printing device subject to legal metrological control is mandatory</w:t>
      </w:r>
      <w:r w:rsidR="006F534A" w:rsidRPr="00623E02">
        <w:t>;</w:t>
      </w:r>
    </w:p>
    <w:p w14:paraId="75A78FAB" w14:textId="660016BF" w:rsidR="00AD6808" w:rsidRPr="00623E02" w:rsidRDefault="003B382B" w:rsidP="000A78E8">
      <w:pPr>
        <w:widowControl/>
        <w:numPr>
          <w:ilvl w:val="0"/>
          <w:numId w:val="29"/>
        </w:numPr>
        <w:tabs>
          <w:tab w:val="left" w:pos="993"/>
        </w:tabs>
        <w:suppressAutoHyphens/>
      </w:pPr>
      <w:r>
        <w:t>t</w:t>
      </w:r>
      <w:r w:rsidR="00AD6808" w:rsidRPr="00623E02">
        <w:t>his data and a note explaining that this data has been entered manually shall be printed at the same time as the measur</w:t>
      </w:r>
      <w:r w:rsidR="006F534A" w:rsidRPr="00623E02">
        <w:t>ement</w:t>
      </w:r>
      <w:r w:rsidR="00AD6808" w:rsidRPr="00623E02">
        <w:t xml:space="preserve"> results</w:t>
      </w:r>
      <w:r w:rsidR="006F534A" w:rsidRPr="00623E02">
        <w:t>;</w:t>
      </w:r>
    </w:p>
    <w:p w14:paraId="383F83AA" w14:textId="2C757880" w:rsidR="00AD6808" w:rsidRPr="00623E02" w:rsidRDefault="003B382B" w:rsidP="000A78E8">
      <w:pPr>
        <w:widowControl/>
        <w:numPr>
          <w:ilvl w:val="0"/>
          <w:numId w:val="29"/>
        </w:numPr>
        <w:tabs>
          <w:tab w:val="left" w:pos="993"/>
        </w:tabs>
        <w:suppressAutoHyphens/>
      </w:pPr>
      <w:r>
        <w:t>t</w:t>
      </w:r>
      <w:r w:rsidR="00AD6808" w:rsidRPr="00623E02">
        <w:t>he name or type of the liquid shall be known and printed without any ambiguity</w:t>
      </w:r>
      <w:r w:rsidR="006F534A" w:rsidRPr="00623E02">
        <w:t>;</w:t>
      </w:r>
      <w:r>
        <w:t xml:space="preserve"> and</w:t>
      </w:r>
    </w:p>
    <w:p w14:paraId="77AAE400" w14:textId="319C9B8B" w:rsidR="00AD6808" w:rsidRPr="00623E02" w:rsidRDefault="003B382B" w:rsidP="000A78E8">
      <w:pPr>
        <w:widowControl/>
        <w:numPr>
          <w:ilvl w:val="0"/>
          <w:numId w:val="29"/>
        </w:numPr>
        <w:tabs>
          <w:tab w:val="left" w:pos="993"/>
        </w:tabs>
        <w:suppressAutoHyphens/>
      </w:pPr>
      <w:r>
        <w:t>w</w:t>
      </w:r>
      <w:r w:rsidR="00AD6808" w:rsidRPr="00623E02">
        <w:t>here the transaction does not involve direct selling to the public, the other allowed data are those which characterize the name or type of the measured liquid without any ambiguity.</w:t>
      </w:r>
    </w:p>
    <w:p w14:paraId="71F9CCA2" w14:textId="556436BB" w:rsidR="00AD6808" w:rsidRPr="00623E02" w:rsidRDefault="00AD6808" w:rsidP="000A78E8">
      <w:pPr>
        <w:widowControl/>
        <w:tabs>
          <w:tab w:val="left" w:pos="993"/>
        </w:tabs>
        <w:suppressAutoHyphens/>
        <w:spacing w:after="60"/>
        <w:rPr>
          <w:spacing w:val="-2"/>
        </w:rPr>
      </w:pPr>
      <w:r w:rsidRPr="00623E02">
        <w:rPr>
          <w:spacing w:val="-2"/>
        </w:rPr>
        <w:t>Except in the case of direct selling to the public</w:t>
      </w:r>
      <w:r w:rsidR="003B382B">
        <w:rPr>
          <w:spacing w:val="-2"/>
        </w:rPr>
        <w:t>,</w:t>
      </w:r>
      <w:r w:rsidRPr="00623E02">
        <w:rPr>
          <w:spacing w:val="-2"/>
        </w:rPr>
        <w:t xml:space="preserve"> it is allowed to replace the printing device under the following conditions:</w:t>
      </w:r>
    </w:p>
    <w:p w14:paraId="2B6C52E9" w14:textId="77777777" w:rsidR="00723F3F" w:rsidRDefault="00AD6808" w:rsidP="000A78E8">
      <w:pPr>
        <w:widowControl/>
        <w:numPr>
          <w:ilvl w:val="0"/>
          <w:numId w:val="61"/>
        </w:numPr>
        <w:tabs>
          <w:tab w:val="left" w:pos="993"/>
        </w:tabs>
        <w:suppressAutoHyphens/>
      </w:pPr>
      <w:r w:rsidRPr="00623E02">
        <w:t>in case of conversion by a memory device</w:t>
      </w:r>
      <w:r w:rsidR="006F534A" w:rsidRPr="00623E02">
        <w:t xml:space="preserve">; </w:t>
      </w:r>
      <w:r w:rsidRPr="00623E02">
        <w:t>or</w:t>
      </w:r>
    </w:p>
    <w:p w14:paraId="5028283A" w14:textId="77777777" w:rsidR="00723F3F" w:rsidRDefault="00AD6808" w:rsidP="000A78E8">
      <w:pPr>
        <w:widowControl/>
        <w:numPr>
          <w:ilvl w:val="0"/>
          <w:numId w:val="61"/>
        </w:numPr>
        <w:tabs>
          <w:tab w:val="left" w:pos="993"/>
        </w:tabs>
        <w:suppressAutoHyphens/>
      </w:pPr>
      <w:r w:rsidRPr="00623E02">
        <w:t>when both parties have the possibility to be present to conclude the transaction, by any appropriate means to inform the two parties of the conditions of conversion.</w:t>
      </w:r>
    </w:p>
    <w:p w14:paraId="14B8E1D9" w14:textId="77777777" w:rsidR="00723F3F" w:rsidRDefault="00AD6808" w:rsidP="000A78E8">
      <w:pPr>
        <w:widowControl/>
        <w:tabs>
          <w:tab w:val="left" w:pos="993"/>
        </w:tabs>
        <w:suppressAutoHyphens/>
      </w:pPr>
      <w:r w:rsidRPr="00623E02">
        <w:t>The type approval certificate may indicate how to gain access to the memorized data.</w:t>
      </w:r>
    </w:p>
    <w:p w14:paraId="571AFB54" w14:textId="77777777" w:rsidR="00723F3F" w:rsidRDefault="00AD6808" w:rsidP="000A78E8">
      <w:pPr>
        <w:widowControl/>
        <w:tabs>
          <w:tab w:val="left" w:pos="993"/>
        </w:tabs>
        <w:suppressAutoHyphens/>
      </w:pPr>
      <w:r w:rsidRPr="00623E02">
        <w:t>3.7.6</w:t>
      </w:r>
      <w:r w:rsidR="002A6B45" w:rsidRPr="00623E02">
        <w:t xml:space="preserve"> </w:t>
      </w:r>
      <w:r w:rsidRPr="00623E02">
        <w:tab/>
        <w:t>In addition to the quantity at metering conditions and the volume at base conditions or the mass, which shall be displayed according to 2.9.2, the values of other measured quantities (density, pressure, temperature) shall be accessible for testing purposes.</w:t>
      </w:r>
      <w:r w:rsidR="00390526" w:rsidRPr="00623E02">
        <w:t xml:space="preserve"> When only used for testing or inspection purposes, the device(s) used to access and indicate these values </w:t>
      </w:r>
      <w:r w:rsidR="0032647D" w:rsidRPr="00623E02">
        <w:t>is(</w:t>
      </w:r>
      <w:r w:rsidR="00390526" w:rsidRPr="00623E02">
        <w:t>are</w:t>
      </w:r>
      <w:r w:rsidR="0032647D" w:rsidRPr="00623E02">
        <w:t>)</w:t>
      </w:r>
      <w:r w:rsidR="00390526" w:rsidRPr="00623E02">
        <w:t xml:space="preserve"> considered to be non-critical, and </w:t>
      </w:r>
      <w:r w:rsidR="0032647D" w:rsidRPr="00623E02">
        <w:t>is(</w:t>
      </w:r>
      <w:r w:rsidR="00390526" w:rsidRPr="00623E02">
        <w:t>are</w:t>
      </w:r>
      <w:r w:rsidR="0032647D" w:rsidRPr="00623E02">
        <w:t>)</w:t>
      </w:r>
      <w:r w:rsidR="00390526" w:rsidRPr="00623E02">
        <w:t xml:space="preserve"> only subject to tests showing</w:t>
      </w:r>
      <w:r w:rsidR="0032647D" w:rsidRPr="00623E02">
        <w:t xml:space="preserve"> its(</w:t>
      </w:r>
      <w:r w:rsidR="00390526" w:rsidRPr="00623E02">
        <w:t>their</w:t>
      </w:r>
      <w:r w:rsidR="0032647D" w:rsidRPr="00623E02">
        <w:t>)</w:t>
      </w:r>
      <w:r w:rsidR="00390526" w:rsidRPr="00623E02">
        <w:t xml:space="preserve"> capability to correctly indicate or print these values.</w:t>
      </w:r>
    </w:p>
    <w:p w14:paraId="373DEA49" w14:textId="6008038D" w:rsidR="003E1213" w:rsidRPr="00623E02" w:rsidRDefault="00AD6808" w:rsidP="000A78E8">
      <w:pPr>
        <w:widowControl/>
        <w:tabs>
          <w:tab w:val="left" w:pos="993"/>
        </w:tabs>
        <w:suppressAutoHyphens/>
      </w:pPr>
      <w:r w:rsidRPr="00623E02">
        <w:t xml:space="preserve">Scale intervals for </w:t>
      </w:r>
      <w:r w:rsidR="003B382B">
        <w:t xml:space="preserve">the </w:t>
      </w:r>
      <w:r w:rsidRPr="00623E02">
        <w:t xml:space="preserve">indication of density, pressure and temperature shall be smaller than or equal to one fifth of the maximum permissible errors fixed in Table </w:t>
      </w:r>
      <w:r w:rsidR="00A01F03" w:rsidRPr="00623E02">
        <w:t xml:space="preserve">5.2 </w:t>
      </w:r>
      <w:r w:rsidR="0032647D" w:rsidRPr="00623E02">
        <w:t>in</w:t>
      </w:r>
      <w:r w:rsidRPr="00623E02">
        <w:t xml:space="preserve"> 2.7.2</w:t>
      </w:r>
      <w:r w:rsidR="003639FE" w:rsidRPr="00623E02">
        <w:t>.2</w:t>
      </w:r>
      <w:r w:rsidRPr="00623E02">
        <w:t xml:space="preserve"> for associated measuring devices.</w:t>
      </w:r>
    </w:p>
    <w:p w14:paraId="24C9663A" w14:textId="2E7D332E" w:rsidR="003E1213" w:rsidRPr="00623E02" w:rsidRDefault="004D7799" w:rsidP="000A78E8">
      <w:pPr>
        <w:widowControl/>
        <w:tabs>
          <w:tab w:val="left" w:pos="993"/>
        </w:tabs>
        <w:suppressAutoHyphens/>
      </w:pPr>
      <w:r w:rsidRPr="00623E02">
        <w:t>3.7.7</w:t>
      </w:r>
      <w:r w:rsidR="003B382B">
        <w:tab/>
      </w:r>
      <w:r w:rsidRPr="00623E02">
        <w:t xml:space="preserve">The temperature sensor shall respond rapidly to temperature changes in order to measure the temperature of the liquid </w:t>
      </w:r>
      <w:r w:rsidR="0032647D" w:rsidRPr="00623E02">
        <w:t xml:space="preserve">passing </w:t>
      </w:r>
      <w:r w:rsidRPr="00623E02">
        <w:t>through the meter in a sufficiently accurate way.</w:t>
      </w:r>
    </w:p>
    <w:p w14:paraId="4E6171AC" w14:textId="4B6D8FB5" w:rsidR="003E1213" w:rsidRPr="00623E02" w:rsidRDefault="00AD6808" w:rsidP="000A78E8">
      <w:pPr>
        <w:pStyle w:val="Heading2"/>
        <w:keepNext w:val="0"/>
        <w:keepLines w:val="0"/>
      </w:pPr>
      <w:bookmarkStart w:id="42" w:name="_Toc12005791"/>
      <w:r w:rsidRPr="00623E02">
        <w:t>3.8</w:t>
      </w:r>
      <w:r w:rsidRPr="00623E02">
        <w:tab/>
        <w:t>Calculator</w:t>
      </w:r>
      <w:bookmarkEnd w:id="42"/>
    </w:p>
    <w:p w14:paraId="7FF5221F" w14:textId="77777777" w:rsidR="003E1213" w:rsidRPr="00623E02" w:rsidRDefault="00AD6808" w:rsidP="000A78E8">
      <w:pPr>
        <w:widowControl/>
        <w:tabs>
          <w:tab w:val="left" w:pos="993"/>
        </w:tabs>
        <w:suppressAutoHyphens/>
      </w:pPr>
      <w:r w:rsidRPr="00623E02">
        <w:t>All parameters necessary for the elaboration of indications that are subject to legal metrolog</w:t>
      </w:r>
      <w:r w:rsidR="0032647D" w:rsidRPr="00623E02">
        <w:t>ical</w:t>
      </w:r>
      <w:r w:rsidRPr="00623E02">
        <w:t xml:space="preserve"> control, such as unit price, calculation table, correction polynomial, etc. shall be present in the calculator at the beginning of the measurement operation.</w:t>
      </w:r>
    </w:p>
    <w:p w14:paraId="5B8C4CF3" w14:textId="77777777" w:rsidR="003E1213" w:rsidRPr="00623E02" w:rsidRDefault="00AD6808" w:rsidP="000A78E8">
      <w:pPr>
        <w:widowControl/>
        <w:tabs>
          <w:tab w:val="left" w:pos="993"/>
        </w:tabs>
        <w:suppressAutoHyphens/>
      </w:pPr>
      <w:r w:rsidRPr="00623E02">
        <w:t>The calculator may be provided with interfaces permitting the coupling of other devices. When these interfaces are used, the instrument shall continue to function correctly and its metrological functions shal</w:t>
      </w:r>
      <w:r w:rsidR="000C6EF2" w:rsidRPr="00623E02">
        <w:t>l not be influenced or affected.</w:t>
      </w:r>
    </w:p>
    <w:p w14:paraId="75E829D8" w14:textId="14214853" w:rsidR="003E1213" w:rsidRPr="00623E02" w:rsidRDefault="0050353D" w:rsidP="000A78E8">
      <w:pPr>
        <w:pStyle w:val="Heading2"/>
        <w:keepNext w:val="0"/>
        <w:keepLines w:val="0"/>
      </w:pPr>
      <w:bookmarkStart w:id="43" w:name="_Toc12005792"/>
      <w:r w:rsidRPr="00623E02">
        <w:t>3.9</w:t>
      </w:r>
      <w:r w:rsidRPr="00623E02">
        <w:tab/>
        <w:t>Self</w:t>
      </w:r>
      <w:r w:rsidR="003B382B">
        <w:t>-</w:t>
      </w:r>
      <w:r w:rsidRPr="00623E02">
        <w:t>service device (SSD)</w:t>
      </w:r>
      <w:bookmarkEnd w:id="43"/>
    </w:p>
    <w:p w14:paraId="43B356CE" w14:textId="73D628BA" w:rsidR="003E1213" w:rsidRPr="00623E02" w:rsidRDefault="0050353D" w:rsidP="000A78E8">
      <w:pPr>
        <w:tabs>
          <w:tab w:val="left" w:pos="993"/>
        </w:tabs>
        <w:suppressAutoHyphens/>
      </w:pPr>
      <w:r w:rsidRPr="00623E02">
        <w:t xml:space="preserve">The following requirements apply to measuring systems covered by 5.1, 5.2, 5.5, 5.6, </w:t>
      </w:r>
      <w:r w:rsidR="006B1EB0" w:rsidRPr="00623E02">
        <w:t xml:space="preserve">or </w:t>
      </w:r>
      <w:r w:rsidRPr="00623E02">
        <w:t>5.9</w:t>
      </w:r>
      <w:r w:rsidR="006B1EB0" w:rsidRPr="00623E02">
        <w:t xml:space="preserve"> </w:t>
      </w:r>
      <w:r w:rsidRPr="00623E02">
        <w:t xml:space="preserve"> when fitted with </w:t>
      </w:r>
      <w:r w:rsidR="003B382B">
        <w:t xml:space="preserve">a </w:t>
      </w:r>
      <w:r w:rsidRPr="00623E02">
        <w:t>self</w:t>
      </w:r>
      <w:r w:rsidR="003B382B">
        <w:t>-</w:t>
      </w:r>
      <w:r w:rsidRPr="00623E02">
        <w:t>service device.</w:t>
      </w:r>
    </w:p>
    <w:p w14:paraId="52C04654" w14:textId="77777777" w:rsidR="00723F3F" w:rsidRDefault="0050353D" w:rsidP="000A78E8">
      <w:pPr>
        <w:tabs>
          <w:tab w:val="left" w:pos="993"/>
        </w:tabs>
        <w:suppressAutoHyphens/>
      </w:pPr>
      <w:r w:rsidRPr="00623E02">
        <w:t>It is advisable, in particular, that national or international regulations include provisions prescribing that primary indications shall remain accessible to the parties involved in the transaction up to the settlement of the transaction.</w:t>
      </w:r>
    </w:p>
    <w:p w14:paraId="4B2BC93D" w14:textId="4128BBFA" w:rsidR="003E1213" w:rsidRPr="00623E02" w:rsidRDefault="0050353D" w:rsidP="000A78E8">
      <w:pPr>
        <w:pStyle w:val="Heading3"/>
        <w:keepNext w:val="0"/>
        <w:keepLines w:val="0"/>
        <w:rPr>
          <w:lang w:val="en-US"/>
        </w:rPr>
      </w:pPr>
      <w:r w:rsidRPr="00623E02">
        <w:rPr>
          <w:lang w:val="en-US"/>
        </w:rPr>
        <w:t>3.9.1</w:t>
      </w:r>
      <w:r w:rsidRPr="00623E02">
        <w:rPr>
          <w:lang w:val="en-US"/>
        </w:rPr>
        <w:tab/>
        <w:t>General requirements</w:t>
      </w:r>
    </w:p>
    <w:p w14:paraId="03D4BC13" w14:textId="77777777" w:rsidR="003E1213" w:rsidRPr="00623E02" w:rsidRDefault="0050353D" w:rsidP="000A78E8">
      <w:pPr>
        <w:tabs>
          <w:tab w:val="left" w:pos="993"/>
        </w:tabs>
        <w:suppressAutoHyphens/>
      </w:pPr>
      <w:r w:rsidRPr="00623E02">
        <w:t>3.9.1.1</w:t>
      </w:r>
      <w:r w:rsidRPr="00623E02">
        <w:tab/>
        <w:t>Marking, sealing and connection of the components are left to national regulations.</w:t>
      </w:r>
    </w:p>
    <w:p w14:paraId="13F24C30" w14:textId="701E706F" w:rsidR="003E1213" w:rsidRPr="00623E02" w:rsidRDefault="0050353D" w:rsidP="000A78E8">
      <w:pPr>
        <w:tabs>
          <w:tab w:val="left" w:pos="993"/>
        </w:tabs>
        <w:suppressAutoHyphens/>
      </w:pPr>
      <w:r w:rsidRPr="00623E02">
        <w:t>3.9.1.2</w:t>
      </w:r>
      <w:r w:rsidRPr="00623E02">
        <w:tab/>
        <w:t>Where the self</w:t>
      </w:r>
      <w:r w:rsidR="003B382B">
        <w:t>-</w:t>
      </w:r>
      <w:r w:rsidRPr="00623E02">
        <w:t>service device serves two or more measuring systems</w:t>
      </w:r>
      <w:r w:rsidR="003F48D1">
        <w:t>,</w:t>
      </w:r>
      <w:r w:rsidRPr="00623E02">
        <w:t xml:space="preserve"> each system shall be provided with a unique identification that shall accompany any primary indication provided by the self</w:t>
      </w:r>
      <w:r w:rsidR="003F48D1">
        <w:t>-</w:t>
      </w:r>
      <w:r w:rsidRPr="00623E02">
        <w:t>service device.</w:t>
      </w:r>
    </w:p>
    <w:p w14:paraId="02A5E628" w14:textId="5ACC43D7" w:rsidR="00E0201D" w:rsidRPr="00623E02" w:rsidRDefault="00E0201D" w:rsidP="000A78E8">
      <w:pPr>
        <w:tabs>
          <w:tab w:val="left" w:pos="993"/>
        </w:tabs>
        <w:suppressAutoHyphens/>
      </w:pPr>
      <w:r w:rsidRPr="00623E02">
        <w:t>3.9.1.3</w:t>
      </w:r>
      <w:r w:rsidR="003F48D1">
        <w:tab/>
      </w:r>
      <w:r w:rsidRPr="00623E02">
        <w:t>The primary indications on indicating devices and printing devices of the self-service arrangement shall not indicate any mutual differences.</w:t>
      </w:r>
    </w:p>
    <w:p w14:paraId="26EB880A" w14:textId="77777777" w:rsidR="003E1213" w:rsidRPr="00623E02" w:rsidRDefault="0050353D" w:rsidP="000A78E8">
      <w:pPr>
        <w:tabs>
          <w:tab w:val="left" w:pos="993"/>
        </w:tabs>
        <w:suppressAutoHyphens/>
      </w:pPr>
      <w:r w:rsidRPr="00623E02">
        <w:t>Scale intervals of the primary indication on indicating devices and the printing devices and memory devices of the self-service device shall be the same.</w:t>
      </w:r>
    </w:p>
    <w:p w14:paraId="7A1219F0" w14:textId="7DC25262" w:rsidR="003E1213" w:rsidRPr="00623E02" w:rsidRDefault="0050353D" w:rsidP="003F48D1">
      <w:pPr>
        <w:tabs>
          <w:tab w:val="left" w:pos="993"/>
        </w:tabs>
        <w:suppressAutoHyphens/>
        <w:ind w:left="709" w:hanging="709"/>
        <w:rPr>
          <w:i/>
        </w:rPr>
      </w:pPr>
      <w:r w:rsidRPr="00623E02">
        <w:rPr>
          <w:i/>
        </w:rPr>
        <w:t>Note:</w:t>
      </w:r>
      <w:r w:rsidR="003F48D1">
        <w:rPr>
          <w:i/>
        </w:rPr>
        <w:tab/>
      </w:r>
      <w:r w:rsidRPr="00030EFE">
        <w:t>For digital (serial) data transmission</w:t>
      </w:r>
      <w:r w:rsidR="003F48D1">
        <w:t>,</w:t>
      </w:r>
      <w:r w:rsidRPr="00030EFE">
        <w:t xml:space="preserve"> this implies that there shall be no difference between primary indications provided by the measuring system on indicating devices and primary indications of the self</w:t>
      </w:r>
      <w:r w:rsidR="003F48D1">
        <w:t>-</w:t>
      </w:r>
      <w:r w:rsidRPr="00030EFE">
        <w:t>service device.</w:t>
      </w:r>
    </w:p>
    <w:p w14:paraId="1AA1FC71" w14:textId="70371DB0" w:rsidR="003E1213" w:rsidRPr="00623E02" w:rsidRDefault="0050353D" w:rsidP="000A78E8">
      <w:pPr>
        <w:tabs>
          <w:tab w:val="left" w:pos="993"/>
        </w:tabs>
        <w:suppressAutoHyphens/>
        <w:rPr>
          <w:i/>
          <w:spacing w:val="-2"/>
        </w:rPr>
      </w:pPr>
      <w:r w:rsidRPr="00623E02">
        <w:t xml:space="preserve">However, </w:t>
      </w:r>
      <w:r w:rsidR="003F48D1">
        <w:t>if</w:t>
      </w:r>
      <w:r w:rsidRPr="00623E02">
        <w:t xml:space="preserve"> the data transmission between the measuring system and </w:t>
      </w:r>
      <w:r w:rsidR="003F48D1">
        <w:t xml:space="preserve">the </w:t>
      </w:r>
      <w:r w:rsidRPr="00623E02">
        <w:t>self-service device is in the form of pulses, all primary indications provided by the self-service device shall not indicate any mutual differences for any measured quantity relating to the same measurement. The indications provided by the self-service device shall not deviate from (each of) the primary indications on the measuring system by more than one scale interval or the greater of the two scale intervals if they differ.</w:t>
      </w:r>
    </w:p>
    <w:p w14:paraId="619B86A6" w14:textId="0D7AEC11" w:rsidR="003E1213" w:rsidRPr="00623E02" w:rsidRDefault="0050353D" w:rsidP="000A78E8">
      <w:pPr>
        <w:tabs>
          <w:tab w:val="left" w:pos="993"/>
        </w:tabs>
        <w:suppressAutoHyphens/>
      </w:pPr>
      <w:r w:rsidRPr="00623E02">
        <w:t>3.9.1.4</w:t>
      </w:r>
      <w:r w:rsidRPr="00623E02">
        <w:tab/>
        <w:t>Printing devices on the self</w:t>
      </w:r>
      <w:r w:rsidR="003F48D1">
        <w:t>-</w:t>
      </w:r>
      <w:r w:rsidRPr="00623E02">
        <w:t>service device shall not reproduce the indications of a measuring system as the difference between two printed values.</w:t>
      </w:r>
    </w:p>
    <w:p w14:paraId="0452983E" w14:textId="77777777" w:rsidR="003E1213" w:rsidRPr="00623E02" w:rsidRDefault="0050353D" w:rsidP="000A78E8">
      <w:pPr>
        <w:tabs>
          <w:tab w:val="left" w:pos="993"/>
        </w:tabs>
        <w:suppressAutoHyphens/>
      </w:pPr>
      <w:r w:rsidRPr="00623E02">
        <w:t>3.9.1.5</w:t>
      </w:r>
      <w:r w:rsidRPr="00623E02">
        <w:tab/>
        <w:t>Indication of information that is not subject to metrological control is allowed, provided that it cannot be confused with metrological information.</w:t>
      </w:r>
    </w:p>
    <w:p w14:paraId="7B28E2AE" w14:textId="77777777" w:rsidR="003E1213" w:rsidRPr="00623E02" w:rsidRDefault="0050353D" w:rsidP="000A78E8">
      <w:pPr>
        <w:tabs>
          <w:tab w:val="left" w:pos="993"/>
        </w:tabs>
        <w:suppressAutoHyphens/>
      </w:pPr>
      <w:r w:rsidRPr="00623E02">
        <w:t>3.9.1.6</w:t>
      </w:r>
      <w:r w:rsidRPr="00623E02">
        <w:tab/>
        <w:t>A change of the type of payment and/or mode of operation shall not be effective before the end of the current measurement operation.</w:t>
      </w:r>
    </w:p>
    <w:p w14:paraId="43D21BBD" w14:textId="3FBEF6DB" w:rsidR="003E1213" w:rsidRPr="00623E02" w:rsidRDefault="0050353D" w:rsidP="000A78E8">
      <w:pPr>
        <w:tabs>
          <w:tab w:val="left" w:pos="993"/>
        </w:tabs>
        <w:suppressAutoHyphens/>
      </w:pPr>
      <w:r w:rsidRPr="00623E02">
        <w:t>3.9.1.7</w:t>
      </w:r>
      <w:r w:rsidRPr="00623E02">
        <w:tab/>
        <w:t>The self</w:t>
      </w:r>
      <w:r w:rsidR="003F48D1">
        <w:t>-</w:t>
      </w:r>
      <w:r w:rsidRPr="00623E02">
        <w:t>service device, including provisions related to clearly defined methods of operation, shall be such that at least one primary indication for the benefit of the customer must be available at least up to the settlement of the transaction to enable the delivered quantity and the price to pay to be checked.</w:t>
      </w:r>
    </w:p>
    <w:p w14:paraId="19AB41DB" w14:textId="1C110F9F" w:rsidR="003E1213" w:rsidRPr="00623E02" w:rsidRDefault="0050353D" w:rsidP="000A78E8">
      <w:pPr>
        <w:tabs>
          <w:tab w:val="left" w:pos="993"/>
        </w:tabs>
        <w:suppressAutoHyphens/>
      </w:pPr>
      <w:r w:rsidRPr="00623E02">
        <w:t>3.9.1.8</w:t>
      </w:r>
      <w:r w:rsidRPr="00623E02">
        <w:tab/>
        <w:t>In the case of a self</w:t>
      </w:r>
      <w:r w:rsidR="003F48D1">
        <w:t>-</w:t>
      </w:r>
      <w:r w:rsidRPr="00623E02">
        <w:t>service device that totalizes the delivered quantities for different registered customers over the course of time, the minimum measured quantity is not affected by the scale interval used for such totalizations.</w:t>
      </w:r>
    </w:p>
    <w:p w14:paraId="26D7BCEC" w14:textId="77777777" w:rsidR="003E1213" w:rsidRPr="00623E02" w:rsidRDefault="0050353D" w:rsidP="000A78E8">
      <w:pPr>
        <w:tabs>
          <w:tab w:val="left" w:pos="993"/>
        </w:tabs>
        <w:suppressAutoHyphens/>
      </w:pPr>
      <w:r w:rsidRPr="00623E02">
        <w:t>3.9.1.9</w:t>
      </w:r>
      <w:r w:rsidRPr="00623E02">
        <w:tab/>
        <w:t>After a delivery, measuring systems shall not be capable of being reset to zero and authorized until measurement data are memorized or printed out.</w:t>
      </w:r>
    </w:p>
    <w:p w14:paraId="7F0E0611" w14:textId="3417CD2D" w:rsidR="003E1213" w:rsidRPr="00623E02" w:rsidRDefault="0050353D" w:rsidP="000A78E8">
      <w:pPr>
        <w:pStyle w:val="Heading3"/>
        <w:keepNext w:val="0"/>
        <w:keepLines w:val="0"/>
        <w:rPr>
          <w:lang w:val="en-US"/>
        </w:rPr>
      </w:pPr>
      <w:r w:rsidRPr="00623E02">
        <w:rPr>
          <w:lang w:val="en-US"/>
        </w:rPr>
        <w:t>3.9.2</w:t>
      </w:r>
      <w:r w:rsidRPr="00623E02">
        <w:rPr>
          <w:lang w:val="en-US"/>
        </w:rPr>
        <w:tab/>
        <w:t>Attended service mode</w:t>
      </w:r>
    </w:p>
    <w:p w14:paraId="55AC24F7" w14:textId="77777777" w:rsidR="003E1213" w:rsidRPr="00623E02" w:rsidRDefault="0050353D" w:rsidP="000A78E8">
      <w:pPr>
        <w:tabs>
          <w:tab w:val="left" w:pos="993"/>
        </w:tabs>
        <w:suppressAutoHyphens/>
      </w:pPr>
      <w:r w:rsidRPr="00623E02">
        <w:t>If the measuring system indicating device provides the only primary indication, it shall bear a legend, which is clearly visible to the customer which states that the next authorization of a particular measuring system can only be given by the supplier after settlement of the current transaction and that in case of dispute, the primary indication on the indicating device of the measuring system is correct.</w:t>
      </w:r>
    </w:p>
    <w:p w14:paraId="28621485" w14:textId="5590F4FE" w:rsidR="0050353D" w:rsidRPr="00030EFE" w:rsidRDefault="0050353D" w:rsidP="00030EFE">
      <w:pPr>
        <w:tabs>
          <w:tab w:val="left" w:pos="993"/>
        </w:tabs>
        <w:suppressAutoHyphens/>
        <w:ind w:left="709" w:hanging="709"/>
      </w:pPr>
      <w:r w:rsidRPr="00623E02">
        <w:rPr>
          <w:i/>
          <w:iCs/>
        </w:rPr>
        <w:t>Note</w:t>
      </w:r>
      <w:r w:rsidR="004D3BA5">
        <w:rPr>
          <w:i/>
          <w:iCs/>
        </w:rPr>
        <w:t xml:space="preserve"> 1</w:t>
      </w:r>
      <w:r w:rsidRPr="00623E02">
        <w:rPr>
          <w:i/>
          <w:iCs/>
        </w:rPr>
        <w:t>:</w:t>
      </w:r>
      <w:r w:rsidR="004D3BA5">
        <w:rPr>
          <w:i/>
          <w:iCs/>
        </w:rPr>
        <w:tab/>
      </w:r>
      <w:r w:rsidRPr="00030EFE">
        <w:t>In attended service mode, the settlement of the transaction takes place before the customer leaves the site of the delivery.</w:t>
      </w:r>
    </w:p>
    <w:p w14:paraId="1CB87DF6" w14:textId="66745485" w:rsidR="003E1213" w:rsidRPr="00030EFE" w:rsidRDefault="004D3BA5" w:rsidP="00030EFE">
      <w:pPr>
        <w:tabs>
          <w:tab w:val="left" w:pos="993"/>
        </w:tabs>
        <w:suppressAutoHyphens/>
        <w:ind w:left="709" w:hanging="709"/>
        <w:rPr>
          <w:spacing w:val="-2"/>
        </w:rPr>
      </w:pPr>
      <w:r>
        <w:rPr>
          <w:i/>
          <w:spacing w:val="-2"/>
        </w:rPr>
        <w:t>Note 2:</w:t>
      </w:r>
      <w:r>
        <w:rPr>
          <w:i/>
          <w:spacing w:val="-2"/>
        </w:rPr>
        <w:tab/>
      </w:r>
      <w:r w:rsidR="0050353D" w:rsidRPr="00030EFE">
        <w:rPr>
          <w:spacing w:val="-2"/>
        </w:rPr>
        <w:t>In attended service mode, the measurement operation ends at the moment settlement of the transaction takes place.</w:t>
      </w:r>
    </w:p>
    <w:p w14:paraId="78702682" w14:textId="77777777" w:rsidR="00723F3F" w:rsidRDefault="0050353D" w:rsidP="000A78E8">
      <w:pPr>
        <w:pStyle w:val="Heading4"/>
        <w:rPr>
          <w:sz w:val="22"/>
          <w:lang w:val="en-US"/>
        </w:rPr>
      </w:pPr>
      <w:r w:rsidRPr="00623E02">
        <w:rPr>
          <w:sz w:val="22"/>
          <w:lang w:val="en-US"/>
        </w:rPr>
        <w:t>3.9.2.1</w:t>
      </w:r>
      <w:r w:rsidRPr="00623E02">
        <w:rPr>
          <w:sz w:val="22"/>
          <w:lang w:val="en-US"/>
        </w:rPr>
        <w:tab/>
        <w:t>Attended post-payment</w:t>
      </w:r>
    </w:p>
    <w:p w14:paraId="13CDE7A0" w14:textId="4AAA1B6C" w:rsidR="003E1213" w:rsidRPr="00623E02" w:rsidRDefault="00CE5E3F" w:rsidP="000A78E8">
      <w:pPr>
        <w:tabs>
          <w:tab w:val="left" w:pos="993"/>
        </w:tabs>
        <w:suppressAutoHyphens/>
      </w:pPr>
      <w:r w:rsidRPr="00623E02">
        <w:t xml:space="preserve">The storage of more than two transactions awaiting payment shall not be permitted. </w:t>
      </w:r>
      <w:r w:rsidR="0050353D" w:rsidRPr="00623E02">
        <w:t>A fuel dispenser may be authorized to initiate a new delivery before the previous transaction on the same dispenser has been settled, but a maximum of only two deliveries may be stored and the dispenser cannot be authorized to initiate a new delivery until one of them has been settled.</w:t>
      </w:r>
    </w:p>
    <w:p w14:paraId="3C975901" w14:textId="0438D848" w:rsidR="0050353D" w:rsidRPr="00623E02" w:rsidRDefault="0050353D" w:rsidP="000A78E8">
      <w:pPr>
        <w:pStyle w:val="ListParagraph"/>
        <w:numPr>
          <w:ilvl w:val="4"/>
          <w:numId w:val="131"/>
        </w:numPr>
        <w:tabs>
          <w:tab w:val="left" w:pos="993"/>
        </w:tabs>
        <w:suppressAutoHyphens/>
        <w:spacing w:after="60"/>
        <w:rPr>
          <w:spacing w:val="-2"/>
        </w:rPr>
      </w:pPr>
      <w:r w:rsidRPr="00623E02">
        <w:rPr>
          <w:spacing w:val="-2"/>
        </w:rPr>
        <w:t>Where the self-service device includes a device that provides an additional primary indication (additional to those of the indicating device of the measuring system), it shall consist of at least one installation for the reproduction of the quantity and the price (if calculated) indicated by the primary indicating device, consisting of at least:</w:t>
      </w:r>
    </w:p>
    <w:p w14:paraId="153E55F4" w14:textId="77777777" w:rsidR="0050353D" w:rsidRPr="00623E02" w:rsidRDefault="0050353D" w:rsidP="000A78E8">
      <w:pPr>
        <w:numPr>
          <w:ilvl w:val="0"/>
          <w:numId w:val="42"/>
        </w:numPr>
        <w:tabs>
          <w:tab w:val="left" w:pos="993"/>
        </w:tabs>
        <w:suppressAutoHyphens/>
      </w:pPr>
      <w:r w:rsidRPr="00623E02">
        <w:t>an indicating device for the benefit of the supplier; and</w:t>
      </w:r>
    </w:p>
    <w:p w14:paraId="5151A984" w14:textId="77777777" w:rsidR="003E1213" w:rsidRPr="00623E02" w:rsidRDefault="0050353D" w:rsidP="000A78E8">
      <w:pPr>
        <w:numPr>
          <w:ilvl w:val="0"/>
          <w:numId w:val="42"/>
        </w:numPr>
        <w:tabs>
          <w:tab w:val="left" w:pos="993"/>
        </w:tabs>
        <w:suppressAutoHyphens/>
      </w:pPr>
      <w:r w:rsidRPr="00623E02">
        <w:t>a display, or a printing device for the issue of a receipt, for the benefit of the customer.</w:t>
      </w:r>
    </w:p>
    <w:p w14:paraId="3DCCA7A5" w14:textId="7AEAD898" w:rsidR="0050353D" w:rsidRPr="00623E02" w:rsidRDefault="0050353D" w:rsidP="000A78E8">
      <w:pPr>
        <w:tabs>
          <w:tab w:val="left" w:pos="993"/>
        </w:tabs>
        <w:suppressAutoHyphens/>
        <w:spacing w:after="60"/>
        <w:rPr>
          <w:spacing w:val="-2"/>
        </w:rPr>
      </w:pPr>
      <w:r w:rsidRPr="00623E02">
        <w:rPr>
          <w:spacing w:val="-2"/>
        </w:rPr>
        <w:t>3.9.2.1.2</w:t>
      </w:r>
      <w:r w:rsidRPr="00623E02">
        <w:rPr>
          <w:spacing w:val="-2"/>
        </w:rPr>
        <w:tab/>
        <w:t>For self</w:t>
      </w:r>
      <w:r w:rsidR="004D3BA5">
        <w:rPr>
          <w:spacing w:val="-2"/>
        </w:rPr>
        <w:t>-</w:t>
      </w:r>
      <w:r w:rsidRPr="00623E02">
        <w:rPr>
          <w:spacing w:val="-2"/>
        </w:rPr>
        <w:t>service devices with temporary storage (temporary storage mode) of measurement data of measuring systems</w:t>
      </w:r>
      <w:r w:rsidR="004D3BA5">
        <w:rPr>
          <w:spacing w:val="-2"/>
        </w:rPr>
        <w:t>,</w:t>
      </w:r>
      <w:r w:rsidRPr="00623E02">
        <w:rPr>
          <w:spacing w:val="-2"/>
        </w:rPr>
        <w:t xml:space="preserve"> the following requirements apply:</w:t>
      </w:r>
    </w:p>
    <w:p w14:paraId="6F4833FD" w14:textId="52D8201A" w:rsidR="0050353D" w:rsidRPr="00623E02" w:rsidRDefault="0050353D" w:rsidP="000A78E8">
      <w:pPr>
        <w:numPr>
          <w:ilvl w:val="0"/>
          <w:numId w:val="43"/>
        </w:numPr>
        <w:tabs>
          <w:tab w:val="left" w:pos="993"/>
        </w:tabs>
        <w:suppressAutoHyphens/>
      </w:pPr>
      <w:r w:rsidRPr="00623E02">
        <w:t xml:space="preserve">a measuring system may be authorized for </w:t>
      </w:r>
      <w:r w:rsidR="004D3BA5">
        <w:t>the</w:t>
      </w:r>
      <w:r w:rsidRPr="00623E02">
        <w:t xml:space="preserve"> next delivery before the previous transaction on the same measuring system has been settled;</w:t>
      </w:r>
    </w:p>
    <w:p w14:paraId="3FFF62F4" w14:textId="77777777" w:rsidR="0050353D" w:rsidRPr="00623E02" w:rsidRDefault="0050353D" w:rsidP="000A78E8">
      <w:pPr>
        <w:numPr>
          <w:ilvl w:val="0"/>
          <w:numId w:val="43"/>
        </w:numPr>
        <w:tabs>
          <w:tab w:val="left" w:pos="993"/>
        </w:tabs>
        <w:suppressAutoHyphens/>
      </w:pPr>
      <w:r w:rsidRPr="00623E02">
        <w:t>the mandatory primary indication for the benefit of the supplier shall be accompanied by a clear mark representing the sequence (for example, the numbers 1 or 2, or the letters A or B); and</w:t>
      </w:r>
    </w:p>
    <w:p w14:paraId="0710B3F5" w14:textId="5235C155" w:rsidR="003E1213" w:rsidRPr="00623E02" w:rsidRDefault="0050353D" w:rsidP="000A78E8">
      <w:pPr>
        <w:numPr>
          <w:ilvl w:val="0"/>
          <w:numId w:val="43"/>
        </w:numPr>
        <w:tabs>
          <w:tab w:val="left" w:pos="993"/>
        </w:tabs>
        <w:suppressAutoHyphens/>
      </w:pPr>
      <w:r w:rsidRPr="00623E02">
        <w:t>when a mandatory primary indication of the self</w:t>
      </w:r>
      <w:r w:rsidR="004D3BA5">
        <w:t>-</w:t>
      </w:r>
      <w:r w:rsidRPr="00623E02">
        <w:t>service device is out of service, the self</w:t>
      </w:r>
      <w:r w:rsidR="004D3BA5">
        <w:t>-</w:t>
      </w:r>
      <w:r w:rsidRPr="00623E02">
        <w:t>service device may continue its operation provided that it no longer uses any temporary storage, and that the measuring system indicating device remains the primary indication. In such a case, the measuring system</w:t>
      </w:r>
      <w:r w:rsidR="004D3BA5">
        <w:t xml:space="preserve"> may</w:t>
      </w:r>
      <w:r w:rsidRPr="00623E02">
        <w:t xml:space="preserve"> bear a legend, which is clearly visible to the customer, which states that in case of dispute, the primary indication on the indication device of the measuring system is correct.</w:t>
      </w:r>
    </w:p>
    <w:p w14:paraId="3F85482F" w14:textId="7346B91C" w:rsidR="003E1213" w:rsidRPr="00623E02" w:rsidRDefault="0050353D" w:rsidP="000A78E8">
      <w:pPr>
        <w:tabs>
          <w:tab w:val="left" w:pos="993"/>
        </w:tabs>
        <w:suppressAutoHyphens/>
      </w:pPr>
      <w:r w:rsidRPr="00623E02">
        <w:t>3.9.2.1.3</w:t>
      </w:r>
      <w:r w:rsidRPr="00623E02">
        <w:tab/>
        <w:t>Where the mandatory primary indication for the benefit of the customer is provided by a device in the form of a separate constructional unit and this unit becomes uncoupled, or if the checking facilities detect a malfunction, the temporary storage mode shall be prohibited and the measuring system indicating device remains the primary indication.</w:t>
      </w:r>
      <w:r w:rsidR="00293612" w:rsidRPr="00623E02">
        <w:t xml:space="preserve"> The temporary storage mode shall only be disabled when mandatory primary indication for the benefit of the customer cannot be provided in any other way.</w:t>
      </w:r>
    </w:p>
    <w:p w14:paraId="6149131D" w14:textId="327D51E9" w:rsidR="003E1213" w:rsidRPr="00623E02" w:rsidRDefault="0050353D" w:rsidP="000A78E8">
      <w:pPr>
        <w:tabs>
          <w:tab w:val="left" w:pos="993"/>
        </w:tabs>
        <w:suppressAutoHyphens/>
      </w:pPr>
      <w:r w:rsidRPr="00623E02">
        <w:t>3.9.2.1.4</w:t>
      </w:r>
      <w:r w:rsidRPr="00623E02">
        <w:tab/>
        <w:t>The self</w:t>
      </w:r>
      <w:r w:rsidR="004D3BA5">
        <w:t>-</w:t>
      </w:r>
      <w:r w:rsidRPr="00623E02">
        <w:t>service device should be capable of indicating the status of th</w:t>
      </w:r>
      <w:r w:rsidR="004D3BA5">
        <w:t>ose</w:t>
      </w:r>
      <w:r w:rsidRPr="00623E02">
        <w:t xml:space="preserve"> measuring systems (e.g. running, authorized, or unauthorized) that are connected to the self</w:t>
      </w:r>
      <w:r w:rsidR="004D3BA5">
        <w:t>-</w:t>
      </w:r>
      <w:r w:rsidRPr="00623E02">
        <w:t>service device and</w:t>
      </w:r>
      <w:r w:rsidR="004D3BA5">
        <w:t>,</w:t>
      </w:r>
      <w:r w:rsidRPr="00623E02">
        <w:t xml:space="preserve"> in the case of multiple modes of service and/or type of payment, also that particular status of the measuring system.</w:t>
      </w:r>
    </w:p>
    <w:p w14:paraId="7FF3CC21" w14:textId="0CBC2AE5" w:rsidR="003E1213" w:rsidRPr="00623E02" w:rsidRDefault="0050353D" w:rsidP="000A78E8">
      <w:pPr>
        <w:pStyle w:val="Heading4"/>
        <w:rPr>
          <w:sz w:val="22"/>
          <w:lang w:val="en-US"/>
        </w:rPr>
      </w:pPr>
      <w:r w:rsidRPr="00623E02">
        <w:rPr>
          <w:sz w:val="22"/>
          <w:lang w:val="en-US"/>
        </w:rPr>
        <w:t>3.9.2.2</w:t>
      </w:r>
      <w:r w:rsidRPr="00623E02">
        <w:rPr>
          <w:sz w:val="22"/>
          <w:lang w:val="en-US"/>
        </w:rPr>
        <w:tab/>
        <w:t>Pre</w:t>
      </w:r>
      <w:r w:rsidR="004D3BA5">
        <w:rPr>
          <w:sz w:val="22"/>
          <w:lang w:val="en-US"/>
        </w:rPr>
        <w:t>-</w:t>
      </w:r>
      <w:r w:rsidRPr="00623E02">
        <w:rPr>
          <w:sz w:val="22"/>
          <w:lang w:val="en-US"/>
        </w:rPr>
        <w:t>payment in attended service mode</w:t>
      </w:r>
    </w:p>
    <w:p w14:paraId="4355767F" w14:textId="77777777" w:rsidR="003E1213" w:rsidRPr="00623E02" w:rsidRDefault="0050353D" w:rsidP="000A78E8">
      <w:pPr>
        <w:tabs>
          <w:tab w:val="left" w:pos="993"/>
        </w:tabs>
        <w:suppressAutoHyphens/>
      </w:pPr>
      <w:r w:rsidRPr="00623E02">
        <w:t>3.9.2.2.1</w:t>
      </w:r>
      <w:r w:rsidRPr="00623E02">
        <w:tab/>
        <w:t>The requirements in 3.6 are applicable.</w:t>
      </w:r>
    </w:p>
    <w:p w14:paraId="2F6222A5" w14:textId="356F8CDB" w:rsidR="003E1213" w:rsidRPr="00623E02" w:rsidRDefault="0050353D" w:rsidP="000A78E8">
      <w:pPr>
        <w:tabs>
          <w:tab w:val="left" w:pos="993"/>
        </w:tabs>
        <w:suppressAutoHyphens/>
      </w:pPr>
      <w:r w:rsidRPr="00623E02">
        <w:t>3.9.2.2.2</w:t>
      </w:r>
      <w:r w:rsidRPr="00623E02">
        <w:tab/>
        <w:t>A printed or hand</w:t>
      </w:r>
      <w:r w:rsidR="004D3BA5">
        <w:t>-</w:t>
      </w:r>
      <w:r w:rsidRPr="00623E02">
        <w:t>written receipt of the prepaid amount shall be provided upon request of the customer.</w:t>
      </w:r>
    </w:p>
    <w:p w14:paraId="0C493731" w14:textId="137B812E" w:rsidR="003E1213" w:rsidRPr="00030EFE" w:rsidRDefault="00293612" w:rsidP="004D3BA5">
      <w:pPr>
        <w:tabs>
          <w:tab w:val="left" w:pos="993"/>
        </w:tabs>
        <w:suppressAutoHyphens/>
        <w:ind w:left="709" w:hanging="709"/>
        <w:rPr>
          <w:spacing w:val="-2"/>
        </w:rPr>
      </w:pPr>
      <w:r w:rsidRPr="004D3BA5">
        <w:rPr>
          <w:i/>
          <w:spacing w:val="-2"/>
        </w:rPr>
        <w:t>Note:</w:t>
      </w:r>
      <w:r w:rsidR="004D3BA5">
        <w:rPr>
          <w:i/>
          <w:spacing w:val="-2"/>
        </w:rPr>
        <w:tab/>
      </w:r>
      <w:r w:rsidRPr="00030EFE">
        <w:rPr>
          <w:spacing w:val="-2"/>
        </w:rPr>
        <w:t>Hand-written receipts are subject to national relevant legislation.</w:t>
      </w:r>
    </w:p>
    <w:p w14:paraId="27777F33" w14:textId="77777777" w:rsidR="003E1213" w:rsidRPr="00623E02" w:rsidRDefault="0050353D" w:rsidP="000A78E8">
      <w:pPr>
        <w:pStyle w:val="Heading3"/>
        <w:keepNext w:val="0"/>
        <w:keepLines w:val="0"/>
        <w:rPr>
          <w:lang w:val="en-US"/>
        </w:rPr>
      </w:pPr>
      <w:r w:rsidRPr="00623E02">
        <w:rPr>
          <w:lang w:val="en-US"/>
        </w:rPr>
        <w:t>3.9.3</w:t>
      </w:r>
      <w:r w:rsidRPr="00623E02">
        <w:rPr>
          <w:lang w:val="en-US"/>
        </w:rPr>
        <w:tab/>
        <w:t>Unattended service mode</w:t>
      </w:r>
    </w:p>
    <w:p w14:paraId="6FA6098C" w14:textId="77777777" w:rsidR="003E1213" w:rsidRPr="00623E02" w:rsidRDefault="0050353D" w:rsidP="000A78E8">
      <w:pPr>
        <w:pStyle w:val="Heading4"/>
        <w:rPr>
          <w:sz w:val="22"/>
          <w:lang w:val="en-US"/>
        </w:rPr>
      </w:pPr>
      <w:r w:rsidRPr="00623E02">
        <w:rPr>
          <w:sz w:val="22"/>
          <w:lang w:val="en-US"/>
        </w:rPr>
        <w:t>3.9.3.1 General</w:t>
      </w:r>
    </w:p>
    <w:p w14:paraId="7D565D91" w14:textId="77777777" w:rsidR="00723F3F" w:rsidRDefault="0050353D" w:rsidP="000A78E8">
      <w:pPr>
        <w:tabs>
          <w:tab w:val="left" w:pos="993"/>
        </w:tabs>
        <w:suppressAutoHyphens/>
      </w:pPr>
      <w:r w:rsidRPr="00623E02">
        <w:t>In unattended service mode, the end of the measurement operation is the end of the registration (printing and/or memorizing) of information concerning the measurement operation.</w:t>
      </w:r>
    </w:p>
    <w:p w14:paraId="47B5917D" w14:textId="12538534" w:rsidR="003E1213" w:rsidRPr="00030EFE" w:rsidRDefault="0050353D" w:rsidP="00712594">
      <w:pPr>
        <w:tabs>
          <w:tab w:val="left" w:pos="993"/>
        </w:tabs>
        <w:suppressAutoHyphens/>
        <w:ind w:left="709" w:hanging="709"/>
      </w:pPr>
      <w:r w:rsidRPr="00623E02">
        <w:rPr>
          <w:i/>
        </w:rPr>
        <w:t>Note:</w:t>
      </w:r>
      <w:r w:rsidR="00712594">
        <w:rPr>
          <w:i/>
        </w:rPr>
        <w:tab/>
      </w:r>
      <w:r w:rsidRPr="00030EFE">
        <w:t xml:space="preserve">Measuring systems, especially those for loading road or rail tankers, may be designed in such a way that the transaction is not settled when the customer leaves the loading site, </w:t>
      </w:r>
      <w:r w:rsidR="00FD3F4C">
        <w:t>when</w:t>
      </w:r>
      <w:r w:rsidRPr="00030EFE">
        <w:t xml:space="preserve"> </w:t>
      </w:r>
      <w:r w:rsidR="009E0262" w:rsidRPr="00030EFE">
        <w:t xml:space="preserve">an existing (prior) </w:t>
      </w:r>
      <w:r w:rsidRPr="00030EFE">
        <w:t xml:space="preserve"> agreement </w:t>
      </w:r>
      <w:r w:rsidR="00775FC8">
        <w:t>has been made</w:t>
      </w:r>
      <w:r w:rsidR="00FD3F4C">
        <w:t xml:space="preserve"> </w:t>
      </w:r>
      <w:r w:rsidRPr="00030EFE">
        <w:t>with the supplier.</w:t>
      </w:r>
    </w:p>
    <w:p w14:paraId="1E65AF0D" w14:textId="44C5B228" w:rsidR="0050353D" w:rsidRPr="00623E02" w:rsidRDefault="0050353D" w:rsidP="000A78E8">
      <w:pPr>
        <w:tabs>
          <w:tab w:val="left" w:pos="993"/>
        </w:tabs>
        <w:suppressAutoHyphens/>
        <w:spacing w:after="60"/>
        <w:rPr>
          <w:spacing w:val="-2"/>
        </w:rPr>
      </w:pPr>
      <w:r w:rsidRPr="00623E02">
        <w:rPr>
          <w:spacing w:val="-2"/>
        </w:rPr>
        <w:t>3.9.3.1.1</w:t>
      </w:r>
      <w:r w:rsidRPr="00623E02">
        <w:rPr>
          <w:spacing w:val="-2"/>
        </w:rPr>
        <w:tab/>
        <w:t>The self</w:t>
      </w:r>
      <w:r w:rsidR="00712594">
        <w:rPr>
          <w:spacing w:val="-2"/>
        </w:rPr>
        <w:t>-</w:t>
      </w:r>
      <w:r w:rsidRPr="00623E02">
        <w:rPr>
          <w:spacing w:val="-2"/>
        </w:rPr>
        <w:t>service device shall provide additional primary indications by means of</w:t>
      </w:r>
    </w:p>
    <w:p w14:paraId="3DF9549F" w14:textId="6F507A5A" w:rsidR="0050353D" w:rsidRPr="00623E02" w:rsidRDefault="0050353D" w:rsidP="000A78E8">
      <w:pPr>
        <w:numPr>
          <w:ilvl w:val="0"/>
          <w:numId w:val="69"/>
        </w:numPr>
        <w:tabs>
          <w:tab w:val="left" w:pos="993"/>
        </w:tabs>
        <w:suppressAutoHyphens/>
      </w:pPr>
      <w:r w:rsidRPr="00623E02">
        <w:t>a printing device for the issue of a receipt to the customer (see note, below)</w:t>
      </w:r>
      <w:r w:rsidR="00712594">
        <w:t>,</w:t>
      </w:r>
      <w:r w:rsidRPr="00623E02">
        <w:t xml:space="preserve"> and</w:t>
      </w:r>
    </w:p>
    <w:p w14:paraId="30296D53" w14:textId="13C51ED5" w:rsidR="003E1213" w:rsidRPr="00623E02" w:rsidRDefault="0050353D" w:rsidP="000A78E8">
      <w:pPr>
        <w:numPr>
          <w:ilvl w:val="0"/>
          <w:numId w:val="69"/>
        </w:numPr>
        <w:tabs>
          <w:tab w:val="left" w:pos="993"/>
        </w:tabs>
        <w:suppressAutoHyphens/>
      </w:pPr>
      <w:r w:rsidRPr="00623E02">
        <w:t xml:space="preserve">a device (printing or memory) on which </w:t>
      </w:r>
      <w:r w:rsidR="00712594">
        <w:t xml:space="preserve">the </w:t>
      </w:r>
      <w:r w:rsidRPr="00623E02">
        <w:t>measurement data are registered for the benefit of the supplier.</w:t>
      </w:r>
    </w:p>
    <w:p w14:paraId="2C8C7540" w14:textId="7EC0ADC1" w:rsidR="003E1213" w:rsidRPr="00E11CAA" w:rsidRDefault="0050353D" w:rsidP="00712594">
      <w:pPr>
        <w:tabs>
          <w:tab w:val="left" w:pos="993"/>
        </w:tabs>
        <w:suppressAutoHyphens/>
        <w:ind w:left="709" w:hanging="709"/>
        <w:rPr>
          <w:spacing w:val="-2"/>
        </w:rPr>
      </w:pPr>
      <w:r w:rsidRPr="00623E02">
        <w:rPr>
          <w:i/>
          <w:spacing w:val="-2"/>
        </w:rPr>
        <w:t>Note:</w:t>
      </w:r>
      <w:r w:rsidR="00712594">
        <w:rPr>
          <w:i/>
          <w:spacing w:val="-2"/>
        </w:rPr>
        <w:tab/>
      </w:r>
      <w:r w:rsidR="00712594" w:rsidRPr="00E11CAA">
        <w:rPr>
          <w:spacing w:val="-2"/>
        </w:rPr>
        <w:t>D</w:t>
      </w:r>
      <w:r w:rsidRPr="00E11CAA">
        <w:rPr>
          <w:spacing w:val="-2"/>
        </w:rPr>
        <w:t xml:space="preserve">uring the transaction initiation, the customer </w:t>
      </w:r>
      <w:r w:rsidR="00712594">
        <w:rPr>
          <w:spacing w:val="-2"/>
        </w:rPr>
        <w:t>may</w:t>
      </w:r>
      <w:r w:rsidR="00712594" w:rsidRPr="00E11CAA">
        <w:rPr>
          <w:spacing w:val="-2"/>
        </w:rPr>
        <w:t xml:space="preserve"> </w:t>
      </w:r>
      <w:r w:rsidRPr="00E11CAA">
        <w:rPr>
          <w:spacing w:val="-2"/>
        </w:rPr>
        <w:t xml:space="preserve">be offered a choice </w:t>
      </w:r>
      <w:r w:rsidR="007E7359">
        <w:rPr>
          <w:spacing w:val="-2"/>
        </w:rPr>
        <w:t xml:space="preserve">of whether </w:t>
      </w:r>
      <w:r w:rsidRPr="00E11CAA">
        <w:rPr>
          <w:spacing w:val="-2"/>
        </w:rPr>
        <w:t xml:space="preserve">to </w:t>
      </w:r>
      <w:r w:rsidRPr="007E7359">
        <w:rPr>
          <w:spacing w:val="-2"/>
        </w:rPr>
        <w:t>get</w:t>
      </w:r>
      <w:r w:rsidRPr="007E7359">
        <w:rPr>
          <w:i/>
          <w:spacing w:val="-2"/>
        </w:rPr>
        <w:t xml:space="preserve"> </w:t>
      </w:r>
      <w:r w:rsidRPr="00E11CAA">
        <w:rPr>
          <w:spacing w:val="-2"/>
        </w:rPr>
        <w:t xml:space="preserve">or not </w:t>
      </w:r>
      <w:r w:rsidRPr="007E7359">
        <w:rPr>
          <w:spacing w:val="-2"/>
        </w:rPr>
        <w:t>get</w:t>
      </w:r>
      <w:r w:rsidRPr="007E7359">
        <w:rPr>
          <w:i/>
          <w:spacing w:val="-2"/>
        </w:rPr>
        <w:t xml:space="preserve"> </w:t>
      </w:r>
      <w:r w:rsidRPr="00E11CAA">
        <w:rPr>
          <w:spacing w:val="-2"/>
        </w:rPr>
        <w:t xml:space="preserve">a receipt </w:t>
      </w:r>
      <w:r w:rsidR="00384661" w:rsidRPr="00E11CAA">
        <w:rPr>
          <w:spacing w:val="-2"/>
        </w:rPr>
        <w:t xml:space="preserve">from </w:t>
      </w:r>
      <w:r w:rsidRPr="00E11CAA">
        <w:rPr>
          <w:spacing w:val="-2"/>
        </w:rPr>
        <w:t xml:space="preserve"> the printing device. I</w:t>
      </w:r>
      <w:r w:rsidR="00712594">
        <w:rPr>
          <w:spacing w:val="-2"/>
        </w:rPr>
        <w:t>f a</w:t>
      </w:r>
      <w:r w:rsidRPr="00E11CAA">
        <w:rPr>
          <w:spacing w:val="-2"/>
        </w:rPr>
        <w:t xml:space="preserve"> printed ticket is unavailable, </w:t>
      </w:r>
      <w:r w:rsidR="00712594">
        <w:rPr>
          <w:spacing w:val="-2"/>
        </w:rPr>
        <w:t xml:space="preserve">the </w:t>
      </w:r>
      <w:r w:rsidRPr="00E11CAA">
        <w:rPr>
          <w:spacing w:val="-2"/>
        </w:rPr>
        <w:t xml:space="preserve">customer </w:t>
      </w:r>
      <w:r w:rsidR="00712594">
        <w:rPr>
          <w:spacing w:val="-2"/>
        </w:rPr>
        <w:t xml:space="preserve">shall be </w:t>
      </w:r>
      <w:r w:rsidRPr="00E11CAA">
        <w:rPr>
          <w:spacing w:val="-2"/>
        </w:rPr>
        <w:t xml:space="preserve">warned prior to </w:t>
      </w:r>
      <w:r w:rsidR="00712594">
        <w:rPr>
          <w:spacing w:val="-2"/>
        </w:rPr>
        <w:t xml:space="preserve">the </w:t>
      </w:r>
      <w:r w:rsidRPr="00E11CAA">
        <w:rPr>
          <w:spacing w:val="-2"/>
        </w:rPr>
        <w:t xml:space="preserve">transaction so </w:t>
      </w:r>
      <w:r w:rsidR="00B20EE7">
        <w:rPr>
          <w:spacing w:val="-2"/>
        </w:rPr>
        <w:t xml:space="preserve">that </w:t>
      </w:r>
      <w:r w:rsidRPr="00E11CAA">
        <w:rPr>
          <w:spacing w:val="-2"/>
        </w:rPr>
        <w:t>he</w:t>
      </w:r>
      <w:r w:rsidR="00712594">
        <w:rPr>
          <w:spacing w:val="-2"/>
        </w:rPr>
        <w:t>/she may</w:t>
      </w:r>
      <w:r w:rsidRPr="00E11CAA">
        <w:rPr>
          <w:spacing w:val="-2"/>
        </w:rPr>
        <w:t xml:space="preserve"> abort process (see </w:t>
      </w:r>
      <w:r w:rsidR="001A10C9" w:rsidRPr="00E11CAA">
        <w:rPr>
          <w:spacing w:val="-2"/>
        </w:rPr>
        <w:t>3.9.3.1.2</w:t>
      </w:r>
      <w:r w:rsidRPr="00E11CAA">
        <w:rPr>
          <w:spacing w:val="-2"/>
        </w:rPr>
        <w:t>). The printed ticket is the legal format for the customer receipt. After the decision to receive</w:t>
      </w:r>
      <w:r w:rsidRPr="00B20EE7">
        <w:rPr>
          <w:i/>
          <w:spacing w:val="-2"/>
        </w:rPr>
        <w:t xml:space="preserve"> </w:t>
      </w:r>
      <w:r w:rsidRPr="00E11CAA">
        <w:rPr>
          <w:spacing w:val="-2"/>
        </w:rPr>
        <w:t xml:space="preserve">a </w:t>
      </w:r>
      <w:r w:rsidR="00384661" w:rsidRPr="00E11CAA">
        <w:rPr>
          <w:spacing w:val="-2"/>
        </w:rPr>
        <w:t xml:space="preserve">printed </w:t>
      </w:r>
      <w:r w:rsidRPr="00E11CAA">
        <w:rPr>
          <w:spacing w:val="-2"/>
        </w:rPr>
        <w:t xml:space="preserve"> ticket is made, the customer </w:t>
      </w:r>
      <w:r w:rsidR="00712594">
        <w:rPr>
          <w:spacing w:val="-2"/>
        </w:rPr>
        <w:t xml:space="preserve">may </w:t>
      </w:r>
      <w:r w:rsidRPr="00E11CAA">
        <w:rPr>
          <w:spacing w:val="-2"/>
        </w:rPr>
        <w:t xml:space="preserve">also be offered an </w:t>
      </w:r>
      <w:r w:rsidR="00712594">
        <w:rPr>
          <w:spacing w:val="-2"/>
        </w:rPr>
        <w:t>e</w:t>
      </w:r>
      <w:r w:rsidRPr="00E11CAA">
        <w:rPr>
          <w:spacing w:val="-2"/>
        </w:rPr>
        <w:t xml:space="preserve">-receipt (by </w:t>
      </w:r>
      <w:r w:rsidR="00712594">
        <w:rPr>
          <w:spacing w:val="-2"/>
        </w:rPr>
        <w:t>e</w:t>
      </w:r>
      <w:r w:rsidRPr="00E11CAA">
        <w:rPr>
          <w:spacing w:val="-2"/>
        </w:rPr>
        <w:t xml:space="preserve">mail, SMS, or by another electronic format). In </w:t>
      </w:r>
      <w:r w:rsidR="00712594">
        <w:rPr>
          <w:spacing w:val="-2"/>
        </w:rPr>
        <w:t xml:space="preserve">this </w:t>
      </w:r>
      <w:r w:rsidRPr="00E11CAA">
        <w:rPr>
          <w:spacing w:val="-2"/>
        </w:rPr>
        <w:t xml:space="preserve">case, the </w:t>
      </w:r>
      <w:r w:rsidR="00712594">
        <w:rPr>
          <w:spacing w:val="-2"/>
        </w:rPr>
        <w:t>e</w:t>
      </w:r>
      <w:r w:rsidRPr="00E11CAA">
        <w:rPr>
          <w:spacing w:val="-2"/>
        </w:rPr>
        <w:t>-receipt is only informative</w:t>
      </w:r>
      <w:r w:rsidR="00FE0BE7" w:rsidRPr="00E11CAA">
        <w:rPr>
          <w:spacing w:val="-2"/>
        </w:rPr>
        <w:t>. It does not replace the printed receipt</w:t>
      </w:r>
      <w:r w:rsidRPr="00E11CAA">
        <w:rPr>
          <w:spacing w:val="-2"/>
        </w:rPr>
        <w:t xml:space="preserve"> and is not subjected to the requirements of this </w:t>
      </w:r>
      <w:r w:rsidR="00712594">
        <w:rPr>
          <w:spacing w:val="-2"/>
        </w:rPr>
        <w:t>R</w:t>
      </w:r>
      <w:r w:rsidRPr="00E11CAA">
        <w:rPr>
          <w:spacing w:val="-2"/>
        </w:rPr>
        <w:t>ecommendation. The customer shall be warned of this.</w:t>
      </w:r>
    </w:p>
    <w:p w14:paraId="72F4EFC7" w14:textId="41F157ED" w:rsidR="003E1213" w:rsidRPr="00623E02" w:rsidRDefault="0050353D" w:rsidP="000A78E8">
      <w:pPr>
        <w:tabs>
          <w:tab w:val="left" w:pos="993"/>
        </w:tabs>
        <w:suppressAutoHyphens/>
      </w:pPr>
      <w:r w:rsidRPr="00623E02">
        <w:t>3.9.3.1.2</w:t>
      </w:r>
      <w:r w:rsidRPr="00623E02">
        <w:tab/>
        <w:t xml:space="preserve">When the printing device, as required by </w:t>
      </w:r>
      <w:r w:rsidR="001A10C9" w:rsidRPr="00623E02">
        <w:t xml:space="preserve">3.9.3.1.1 </w:t>
      </w:r>
      <w:r w:rsidRPr="00623E02">
        <w:t xml:space="preserve">, </w:t>
      </w:r>
      <w:r w:rsidR="00215E73" w:rsidRPr="00623E02">
        <w:t xml:space="preserve">is </w:t>
      </w:r>
      <w:r w:rsidRPr="00623E02">
        <w:t>not able to provide any indication or become</w:t>
      </w:r>
      <w:r w:rsidR="00215E73" w:rsidRPr="00623E02">
        <w:t>s</w:t>
      </w:r>
      <w:r w:rsidRPr="00623E02">
        <w:t xml:space="preserve"> unserviceable, the customer shall be clearly warned by automatic means before the operation commences.</w:t>
      </w:r>
    </w:p>
    <w:p w14:paraId="3AE4FEBF" w14:textId="77777777" w:rsidR="003E1213" w:rsidRPr="00623E02" w:rsidRDefault="0050353D" w:rsidP="000A78E8">
      <w:pPr>
        <w:tabs>
          <w:tab w:val="left" w:pos="993"/>
        </w:tabs>
        <w:suppressAutoHyphens/>
      </w:pPr>
      <w:r w:rsidRPr="00623E02">
        <w:t>Passing from attended to unattended service mode shall not be possible before correct operation of the arrangement is concluded as feasible by the checking facilities, including compliance with the above provision.</w:t>
      </w:r>
    </w:p>
    <w:p w14:paraId="6F3493D6" w14:textId="77777777" w:rsidR="003E1213" w:rsidRPr="00623E02" w:rsidRDefault="0050353D" w:rsidP="000A78E8">
      <w:pPr>
        <w:tabs>
          <w:tab w:val="left" w:pos="993"/>
        </w:tabs>
        <w:suppressAutoHyphens/>
        <w:rPr>
          <w:color w:val="000000"/>
        </w:rPr>
      </w:pPr>
      <w:r w:rsidRPr="00623E02">
        <w:rPr>
          <w:color w:val="000000"/>
        </w:rPr>
        <w:t>Memorized data older than 3 months may be automatically deleted.</w:t>
      </w:r>
    </w:p>
    <w:p w14:paraId="772A0193" w14:textId="04D331AD" w:rsidR="003E1213" w:rsidRPr="00030EFE" w:rsidRDefault="0050353D" w:rsidP="00712594">
      <w:pPr>
        <w:tabs>
          <w:tab w:val="left" w:pos="993"/>
        </w:tabs>
        <w:suppressAutoHyphens/>
        <w:ind w:left="720" w:hanging="720"/>
        <w:rPr>
          <w:spacing w:val="-2"/>
        </w:rPr>
      </w:pPr>
      <w:r w:rsidRPr="00623E02">
        <w:rPr>
          <w:i/>
          <w:color w:val="000000"/>
        </w:rPr>
        <w:t>Note:</w:t>
      </w:r>
      <w:r w:rsidR="00712594">
        <w:rPr>
          <w:i/>
          <w:color w:val="000000"/>
        </w:rPr>
        <w:tab/>
      </w:r>
      <w:r w:rsidRPr="00030EFE">
        <w:rPr>
          <w:color w:val="000000"/>
        </w:rPr>
        <w:t xml:space="preserve">If the billing period is more than one month, it is advisable to store the memorized data longer than </w:t>
      </w:r>
      <w:r w:rsidR="00712594" w:rsidRPr="00030EFE">
        <w:rPr>
          <w:color w:val="000000"/>
        </w:rPr>
        <w:t>three</w:t>
      </w:r>
      <w:r w:rsidRPr="00030EFE">
        <w:rPr>
          <w:color w:val="000000"/>
        </w:rPr>
        <w:t xml:space="preserve"> months.</w:t>
      </w:r>
    </w:p>
    <w:p w14:paraId="2DFCBF26" w14:textId="0B40BCAB" w:rsidR="00723F3F" w:rsidRDefault="0050353D" w:rsidP="000A78E8">
      <w:pPr>
        <w:tabs>
          <w:tab w:val="left" w:pos="993"/>
        </w:tabs>
        <w:suppressAutoHyphens/>
      </w:pPr>
      <w:r w:rsidRPr="00623E02">
        <w:t>3.9.3.1.3</w:t>
      </w:r>
      <w:r w:rsidRPr="00623E02">
        <w:tab/>
        <w:t>Where the self</w:t>
      </w:r>
      <w:r w:rsidR="00712594">
        <w:t>-</w:t>
      </w:r>
      <w:r w:rsidRPr="00623E02">
        <w:t xml:space="preserve">service device is provided with individual volume totalizers, one for each registered customer and visible to the customer, the requirements in </w:t>
      </w:r>
      <w:r w:rsidR="001A10C9" w:rsidRPr="00623E02">
        <w:t>3.9.3.1.1 and 3.9.3.1.2</w:t>
      </w:r>
      <w:r w:rsidRPr="00623E02">
        <w:t xml:space="preserve"> do not apply.</w:t>
      </w:r>
    </w:p>
    <w:p w14:paraId="2F6E3CF9" w14:textId="75508B4B" w:rsidR="003E1213" w:rsidRPr="00623E02" w:rsidRDefault="0050353D" w:rsidP="000A78E8">
      <w:pPr>
        <w:tabs>
          <w:tab w:val="left" w:pos="993"/>
        </w:tabs>
        <w:suppressAutoHyphens/>
      </w:pPr>
      <w:r w:rsidRPr="00623E02">
        <w:t>3.9.3.1.4</w:t>
      </w:r>
      <w:r w:rsidRPr="00623E02">
        <w:tab/>
        <w:t>Self-service devices shall be provided with a means for controlling the continuity of the calculation program (“watch-dog”) for ensuring the discontinuation of the current delivery when the continuity of the processor program of the self-service device is no longer ensured.</w:t>
      </w:r>
    </w:p>
    <w:p w14:paraId="4F785509" w14:textId="0FADA37A" w:rsidR="003E1213" w:rsidRPr="00623E02" w:rsidRDefault="0050353D" w:rsidP="000A78E8">
      <w:pPr>
        <w:tabs>
          <w:tab w:val="left" w:pos="993"/>
        </w:tabs>
        <w:suppressAutoHyphens/>
      </w:pPr>
      <w:r w:rsidRPr="00623E02">
        <w:t>The next effective acceptance of payment shall only take place if the continuity of the processor program is re</w:t>
      </w:r>
      <w:r w:rsidR="00213320">
        <w:t>-</w:t>
      </w:r>
      <w:r w:rsidRPr="00623E02">
        <w:t>established.</w:t>
      </w:r>
    </w:p>
    <w:p w14:paraId="322CA62A" w14:textId="136542FC" w:rsidR="003E1213" w:rsidRPr="00623E02" w:rsidRDefault="0050353D" w:rsidP="000A78E8">
      <w:pPr>
        <w:tabs>
          <w:tab w:val="left" w:pos="993"/>
        </w:tabs>
        <w:suppressAutoHyphens/>
      </w:pPr>
      <w:r w:rsidRPr="00623E02">
        <w:t>3.9.3.1.5</w:t>
      </w:r>
      <w:r w:rsidRPr="00623E02">
        <w:tab/>
        <w:t xml:space="preserve">When a power supply failure occurs, the delivery data shall be memorized. Settlement of </w:t>
      </w:r>
      <w:r w:rsidR="00213320">
        <w:t xml:space="preserve">the </w:t>
      </w:r>
      <w:r w:rsidRPr="00623E02">
        <w:t>transaction shall occur before the next measurement may start.</w:t>
      </w:r>
    </w:p>
    <w:p w14:paraId="7BC692C8" w14:textId="3467636E" w:rsidR="003E1213" w:rsidRPr="00623E02" w:rsidRDefault="0050353D" w:rsidP="000A78E8">
      <w:pPr>
        <w:pStyle w:val="Heading4"/>
        <w:rPr>
          <w:sz w:val="22"/>
          <w:lang w:val="en-US"/>
        </w:rPr>
      </w:pPr>
      <w:r w:rsidRPr="00623E02">
        <w:rPr>
          <w:sz w:val="22"/>
          <w:lang w:val="en-US"/>
        </w:rPr>
        <w:t>3.9.3.2</w:t>
      </w:r>
      <w:r w:rsidR="00213320">
        <w:rPr>
          <w:sz w:val="22"/>
          <w:lang w:val="en-US"/>
        </w:rPr>
        <w:tab/>
      </w:r>
      <w:r w:rsidRPr="00623E02">
        <w:rPr>
          <w:sz w:val="22"/>
          <w:lang w:val="en-US"/>
        </w:rPr>
        <w:t>Delayed</w:t>
      </w:r>
      <w:r w:rsidR="00213320">
        <w:rPr>
          <w:sz w:val="22"/>
          <w:lang w:val="en-US"/>
        </w:rPr>
        <w:t xml:space="preserve"> </w:t>
      </w:r>
      <w:r w:rsidRPr="00623E02">
        <w:rPr>
          <w:sz w:val="22"/>
          <w:lang w:val="en-US"/>
        </w:rPr>
        <w:t>payment</w:t>
      </w:r>
    </w:p>
    <w:p w14:paraId="0E1668A9" w14:textId="249892F3" w:rsidR="003E1213" w:rsidRPr="00623E02" w:rsidRDefault="0050353D" w:rsidP="000A78E8">
      <w:pPr>
        <w:tabs>
          <w:tab w:val="left" w:pos="993"/>
        </w:tabs>
        <w:suppressAutoHyphens/>
      </w:pPr>
      <w:r w:rsidRPr="00623E02">
        <w:t xml:space="preserve">The printed and/or memorized indications </w:t>
      </w:r>
      <w:r w:rsidR="00213320">
        <w:t xml:space="preserve">listed </w:t>
      </w:r>
      <w:r w:rsidRPr="00623E02">
        <w:t xml:space="preserve">in </w:t>
      </w:r>
      <w:r w:rsidR="00384661" w:rsidRPr="00623E02">
        <w:t xml:space="preserve">3.9.3.1 </w:t>
      </w:r>
      <w:r w:rsidRPr="00623E02">
        <w:t xml:space="preserve">shall contain sufficient information for further checking and at least the measured quantity, the price to pay (if calculated) and </w:t>
      </w:r>
      <w:r w:rsidR="00213320">
        <w:t xml:space="preserve">sufficient </w:t>
      </w:r>
      <w:r w:rsidRPr="00623E02">
        <w:t>information to identify the particular transaction (e.g. the measuring system number, location, date, time).</w:t>
      </w:r>
    </w:p>
    <w:p w14:paraId="4EA3F9CC" w14:textId="0C4A3FBC" w:rsidR="003E1213" w:rsidRPr="00623E02" w:rsidRDefault="0050353D" w:rsidP="000A78E8">
      <w:pPr>
        <w:pStyle w:val="Heading4"/>
        <w:rPr>
          <w:sz w:val="22"/>
          <w:lang w:val="en-US"/>
        </w:rPr>
      </w:pPr>
      <w:r w:rsidRPr="00623E02">
        <w:rPr>
          <w:sz w:val="22"/>
          <w:lang w:val="en-US"/>
        </w:rPr>
        <w:t>3.9.3.3</w:t>
      </w:r>
      <w:r w:rsidRPr="00623E02">
        <w:rPr>
          <w:sz w:val="22"/>
          <w:lang w:val="en-US"/>
        </w:rPr>
        <w:tab/>
        <w:t>Pre</w:t>
      </w:r>
      <w:r w:rsidR="00213320">
        <w:rPr>
          <w:sz w:val="22"/>
          <w:lang w:val="en-US"/>
        </w:rPr>
        <w:t>-</w:t>
      </w:r>
      <w:r w:rsidRPr="00623E02">
        <w:rPr>
          <w:sz w:val="22"/>
          <w:lang w:val="en-US"/>
        </w:rPr>
        <w:t>payment in unattended service mode</w:t>
      </w:r>
    </w:p>
    <w:p w14:paraId="7FD442CD" w14:textId="72260B41" w:rsidR="003E1213" w:rsidRPr="00623E02" w:rsidRDefault="0050353D" w:rsidP="000A78E8">
      <w:pPr>
        <w:tabs>
          <w:tab w:val="left" w:pos="993"/>
        </w:tabs>
        <w:suppressAutoHyphens/>
      </w:pPr>
      <w:r w:rsidRPr="00623E02">
        <w:t>3.9.3.3.1</w:t>
      </w:r>
      <w:r w:rsidRPr="00623E02">
        <w:tab/>
        <w:t xml:space="preserve">Following the termination of each delivery, the printed and/or memorized indications </w:t>
      </w:r>
      <w:r w:rsidR="00213320">
        <w:t xml:space="preserve">listed </w:t>
      </w:r>
      <w:r w:rsidRPr="00623E02">
        <w:t>in 5.10.3.1 shall be made available, clearly indicating the amount which has been pre</w:t>
      </w:r>
      <w:r w:rsidR="00213320">
        <w:t>-</w:t>
      </w:r>
      <w:r w:rsidRPr="00623E02">
        <w:t>paid and the price corresponding to the liquid obtained.</w:t>
      </w:r>
    </w:p>
    <w:p w14:paraId="2E6D607F" w14:textId="03B2DCFB" w:rsidR="0050353D" w:rsidRPr="00623E02" w:rsidRDefault="0050353D" w:rsidP="000A78E8">
      <w:pPr>
        <w:tabs>
          <w:tab w:val="left" w:pos="993"/>
        </w:tabs>
        <w:suppressAutoHyphens/>
        <w:spacing w:after="100"/>
        <w:rPr>
          <w:spacing w:val="-2"/>
        </w:rPr>
      </w:pPr>
      <w:r w:rsidRPr="00623E02">
        <w:rPr>
          <w:spacing w:val="-2"/>
        </w:rPr>
        <w:t>These printed and/or memorized indications may be divided into two parts as follows:</w:t>
      </w:r>
    </w:p>
    <w:p w14:paraId="351BB6D0" w14:textId="388AA058" w:rsidR="0050353D" w:rsidRPr="00623E02" w:rsidRDefault="0050353D" w:rsidP="000A78E8">
      <w:pPr>
        <w:tabs>
          <w:tab w:val="left" w:pos="567"/>
        </w:tabs>
        <w:suppressAutoHyphens/>
        <w:ind w:left="1134" w:hanging="567"/>
      </w:pPr>
      <w:r w:rsidRPr="00623E02">
        <w:t>a)</w:t>
      </w:r>
      <w:r w:rsidRPr="00623E02">
        <w:tab/>
        <w:t>one part provided prior to the delivery on which the pre</w:t>
      </w:r>
      <w:r w:rsidR="00213320">
        <w:t>-</w:t>
      </w:r>
      <w:r w:rsidRPr="00623E02">
        <w:t>paid amount is shown and recognizable as such; and</w:t>
      </w:r>
    </w:p>
    <w:p w14:paraId="45E5DD99" w14:textId="39362C5B" w:rsidR="003E1213" w:rsidRPr="00623E02" w:rsidRDefault="0050353D" w:rsidP="000A78E8">
      <w:pPr>
        <w:tabs>
          <w:tab w:val="left" w:pos="567"/>
        </w:tabs>
        <w:suppressAutoHyphens/>
        <w:ind w:left="1134" w:hanging="567"/>
        <w:rPr>
          <w:spacing w:val="-2"/>
        </w:rPr>
      </w:pPr>
      <w:r w:rsidRPr="00623E02">
        <w:rPr>
          <w:spacing w:val="-2"/>
        </w:rPr>
        <w:t>b)</w:t>
      </w:r>
      <w:r w:rsidRPr="00623E02">
        <w:rPr>
          <w:spacing w:val="-2"/>
        </w:rPr>
        <w:tab/>
        <w:t xml:space="preserve">one part provided following the termination of delivery, </w:t>
      </w:r>
      <w:r w:rsidR="00213320" w:rsidRPr="00623E02">
        <w:rPr>
          <w:spacing w:val="-2"/>
        </w:rPr>
        <w:t>on condition that</w:t>
      </w:r>
      <w:r w:rsidRPr="00623E02">
        <w:rPr>
          <w:spacing w:val="-2"/>
        </w:rPr>
        <w:t xml:space="preserve"> that it is clear from the information provided on both parts that they are related to the same delivery.</w:t>
      </w:r>
    </w:p>
    <w:p w14:paraId="3A8A1D5C" w14:textId="77777777" w:rsidR="003E1213" w:rsidRPr="00623E02" w:rsidRDefault="0050353D" w:rsidP="000A78E8">
      <w:pPr>
        <w:tabs>
          <w:tab w:val="left" w:pos="993"/>
        </w:tabs>
        <w:suppressAutoHyphens/>
      </w:pPr>
      <w:r w:rsidRPr="00623E02">
        <w:t>3.9.3.3.2</w:t>
      </w:r>
      <w:r w:rsidRPr="00623E02">
        <w:tab/>
        <w:t>The requirements in 3.6 are applicable.</w:t>
      </w:r>
    </w:p>
    <w:p w14:paraId="0E34B8A8" w14:textId="237AD6AB" w:rsidR="00A22F93" w:rsidRPr="00623E02" w:rsidRDefault="00A22F93" w:rsidP="000A78E8">
      <w:pPr>
        <w:widowControl/>
        <w:rPr>
          <w:b/>
          <w:spacing w:val="-2"/>
          <w:sz w:val="28"/>
          <w:szCs w:val="28"/>
        </w:rPr>
      </w:pPr>
      <w:r w:rsidRPr="00623E02">
        <w:rPr>
          <w:b/>
          <w:spacing w:val="-2"/>
          <w:sz w:val="28"/>
          <w:szCs w:val="28"/>
        </w:rPr>
        <w:br w:type="page"/>
      </w:r>
    </w:p>
    <w:p w14:paraId="3548D16A" w14:textId="77777777" w:rsidR="003E1213" w:rsidRPr="00623E02" w:rsidRDefault="00AD6808" w:rsidP="000A78E8">
      <w:pPr>
        <w:pStyle w:val="Heading1"/>
        <w:keepNext w:val="0"/>
        <w:keepLines w:val="0"/>
        <w:rPr>
          <w:lang w:val="en-US"/>
        </w:rPr>
      </w:pPr>
      <w:bookmarkStart w:id="44" w:name="_Toc12005793"/>
      <w:r w:rsidRPr="00623E02">
        <w:rPr>
          <w:lang w:val="en-US"/>
        </w:rPr>
        <w:t>4</w:t>
      </w:r>
      <w:r w:rsidRPr="00623E02">
        <w:rPr>
          <w:lang w:val="en-US"/>
        </w:rPr>
        <w:tab/>
        <w:t>Measuring systems equipped with electronic devices</w:t>
      </w:r>
      <w:bookmarkEnd w:id="44"/>
    </w:p>
    <w:p w14:paraId="41361E22" w14:textId="77777777" w:rsidR="003E1213" w:rsidRPr="00623E02" w:rsidRDefault="00AD6808" w:rsidP="000A78E8">
      <w:pPr>
        <w:pStyle w:val="Heading2"/>
        <w:keepNext w:val="0"/>
        <w:keepLines w:val="0"/>
      </w:pPr>
      <w:bookmarkStart w:id="45" w:name="_Toc12005794"/>
      <w:r w:rsidRPr="00623E02">
        <w:t>4.1</w:t>
      </w:r>
      <w:r w:rsidRPr="00623E02">
        <w:tab/>
        <w:t>General requirements</w:t>
      </w:r>
      <w:bookmarkEnd w:id="45"/>
    </w:p>
    <w:p w14:paraId="220F19A9" w14:textId="77777777" w:rsidR="003E1213" w:rsidRPr="00623E02" w:rsidRDefault="00AD6808" w:rsidP="000A78E8">
      <w:pPr>
        <w:widowControl/>
        <w:tabs>
          <w:tab w:val="left" w:pos="993"/>
        </w:tabs>
        <w:suppressAutoHyphens/>
      </w:pPr>
      <w:r w:rsidRPr="00623E02">
        <w:t>4.1.1</w:t>
      </w:r>
      <w:r w:rsidRPr="00623E02">
        <w:tab/>
        <w:t>Electronic measuring systems shall be designed and manufactured such that their metrological functions are safeguarded and their errors do not exceed the maximum permissible errors as defined in 2.5 under rated operating conditions.</w:t>
      </w:r>
    </w:p>
    <w:p w14:paraId="27A226A4" w14:textId="5EA56B9C" w:rsidR="003E1213" w:rsidRPr="00623E02" w:rsidRDefault="00CC2AFE" w:rsidP="00213320">
      <w:pPr>
        <w:widowControl/>
        <w:suppressAutoHyphens/>
        <w:ind w:left="709" w:hanging="709"/>
      </w:pPr>
      <w:r w:rsidRPr="00623E02">
        <w:rPr>
          <w:i/>
          <w:iCs/>
        </w:rPr>
        <w:t>Note:</w:t>
      </w:r>
      <w:r w:rsidR="0032647D" w:rsidRPr="00623E02">
        <w:rPr>
          <w:i/>
          <w:iCs/>
        </w:rPr>
        <w:tab/>
      </w:r>
      <w:r w:rsidRPr="00623E02">
        <w:t>National or regional regulations may allow the manufacturer to be responsible for the continuation of operation under rated operating conditions.</w:t>
      </w:r>
      <w:r w:rsidR="002A6B45" w:rsidRPr="00623E02">
        <w:t xml:space="preserve"> </w:t>
      </w:r>
      <w:r w:rsidRPr="00623E02">
        <w:t>These regulations shall define the conditions of this responsibility and the information required on the type approval certificate</w:t>
      </w:r>
      <w:r w:rsidR="00301A5D" w:rsidRPr="00623E02">
        <w:t xml:space="preserve"> </w:t>
      </w:r>
      <w:r w:rsidRPr="00623E02">
        <w:t>(</w:t>
      </w:r>
      <w:r w:rsidR="00213320">
        <w:t>s</w:t>
      </w:r>
      <w:r w:rsidRPr="00623E02">
        <w:t>ee also 6.1.2)</w:t>
      </w:r>
      <w:r w:rsidR="00301A5D" w:rsidRPr="00623E02">
        <w:t xml:space="preserve">. </w:t>
      </w:r>
      <w:r w:rsidRPr="00623E02">
        <w:t>This may allow the manufacturer to replace purely digital elements (elements that cannot influence the characteristics or the performance of the measuring system) by other functionally</w:t>
      </w:r>
      <w:r w:rsidR="00213320">
        <w:t xml:space="preserve"> </w:t>
      </w:r>
      <w:r w:rsidRPr="00623E02">
        <w:t>equivalent elements without having to demonstrate that the measuring system continues to operate as designed.</w:t>
      </w:r>
    </w:p>
    <w:p w14:paraId="631C2E19" w14:textId="0B1E341D" w:rsidR="00723F3F" w:rsidRDefault="00AD6808" w:rsidP="000A78E8">
      <w:pPr>
        <w:widowControl/>
        <w:tabs>
          <w:tab w:val="left" w:pos="993"/>
        </w:tabs>
        <w:suppressAutoHyphens/>
        <w:spacing w:after="60"/>
      </w:pPr>
      <w:r w:rsidRPr="00623E02">
        <w:t>4.1.1.1</w:t>
      </w:r>
      <w:r w:rsidRPr="00623E02">
        <w:tab/>
        <w:t xml:space="preserve">Interruptible electronic measuring systems shall be designed and manufactured such that, when they are exposed to the disturbances specified in </w:t>
      </w:r>
      <w:bookmarkStart w:id="46" w:name="_Hlk531906050"/>
      <w:r w:rsidR="001174BD" w:rsidRPr="00623E02">
        <w:t>6.1.2</w:t>
      </w:r>
      <w:r w:rsidR="00D57CE6" w:rsidRPr="00623E02">
        <w:t>.2 and R</w:t>
      </w:r>
      <w:r w:rsidR="00213320">
        <w:t> </w:t>
      </w:r>
      <w:r w:rsidR="00D57CE6" w:rsidRPr="00623E02">
        <w:t>117-2</w:t>
      </w:r>
      <w:bookmarkEnd w:id="46"/>
    </w:p>
    <w:p w14:paraId="3046D4FC" w14:textId="543DD4DE" w:rsidR="00AD6808" w:rsidRPr="00623E02" w:rsidRDefault="00AD6808" w:rsidP="000A78E8">
      <w:pPr>
        <w:widowControl/>
        <w:tabs>
          <w:tab w:val="left" w:pos="993"/>
          <w:tab w:val="left" w:pos="1843"/>
        </w:tabs>
        <w:suppressAutoHyphens/>
        <w:ind w:left="1843" w:hanging="1843"/>
        <w:rPr>
          <w:spacing w:val="-2"/>
        </w:rPr>
      </w:pPr>
      <w:r w:rsidRPr="00623E02">
        <w:rPr>
          <w:spacing w:val="-2"/>
        </w:rPr>
        <w:tab/>
        <w:t>either</w:t>
      </w:r>
      <w:r w:rsidRPr="00623E02">
        <w:rPr>
          <w:spacing w:val="-2"/>
        </w:rPr>
        <w:tab/>
        <w:t>a) significant faults do not occur</w:t>
      </w:r>
      <w:r w:rsidR="00061FF0" w:rsidRPr="00623E02">
        <w:rPr>
          <w:spacing w:val="-2"/>
        </w:rPr>
        <w:t>;</w:t>
      </w:r>
    </w:p>
    <w:p w14:paraId="331936DD"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 w:val="left" w:pos="1843"/>
        </w:tabs>
        <w:suppressAutoHyphens/>
        <w:spacing w:line="240" w:lineRule="auto"/>
        <w:ind w:left="1843" w:hanging="1843"/>
        <w:rPr>
          <w:spacing w:val="-2"/>
          <w:sz w:val="22"/>
        </w:rPr>
      </w:pPr>
      <w:r w:rsidRPr="00623E02">
        <w:rPr>
          <w:spacing w:val="-2"/>
          <w:sz w:val="22"/>
        </w:rPr>
        <w:tab/>
        <w:t>or</w:t>
      </w:r>
      <w:r w:rsidRPr="00623E02">
        <w:rPr>
          <w:spacing w:val="-2"/>
          <w:sz w:val="22"/>
        </w:rPr>
        <w:tab/>
      </w:r>
      <w:r w:rsidR="00061FF0" w:rsidRPr="00623E02">
        <w:rPr>
          <w:sz w:val="22"/>
        </w:rPr>
        <w:t xml:space="preserve">b) checking facilities detect and act upon, in accordance with 4.3, the significant faults or any incorrectness in the generation, transmission (taking into account 4.3.2.1), processing, or indication of </w:t>
      </w:r>
      <w:r w:rsidR="005C5F42" w:rsidRPr="00623E02">
        <w:rPr>
          <w:sz w:val="22"/>
        </w:rPr>
        <w:t xml:space="preserve">the </w:t>
      </w:r>
      <w:r w:rsidR="00061FF0" w:rsidRPr="00623E02">
        <w:rPr>
          <w:sz w:val="22"/>
        </w:rPr>
        <w:t>measurement data.</w:t>
      </w:r>
    </w:p>
    <w:p w14:paraId="49634326" w14:textId="3DA8A47E" w:rsidR="00723F3F" w:rsidRDefault="00AD6808" w:rsidP="000A78E8">
      <w:pPr>
        <w:widowControl/>
        <w:tabs>
          <w:tab w:val="left" w:pos="993"/>
        </w:tabs>
        <w:suppressAutoHyphens/>
      </w:pPr>
      <w:r w:rsidRPr="00623E02">
        <w:t>4.1.1.2</w:t>
      </w:r>
      <w:r w:rsidRPr="00623E02">
        <w:tab/>
        <w:t xml:space="preserve">Non-interruptible measuring systems shall be designed and manufactured in such a way that no significant faults occur when they are exposed to the disturbances specified in </w:t>
      </w:r>
      <w:r w:rsidR="00D57CE6" w:rsidRPr="00623E02">
        <w:t>6.1.2.2 and R</w:t>
      </w:r>
      <w:r w:rsidR="00213320">
        <w:t> </w:t>
      </w:r>
      <w:r w:rsidR="00D57CE6" w:rsidRPr="00623E02">
        <w:t>117-2.</w:t>
      </w:r>
    </w:p>
    <w:p w14:paraId="3FA79FB3" w14:textId="57CC0832" w:rsidR="003E1213" w:rsidRPr="00623E02" w:rsidRDefault="00AD6808" w:rsidP="000A78E8">
      <w:pPr>
        <w:widowControl/>
        <w:tabs>
          <w:tab w:val="left" w:pos="993"/>
        </w:tabs>
        <w:suppressAutoHyphens/>
      </w:pPr>
      <w:r w:rsidRPr="00623E02">
        <w:t>4.1.2</w:t>
      </w:r>
      <w:r w:rsidRPr="00623E02">
        <w:tab/>
        <w:t>It is the responsibility of the manufacturer to decide whether a given type of measuring system is interruptible or not, taking into account the applicable rules of security and type of application. However, measuring systems for direct selling to the public shall be interruptible.</w:t>
      </w:r>
    </w:p>
    <w:p w14:paraId="39017F1B" w14:textId="09536CE0" w:rsidR="003E1213" w:rsidRPr="00623E02" w:rsidRDefault="00AD6808" w:rsidP="000A78E8">
      <w:pPr>
        <w:widowControl/>
        <w:tabs>
          <w:tab w:val="left" w:pos="993"/>
        </w:tabs>
        <w:suppressAutoHyphens/>
      </w:pPr>
      <w:r w:rsidRPr="00623E02">
        <w:t xml:space="preserve">When, at the time of type </w:t>
      </w:r>
      <w:r w:rsidR="00F36392" w:rsidRPr="00623E02">
        <w:t>evaluation,</w:t>
      </w:r>
      <w:r w:rsidRPr="00623E02">
        <w:t xml:space="preserve"> it is not possible to specify the future utilization of the instrument, the requirements in 4.1.1.2 apply.</w:t>
      </w:r>
    </w:p>
    <w:p w14:paraId="0D599AF5" w14:textId="77777777" w:rsidR="003E1213" w:rsidRPr="00623E02" w:rsidRDefault="00AD6808" w:rsidP="000A78E8">
      <w:pPr>
        <w:widowControl/>
        <w:tabs>
          <w:tab w:val="left" w:pos="993"/>
        </w:tabs>
        <w:suppressAutoHyphens/>
      </w:pPr>
      <w:r w:rsidRPr="00623E02">
        <w:t>4.1.3</w:t>
      </w:r>
      <w:r w:rsidRPr="00623E02">
        <w:tab/>
        <w:t>The requirements in 4.1.1 shall be met durably.</w:t>
      </w:r>
      <w:r w:rsidR="002A6B45" w:rsidRPr="00623E02">
        <w:t xml:space="preserve"> </w:t>
      </w:r>
      <w:r w:rsidRPr="00623E02">
        <w:t>For this purpose</w:t>
      </w:r>
      <w:r w:rsidR="008D1A07" w:rsidRPr="00623E02">
        <w:t>,</w:t>
      </w:r>
      <w:r w:rsidRPr="00623E02">
        <w:t xml:space="preserve"> electronic measuring systems shall be provided with the checking facilities specified in 4.3.</w:t>
      </w:r>
    </w:p>
    <w:p w14:paraId="5C0B3323" w14:textId="77777777" w:rsidR="003E1213" w:rsidRPr="00623E02" w:rsidRDefault="00AD6808" w:rsidP="000A78E8">
      <w:pPr>
        <w:widowControl/>
        <w:tabs>
          <w:tab w:val="left" w:pos="993"/>
        </w:tabs>
        <w:suppressAutoHyphens/>
      </w:pPr>
      <w:r w:rsidRPr="00623E02">
        <w:t>4.1.4</w:t>
      </w:r>
      <w:r w:rsidRPr="00623E02">
        <w:tab/>
        <w:t>A type of a measuring system is presumed to comply with the requirements in 4.1.1 and 4.1.3 if it passes the inspection and tests specified in 6.1.11.1 and 6.1.11.2.</w:t>
      </w:r>
    </w:p>
    <w:p w14:paraId="7A9043D5" w14:textId="77777777" w:rsidR="003E1213" w:rsidRPr="00623E02" w:rsidRDefault="00AD6808" w:rsidP="000A78E8">
      <w:pPr>
        <w:widowControl/>
        <w:tabs>
          <w:tab w:val="left" w:pos="993"/>
        </w:tabs>
        <w:suppressAutoHyphens/>
      </w:pPr>
      <w:r w:rsidRPr="00623E02">
        <w:t>4.1.5</w:t>
      </w:r>
      <w:r w:rsidRPr="00623E02">
        <w:tab/>
        <w:t xml:space="preserve">Measuring systems shall permit the retrieval of the measurement result just before a malfunction </w:t>
      </w:r>
      <w:r w:rsidR="0032647D" w:rsidRPr="00623E02">
        <w:t>(</w:t>
      </w:r>
      <w:r w:rsidRPr="00623E02">
        <w:t>in particular significant faults and/or power supply failure</w:t>
      </w:r>
      <w:r w:rsidR="0032647D" w:rsidRPr="00623E02">
        <w:t>)</w:t>
      </w:r>
      <w:r w:rsidRPr="00623E02">
        <w:t xml:space="preserve"> </w:t>
      </w:r>
      <w:r w:rsidR="0032647D" w:rsidRPr="00623E02">
        <w:t xml:space="preserve">occurs </w:t>
      </w:r>
      <w:r w:rsidRPr="00623E02">
        <w:t xml:space="preserve">and </w:t>
      </w:r>
      <w:r w:rsidR="0032647D" w:rsidRPr="00623E02">
        <w:t xml:space="preserve">is </w:t>
      </w:r>
      <w:r w:rsidRPr="00623E02">
        <w:t xml:space="preserve">detected by </w:t>
      </w:r>
      <w:r w:rsidR="00DF209F" w:rsidRPr="00623E02">
        <w:t xml:space="preserve">the </w:t>
      </w:r>
      <w:r w:rsidRPr="00623E02">
        <w:t>checking facilities.</w:t>
      </w:r>
    </w:p>
    <w:p w14:paraId="31ACDDA2" w14:textId="60847DDA" w:rsidR="003E1213" w:rsidRPr="00623E02" w:rsidRDefault="00E7042A" w:rsidP="000A78E8">
      <w:pPr>
        <w:pStyle w:val="Heading2"/>
        <w:keepNext w:val="0"/>
        <w:keepLines w:val="0"/>
      </w:pPr>
      <w:bookmarkStart w:id="47" w:name="_Toc12005795"/>
      <w:r w:rsidRPr="00623E02">
        <w:t>4.2</w:t>
      </w:r>
      <w:r w:rsidRPr="00623E02">
        <w:tab/>
      </w:r>
      <w:r w:rsidR="00AD6808" w:rsidRPr="00623E02">
        <w:t xml:space="preserve">Power supply device </w:t>
      </w:r>
      <w:r w:rsidR="000D6234" w:rsidRPr="00623E02">
        <w:t>(</w:t>
      </w:r>
      <w:r w:rsidR="00213320">
        <w:t>s</w:t>
      </w:r>
      <w:r w:rsidR="000D6234" w:rsidRPr="00623E02">
        <w:t>ee also Annex B)</w:t>
      </w:r>
      <w:bookmarkEnd w:id="47"/>
    </w:p>
    <w:p w14:paraId="7B94707F" w14:textId="77777777" w:rsidR="003E1213" w:rsidRPr="00623E02" w:rsidRDefault="00AD6808" w:rsidP="000A78E8">
      <w:pPr>
        <w:widowControl/>
        <w:tabs>
          <w:tab w:val="left" w:pos="993"/>
        </w:tabs>
        <w:suppressAutoHyphens/>
      </w:pPr>
      <w:r w:rsidRPr="00623E02">
        <w:t>4.2.1</w:t>
      </w:r>
      <w:r w:rsidRPr="00623E02">
        <w:tab/>
        <w:t>When the flow is not interrupted during the failure of the principal power supply device, the measuring system shall be provided with a means to safeguard all measuring functions during that failure.</w:t>
      </w:r>
    </w:p>
    <w:p w14:paraId="665C4596" w14:textId="24D8E292" w:rsidR="003E1213" w:rsidRPr="00623E02" w:rsidRDefault="00AD6808" w:rsidP="000A78E8">
      <w:pPr>
        <w:widowControl/>
        <w:tabs>
          <w:tab w:val="left" w:pos="993"/>
        </w:tabs>
        <w:suppressAutoHyphens/>
      </w:pPr>
      <w:r w:rsidRPr="00623E02">
        <w:t>4.2.2</w:t>
      </w:r>
      <w:r w:rsidRPr="00623E02">
        <w:tab/>
        <w:t xml:space="preserve">When the flow is interrupted during the failure of the principal power supply device, the provisions in 4.2.1 shall be met, or data contained at the moment of the failure shall be saved and </w:t>
      </w:r>
      <w:r w:rsidR="008D1A07" w:rsidRPr="00623E02">
        <w:t xml:space="preserve">shall be available for (on-demand) display </w:t>
      </w:r>
      <w:r w:rsidRPr="00623E02">
        <w:t>on an indicating device subject to legal metrology control during a period of at least 15</w:t>
      </w:r>
      <w:r w:rsidR="00213320">
        <w:t> </w:t>
      </w:r>
      <w:r w:rsidRPr="00623E02">
        <w:t>minutes, to permit the conclusion of the current transaction.</w:t>
      </w:r>
    </w:p>
    <w:p w14:paraId="32B826C7" w14:textId="77777777" w:rsidR="003E1213" w:rsidRPr="00623E02" w:rsidRDefault="00AD6808" w:rsidP="000A78E8">
      <w:pPr>
        <w:widowControl/>
        <w:numPr>
          <w:ilvl w:val="3"/>
          <w:numId w:val="76"/>
        </w:numPr>
        <w:tabs>
          <w:tab w:val="clear" w:pos="780"/>
          <w:tab w:val="left" w:pos="993"/>
        </w:tabs>
        <w:suppressAutoHyphens/>
        <w:ind w:left="0" w:firstLine="0"/>
      </w:pPr>
      <w:r w:rsidRPr="00623E02">
        <w:t>If a provision for the manual activation of the display is present, the display shall be available for a minimum of two minutes.</w:t>
      </w:r>
    </w:p>
    <w:p w14:paraId="6EC70725" w14:textId="77777777" w:rsidR="003E1213" w:rsidRPr="00623E02" w:rsidRDefault="00AD6808" w:rsidP="000A78E8">
      <w:pPr>
        <w:widowControl/>
        <w:numPr>
          <w:ilvl w:val="3"/>
          <w:numId w:val="76"/>
        </w:numPr>
        <w:tabs>
          <w:tab w:val="clear" w:pos="780"/>
          <w:tab w:val="left" w:pos="993"/>
        </w:tabs>
        <w:suppressAutoHyphens/>
        <w:ind w:left="0" w:firstLine="0"/>
      </w:pPr>
      <w:r w:rsidRPr="00623E02">
        <w:t xml:space="preserve">As an alternative, except for direct selling to the public, the last transaction may be memorized and </w:t>
      </w:r>
      <w:r w:rsidR="008D1A07" w:rsidRPr="00623E02">
        <w:t xml:space="preserve">available for (on-demand) display </w:t>
      </w:r>
      <w:r w:rsidRPr="00623E02">
        <w:t>upon the restoration of power.</w:t>
      </w:r>
    </w:p>
    <w:p w14:paraId="25AF27F2" w14:textId="77777777" w:rsidR="00723F3F" w:rsidRDefault="00AD6808" w:rsidP="000A78E8">
      <w:pPr>
        <w:pStyle w:val="Heading2"/>
        <w:keepNext w:val="0"/>
        <w:keepLines w:val="0"/>
      </w:pPr>
      <w:bookmarkStart w:id="48" w:name="_Toc12005796"/>
      <w:r w:rsidRPr="00623E02">
        <w:t>4.3</w:t>
      </w:r>
      <w:r w:rsidRPr="00623E02">
        <w:tab/>
        <w:t>Checking facilities</w:t>
      </w:r>
      <w:bookmarkEnd w:id="48"/>
    </w:p>
    <w:p w14:paraId="6829EE6A" w14:textId="08E71F79" w:rsidR="003E1213" w:rsidRPr="00623E02" w:rsidRDefault="00AD6808" w:rsidP="000A78E8">
      <w:pPr>
        <w:pStyle w:val="Heading3"/>
        <w:keepNext w:val="0"/>
        <w:keepLines w:val="0"/>
        <w:rPr>
          <w:lang w:val="en-US"/>
        </w:rPr>
      </w:pPr>
      <w:r w:rsidRPr="00623E02">
        <w:rPr>
          <w:lang w:val="en-US"/>
        </w:rPr>
        <w:t>4.3.1</w:t>
      </w:r>
      <w:r w:rsidRPr="00623E02">
        <w:rPr>
          <w:lang w:val="en-US"/>
        </w:rPr>
        <w:tab/>
        <w:t>Action of checking facilities</w:t>
      </w:r>
    </w:p>
    <w:p w14:paraId="0DCB702E" w14:textId="77777777" w:rsidR="003E1213" w:rsidRPr="00623E02" w:rsidRDefault="00AD6808" w:rsidP="000A78E8">
      <w:pPr>
        <w:widowControl/>
        <w:tabs>
          <w:tab w:val="left" w:pos="993"/>
        </w:tabs>
        <w:suppressAutoHyphens/>
      </w:pPr>
      <w:r w:rsidRPr="00623E02">
        <w:t>The detection by the checking facilities of incorrectness in the generation, transmission, processing and/or indication of measurement data shall result in the following actions, according to the type.</w:t>
      </w:r>
    </w:p>
    <w:p w14:paraId="71F6368B" w14:textId="77777777" w:rsidR="003E1213" w:rsidRPr="00623E02" w:rsidRDefault="00676A1E" w:rsidP="000A78E8">
      <w:pPr>
        <w:widowControl/>
        <w:tabs>
          <w:tab w:val="left" w:pos="993"/>
        </w:tabs>
        <w:suppressAutoHyphens/>
      </w:pPr>
      <w:r w:rsidRPr="00623E02">
        <w:t xml:space="preserve">4.3.1.1 </w:t>
      </w:r>
      <w:r w:rsidR="006477E7" w:rsidRPr="00623E02">
        <w:t xml:space="preserve"> </w:t>
      </w:r>
      <w:r w:rsidR="00AD6808" w:rsidRPr="00623E02">
        <w:t>Checking facilities of type N: a visible or audible alarm for the attention of the operator.</w:t>
      </w:r>
    </w:p>
    <w:p w14:paraId="0590F4C8" w14:textId="77777777" w:rsidR="003E1213" w:rsidRPr="00623E02" w:rsidRDefault="00676A1E" w:rsidP="000A78E8">
      <w:pPr>
        <w:widowControl/>
        <w:tabs>
          <w:tab w:val="left" w:pos="993"/>
        </w:tabs>
        <w:suppressAutoHyphens/>
      </w:pPr>
      <w:r w:rsidRPr="00623E02">
        <w:t xml:space="preserve">4.3.1.2  </w:t>
      </w:r>
      <w:r w:rsidR="00AD6808" w:rsidRPr="00623E02">
        <w:t>Checking facilities of types I or P:</w:t>
      </w:r>
    </w:p>
    <w:p w14:paraId="5352F061" w14:textId="0D976F2E" w:rsidR="00AD6808" w:rsidRPr="00623E02" w:rsidRDefault="00AD6808" w:rsidP="000A78E8">
      <w:pPr>
        <w:pStyle w:val="BodyText2"/>
        <w:widowControl/>
        <w:tabs>
          <w:tab w:val="clear" w:pos="-142"/>
          <w:tab w:val="clear" w:pos="1440"/>
          <w:tab w:val="clear" w:pos="2160"/>
          <w:tab w:val="clear" w:pos="2880"/>
          <w:tab w:val="clear" w:pos="3600"/>
          <w:tab w:val="clear" w:pos="4320"/>
          <w:tab w:val="left" w:pos="798"/>
          <w:tab w:val="left" w:pos="1134"/>
        </w:tabs>
        <w:suppressAutoHyphens/>
        <w:spacing w:after="60" w:line="240" w:lineRule="auto"/>
        <w:rPr>
          <w:spacing w:val="-2"/>
          <w:sz w:val="22"/>
          <w:u w:val="single"/>
        </w:rPr>
      </w:pPr>
      <w:r w:rsidRPr="00623E02">
        <w:rPr>
          <w:spacing w:val="-2"/>
          <w:sz w:val="22"/>
        </w:rPr>
        <w:tab/>
      </w:r>
      <w:r w:rsidRPr="00623E02">
        <w:rPr>
          <w:spacing w:val="-2"/>
          <w:sz w:val="22"/>
          <w:u w:val="single"/>
        </w:rPr>
        <w:t>a)</w:t>
      </w:r>
      <w:r w:rsidRPr="00623E02">
        <w:rPr>
          <w:spacing w:val="-2"/>
          <w:sz w:val="22"/>
          <w:u w:val="single"/>
        </w:rPr>
        <w:tab/>
        <w:t>for non-interruptible measuring systems:</w:t>
      </w:r>
    </w:p>
    <w:p w14:paraId="2FDC951A" w14:textId="77777777" w:rsidR="00AD6808" w:rsidRPr="00623E02" w:rsidRDefault="00AD6808" w:rsidP="000A78E8">
      <w:pPr>
        <w:widowControl/>
        <w:numPr>
          <w:ilvl w:val="0"/>
          <w:numId w:val="30"/>
        </w:numPr>
        <w:tabs>
          <w:tab w:val="left" w:pos="993"/>
        </w:tabs>
        <w:suppressAutoHyphens/>
      </w:pPr>
      <w:r w:rsidRPr="00623E02">
        <w:t xml:space="preserve">automatic correction of the </w:t>
      </w:r>
      <w:r w:rsidR="002C3955" w:rsidRPr="00623E02">
        <w:t>malfunction</w:t>
      </w:r>
      <w:r w:rsidR="0032647D" w:rsidRPr="00623E02">
        <w:t>;</w:t>
      </w:r>
      <w:r w:rsidRPr="00623E02">
        <w:t xml:space="preserve"> or</w:t>
      </w:r>
    </w:p>
    <w:p w14:paraId="3C50D472" w14:textId="77777777" w:rsidR="00AD6808" w:rsidRPr="00623E02" w:rsidRDefault="00AD6808" w:rsidP="000A78E8">
      <w:pPr>
        <w:widowControl/>
        <w:numPr>
          <w:ilvl w:val="0"/>
          <w:numId w:val="30"/>
        </w:numPr>
        <w:tabs>
          <w:tab w:val="left" w:pos="993"/>
        </w:tabs>
        <w:suppressAutoHyphens/>
      </w:pPr>
      <w:r w:rsidRPr="00623E02">
        <w:t>stopping only the faulty device when the measuring system without that device continues to comply with the regulations</w:t>
      </w:r>
      <w:r w:rsidR="0032647D" w:rsidRPr="00623E02">
        <w:t>;</w:t>
      </w:r>
      <w:r w:rsidRPr="00623E02">
        <w:t xml:space="preserve"> or</w:t>
      </w:r>
    </w:p>
    <w:p w14:paraId="42194E65" w14:textId="77777777" w:rsidR="00723F3F" w:rsidRDefault="00AD6808" w:rsidP="000A78E8">
      <w:pPr>
        <w:widowControl/>
        <w:numPr>
          <w:ilvl w:val="0"/>
          <w:numId w:val="30"/>
        </w:numPr>
        <w:tabs>
          <w:tab w:val="left" w:pos="993"/>
        </w:tabs>
        <w:suppressAutoHyphens/>
      </w:pPr>
      <w:r w:rsidRPr="00623E02">
        <w:t xml:space="preserve">a visible or audible alarm for the operator; this alarm shall continue until the cause of the alarm is suppressed. In addition, when the measuring system transmits data to ancillary devices, the transmission shall be accompanied by a message indicating the presence of a </w:t>
      </w:r>
      <w:r w:rsidR="000C6EF2" w:rsidRPr="00623E02">
        <w:t>malfunction.</w:t>
      </w:r>
    </w:p>
    <w:p w14:paraId="720C24FC" w14:textId="4B9C313A" w:rsidR="00AD6808" w:rsidRPr="00623E02" w:rsidRDefault="00AD6808" w:rsidP="000A78E8">
      <w:pPr>
        <w:widowControl/>
        <w:tabs>
          <w:tab w:val="left" w:pos="993"/>
        </w:tabs>
        <w:suppressAutoHyphens/>
      </w:pPr>
      <w:r w:rsidRPr="00623E02">
        <w:t xml:space="preserve">Where an instrument is equipped with facilities to estimate the quantity of liquid which has passed through the system during a </w:t>
      </w:r>
      <w:r w:rsidR="000C6EF2" w:rsidRPr="00623E02">
        <w:t>malfunction</w:t>
      </w:r>
      <w:r w:rsidRPr="00623E02">
        <w:t>, all indications of such values shall be clearly identified as estimates.</w:t>
      </w:r>
    </w:p>
    <w:p w14:paraId="6471E971" w14:textId="4205ED94" w:rsidR="00AD6808" w:rsidRPr="00623E02" w:rsidRDefault="00AD6808" w:rsidP="000A78E8">
      <w:pPr>
        <w:widowControl/>
        <w:tabs>
          <w:tab w:val="left" w:pos="812"/>
          <w:tab w:val="left" w:pos="1134"/>
        </w:tabs>
        <w:suppressAutoHyphens/>
        <w:spacing w:after="60"/>
        <w:rPr>
          <w:spacing w:val="-2"/>
          <w:u w:val="single"/>
        </w:rPr>
      </w:pPr>
      <w:r w:rsidRPr="00623E02">
        <w:tab/>
      </w:r>
      <w:r w:rsidRPr="00623E02">
        <w:rPr>
          <w:spacing w:val="-2"/>
          <w:u w:val="single"/>
        </w:rPr>
        <w:t>b)</w:t>
      </w:r>
      <w:r w:rsidRPr="00623E02">
        <w:rPr>
          <w:spacing w:val="-2"/>
          <w:u w:val="single"/>
        </w:rPr>
        <w:tab/>
        <w:t>for interruptible measuring systems, in particular for fuel dispensers:</w:t>
      </w:r>
    </w:p>
    <w:p w14:paraId="011586D8" w14:textId="77777777" w:rsidR="00AD6808" w:rsidRPr="00623E02" w:rsidRDefault="00AD6808" w:rsidP="000A78E8">
      <w:pPr>
        <w:widowControl/>
        <w:numPr>
          <w:ilvl w:val="0"/>
          <w:numId w:val="31"/>
        </w:numPr>
        <w:tabs>
          <w:tab w:val="left" w:pos="993"/>
        </w:tabs>
        <w:suppressAutoHyphens/>
      </w:pPr>
      <w:r w:rsidRPr="00623E02">
        <w:t xml:space="preserve">automatic correction of the </w:t>
      </w:r>
      <w:r w:rsidR="000C6EF2" w:rsidRPr="00623E02">
        <w:t>malfunction</w:t>
      </w:r>
      <w:r w:rsidR="0032647D" w:rsidRPr="00623E02">
        <w:t>;</w:t>
      </w:r>
      <w:r w:rsidRPr="00623E02">
        <w:t xml:space="preserve"> or</w:t>
      </w:r>
    </w:p>
    <w:p w14:paraId="31E2CA70" w14:textId="77777777" w:rsidR="00AD6808" w:rsidRPr="00623E02" w:rsidRDefault="00AD6808" w:rsidP="000A78E8">
      <w:pPr>
        <w:widowControl/>
        <w:numPr>
          <w:ilvl w:val="0"/>
          <w:numId w:val="31"/>
        </w:numPr>
        <w:tabs>
          <w:tab w:val="left" w:pos="993"/>
        </w:tabs>
        <w:suppressAutoHyphens/>
      </w:pPr>
      <w:r w:rsidRPr="00623E02">
        <w:t>stopping only the faulty device, when the measuring system without that device continues to comply with the regulations</w:t>
      </w:r>
      <w:r w:rsidR="0032647D" w:rsidRPr="00623E02">
        <w:t>;</w:t>
      </w:r>
      <w:r w:rsidRPr="00623E02">
        <w:t xml:space="preserve"> or</w:t>
      </w:r>
    </w:p>
    <w:p w14:paraId="48B0501E" w14:textId="77777777" w:rsidR="003E1213" w:rsidRPr="00623E02" w:rsidRDefault="00AD6808" w:rsidP="000A78E8">
      <w:pPr>
        <w:widowControl/>
        <w:numPr>
          <w:ilvl w:val="0"/>
          <w:numId w:val="31"/>
        </w:numPr>
        <w:tabs>
          <w:tab w:val="left" w:pos="993"/>
        </w:tabs>
        <w:suppressAutoHyphens/>
      </w:pPr>
      <w:r w:rsidRPr="00623E02">
        <w:t>stopping the flow.</w:t>
      </w:r>
    </w:p>
    <w:p w14:paraId="706113B3" w14:textId="38ADBCCA" w:rsidR="003E1213" w:rsidRPr="00623E02" w:rsidRDefault="00E7042A" w:rsidP="000A78E8">
      <w:pPr>
        <w:pStyle w:val="Heading3"/>
        <w:keepNext w:val="0"/>
        <w:keepLines w:val="0"/>
        <w:rPr>
          <w:lang w:val="en-US"/>
        </w:rPr>
      </w:pPr>
      <w:r w:rsidRPr="00623E02">
        <w:rPr>
          <w:lang w:val="en-US"/>
        </w:rPr>
        <w:t>4.3.2</w:t>
      </w:r>
      <w:r w:rsidRPr="00623E02">
        <w:rPr>
          <w:lang w:val="en-US"/>
        </w:rPr>
        <w:tab/>
      </w:r>
      <w:r w:rsidR="00AD6808" w:rsidRPr="00623E02">
        <w:rPr>
          <w:lang w:val="en-US"/>
        </w:rPr>
        <w:t>Checking facilities for the measuring device</w:t>
      </w:r>
    </w:p>
    <w:p w14:paraId="76C213BB" w14:textId="77777777" w:rsidR="003E1213" w:rsidRPr="00623E02" w:rsidRDefault="00AD6808" w:rsidP="000A78E8">
      <w:pPr>
        <w:widowControl/>
        <w:tabs>
          <w:tab w:val="left" w:pos="993"/>
        </w:tabs>
        <w:suppressAutoHyphens/>
      </w:pPr>
      <w:r w:rsidRPr="00623E02">
        <w:t>Checking facilities shall be designed and manufactured such that they can verify the presence of the measuring device, its correct operation, and the correctness of the data transmission.</w:t>
      </w:r>
    </w:p>
    <w:p w14:paraId="427ED276" w14:textId="2F78B75C" w:rsidR="003E1213" w:rsidRPr="00623E02" w:rsidRDefault="00AD6808" w:rsidP="000A78E8">
      <w:pPr>
        <w:widowControl/>
        <w:tabs>
          <w:tab w:val="left" w:pos="993"/>
        </w:tabs>
        <w:suppressAutoHyphens/>
      </w:pPr>
      <w:r w:rsidRPr="00623E02">
        <w:t>4.3.2.1</w:t>
      </w:r>
      <w:r w:rsidRPr="00623E02">
        <w:tab/>
        <w:t>When the signals generated by the measuring device are in the form of pulses, each pulse representing an elementary quantity, significant faults shall be detected by che</w:t>
      </w:r>
      <w:r w:rsidR="00301A5D" w:rsidRPr="00623E02">
        <w:t xml:space="preserve">cking facilities and acted upon </w:t>
      </w:r>
      <w:r w:rsidR="000D6234" w:rsidRPr="00623E02">
        <w:t>(</w:t>
      </w:r>
      <w:r w:rsidR="00213320">
        <w:t>s</w:t>
      </w:r>
      <w:r w:rsidR="000D6234" w:rsidRPr="00623E02">
        <w:t>ee also Annex B)</w:t>
      </w:r>
      <w:r w:rsidR="00301A5D" w:rsidRPr="00623E02">
        <w:t>.</w:t>
      </w:r>
    </w:p>
    <w:p w14:paraId="00B06B14" w14:textId="77777777" w:rsidR="003E1213" w:rsidRPr="00623E02" w:rsidRDefault="00AD6808" w:rsidP="000A78E8">
      <w:pPr>
        <w:widowControl/>
        <w:tabs>
          <w:tab w:val="left" w:pos="993"/>
        </w:tabs>
        <w:suppressAutoHyphens/>
      </w:pPr>
      <w:r w:rsidRPr="00623E02">
        <w:t>These checking facilities shall be of type P and the checking shall occur at time intervals not exceeding the duration of the measurement of an amount of liquid equal to the minimum specified quantity deviation.</w:t>
      </w:r>
    </w:p>
    <w:p w14:paraId="608A0FB3" w14:textId="451F005D" w:rsidR="00723F3F" w:rsidRDefault="00AD6808" w:rsidP="000A78E8">
      <w:pPr>
        <w:widowControl/>
        <w:tabs>
          <w:tab w:val="left" w:pos="993"/>
        </w:tabs>
        <w:suppressAutoHyphens/>
        <w:spacing w:after="60"/>
      </w:pPr>
      <w:r w:rsidRPr="00623E02">
        <w:t>While not a requirement for initial and subsequent verification, it shall be possible during type</w:t>
      </w:r>
      <w:r w:rsidR="00F36392" w:rsidRPr="00623E02">
        <w:t xml:space="preserve"> evaluation</w:t>
      </w:r>
      <w:r w:rsidRPr="00623E02">
        <w:t xml:space="preserve"> to ensure that these checking facilities function correctly:</w:t>
      </w:r>
    </w:p>
    <w:p w14:paraId="31AAFAE9" w14:textId="5FE147BD" w:rsidR="00AD6808" w:rsidRPr="00623E02" w:rsidRDefault="00AD6808" w:rsidP="000A78E8">
      <w:pPr>
        <w:widowControl/>
        <w:numPr>
          <w:ilvl w:val="0"/>
          <w:numId w:val="33"/>
        </w:numPr>
        <w:tabs>
          <w:tab w:val="left" w:pos="993"/>
        </w:tabs>
        <w:suppressAutoHyphens/>
      </w:pPr>
      <w:r w:rsidRPr="00623E02">
        <w:t>by disconnecting the transducer</w:t>
      </w:r>
      <w:r w:rsidR="006C3CA6" w:rsidRPr="00623E02">
        <w:t xml:space="preserve">; </w:t>
      </w:r>
      <w:r w:rsidRPr="00623E02">
        <w:t>or</w:t>
      </w:r>
    </w:p>
    <w:p w14:paraId="0768894D" w14:textId="515DD59D" w:rsidR="00AD6808" w:rsidRPr="00623E02" w:rsidRDefault="00AD6808" w:rsidP="000A78E8">
      <w:pPr>
        <w:widowControl/>
        <w:numPr>
          <w:ilvl w:val="0"/>
          <w:numId w:val="33"/>
        </w:numPr>
        <w:tabs>
          <w:tab w:val="left" w:pos="993"/>
        </w:tabs>
        <w:suppressAutoHyphens/>
      </w:pPr>
      <w:r w:rsidRPr="00623E02">
        <w:t>by interrupting one of the sensor</w:t>
      </w:r>
      <w:r w:rsidR="00213320">
        <w:t>’</w:t>
      </w:r>
      <w:r w:rsidRPr="00623E02">
        <w:t>s pulse generators</w:t>
      </w:r>
      <w:r w:rsidR="006C3CA6" w:rsidRPr="00623E02">
        <w:t xml:space="preserve">; </w:t>
      </w:r>
      <w:r w:rsidRPr="00623E02">
        <w:t>or</w:t>
      </w:r>
    </w:p>
    <w:p w14:paraId="62B7D89A" w14:textId="17D8BC1C" w:rsidR="003E1213" w:rsidRPr="00623E02" w:rsidRDefault="00AD6808" w:rsidP="000A78E8">
      <w:pPr>
        <w:widowControl/>
        <w:numPr>
          <w:ilvl w:val="0"/>
          <w:numId w:val="33"/>
        </w:numPr>
        <w:tabs>
          <w:tab w:val="left" w:pos="993"/>
        </w:tabs>
        <w:suppressAutoHyphens/>
      </w:pPr>
      <w:r w:rsidRPr="00623E02">
        <w:t xml:space="preserve">by interrupting the electrical supply </w:t>
      </w:r>
      <w:r w:rsidR="00213320">
        <w:t>to</w:t>
      </w:r>
      <w:r w:rsidR="00213320" w:rsidRPr="00623E02">
        <w:t xml:space="preserve"> </w:t>
      </w:r>
      <w:r w:rsidRPr="00623E02">
        <w:t>the transducer.</w:t>
      </w:r>
    </w:p>
    <w:p w14:paraId="31718F01" w14:textId="71194C2A" w:rsidR="003E1213" w:rsidRPr="00623E02" w:rsidRDefault="00AD6808" w:rsidP="000A78E8">
      <w:pPr>
        <w:widowControl/>
        <w:tabs>
          <w:tab w:val="left" w:pos="993"/>
        </w:tabs>
        <w:suppressAutoHyphens/>
      </w:pPr>
      <w:r w:rsidRPr="00623E02">
        <w:t>4.3.2.2</w:t>
      </w:r>
      <w:r w:rsidRPr="00623E02">
        <w:tab/>
        <w:t xml:space="preserve">For electromagnetic meters only, where the amplitude of the signals generated by the measuring device is proportional to the flowrate, the procedure </w:t>
      </w:r>
      <w:r w:rsidR="00213320">
        <w:t xml:space="preserve">below </w:t>
      </w:r>
      <w:r w:rsidRPr="00623E02">
        <w:t>may be used</w:t>
      </w:r>
      <w:r w:rsidR="00213320">
        <w:t>.</w:t>
      </w:r>
    </w:p>
    <w:p w14:paraId="34C977BD" w14:textId="77777777" w:rsidR="003E1213" w:rsidRPr="00623E02" w:rsidRDefault="00AD6808" w:rsidP="000A78E8">
      <w:pPr>
        <w:widowControl/>
        <w:tabs>
          <w:tab w:val="left" w:pos="993"/>
        </w:tabs>
        <w:suppressAutoHyphens/>
      </w:pPr>
      <w:r w:rsidRPr="00623E02">
        <w:t>A simulated signal with a shape similar to that of the measurement signal is fed into the input of the secondary device, representing a flowrate between the minimum and maximum flowrate</w:t>
      </w:r>
      <w:r w:rsidR="003059B7" w:rsidRPr="00623E02">
        <w:t>s</w:t>
      </w:r>
      <w:r w:rsidRPr="00623E02">
        <w:t xml:space="preserve"> of the meter. The checking facility shall check the primary and the secondary device.</w:t>
      </w:r>
      <w:r w:rsidR="002A6B45" w:rsidRPr="00623E02">
        <w:t xml:space="preserve"> </w:t>
      </w:r>
      <w:r w:rsidRPr="00623E02">
        <w:t>The equivalent digital value is checked to verify that it is within predetermined limits given by the manufacturer and consistent with the maximum permissible errors.</w:t>
      </w:r>
    </w:p>
    <w:p w14:paraId="0C367BBB" w14:textId="728BE55C" w:rsidR="003E1213" w:rsidRPr="00623E02" w:rsidRDefault="00AD6808" w:rsidP="000A78E8">
      <w:pPr>
        <w:widowControl/>
        <w:tabs>
          <w:tab w:val="left" w:pos="993"/>
        </w:tabs>
        <w:suppressAutoHyphens/>
      </w:pPr>
      <w:r w:rsidRPr="00623E02">
        <w:t xml:space="preserve">This checking facility shall be of type P or I. In the latter case, the checking shall occur at least every </w:t>
      </w:r>
      <w:r w:rsidR="00D83D98">
        <w:t>5</w:t>
      </w:r>
      <w:r w:rsidR="00D83D98" w:rsidRPr="00623E02">
        <w:t xml:space="preserve"> </w:t>
      </w:r>
      <w:r w:rsidRPr="00623E02">
        <w:t>minutes.</w:t>
      </w:r>
    </w:p>
    <w:p w14:paraId="17722726"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ind w:left="993" w:hanging="993"/>
        <w:rPr>
          <w:sz w:val="22"/>
        </w:rPr>
      </w:pPr>
      <w:r w:rsidRPr="00623E02">
        <w:rPr>
          <w:i/>
          <w:iCs/>
          <w:sz w:val="22"/>
        </w:rPr>
        <w:t>Note:</w:t>
      </w:r>
      <w:r w:rsidRPr="00623E02">
        <w:rPr>
          <w:sz w:val="22"/>
        </w:rPr>
        <w:tab/>
        <w:t>Following this procedure, additional checking facilities (more than two electrodes, double signal transmission</w:t>
      </w:r>
      <w:r w:rsidR="003059B7" w:rsidRPr="00623E02">
        <w:rPr>
          <w:sz w:val="22"/>
        </w:rPr>
        <w:t>,</w:t>
      </w:r>
      <w:r w:rsidRPr="00623E02">
        <w:rPr>
          <w:sz w:val="22"/>
        </w:rPr>
        <w:t xml:space="preserve"> etc.) are not required.</w:t>
      </w:r>
    </w:p>
    <w:p w14:paraId="7D45DF2C" w14:textId="7C170532" w:rsidR="00AD6808" w:rsidRPr="00623E02" w:rsidRDefault="00AD6808" w:rsidP="000A78E8">
      <w:pPr>
        <w:widowControl/>
        <w:tabs>
          <w:tab w:val="left" w:pos="993"/>
        </w:tabs>
        <w:suppressAutoHyphens/>
      </w:pPr>
      <w:r w:rsidRPr="00623E02">
        <w:t>4.3.2.3</w:t>
      </w:r>
      <w:r w:rsidRPr="00623E02">
        <w:tab/>
      </w:r>
      <w:r w:rsidR="004316EA" w:rsidRPr="00623E02">
        <w:t xml:space="preserve">It is not the intention of this Recommendation to limit the development of alternative checking facilities </w:t>
      </w:r>
      <w:r w:rsidR="00183CC8" w:rsidRPr="00623E02">
        <w:t xml:space="preserve">that are able to </w:t>
      </w:r>
      <w:r w:rsidR="004316EA" w:rsidRPr="00623E02">
        <w:t>provid</w:t>
      </w:r>
      <w:r w:rsidR="00183CC8" w:rsidRPr="00623E02">
        <w:t>e</w:t>
      </w:r>
      <w:r w:rsidR="004316EA" w:rsidRPr="00623E02">
        <w:t xml:space="preserve"> equivalent levels of security.</w:t>
      </w:r>
    </w:p>
    <w:p w14:paraId="0F51B4D4" w14:textId="4F6F3805" w:rsidR="003E1213" w:rsidRPr="00623E02" w:rsidRDefault="00AD6808" w:rsidP="000A78E8">
      <w:pPr>
        <w:pStyle w:val="Heading3"/>
        <w:keepNext w:val="0"/>
        <w:keepLines w:val="0"/>
        <w:rPr>
          <w:lang w:val="en-US"/>
        </w:rPr>
      </w:pPr>
      <w:r w:rsidRPr="00623E02">
        <w:rPr>
          <w:lang w:val="en-US"/>
        </w:rPr>
        <w:t>4.3.3</w:t>
      </w:r>
      <w:r w:rsidRPr="00623E02">
        <w:rPr>
          <w:lang w:val="en-US"/>
        </w:rPr>
        <w:tab/>
        <w:t>Checking facilities for the calculator</w:t>
      </w:r>
    </w:p>
    <w:p w14:paraId="381C0B37" w14:textId="17683FD1" w:rsidR="003E1213" w:rsidRPr="00623E02" w:rsidRDefault="00AD6808" w:rsidP="000A78E8">
      <w:pPr>
        <w:widowControl/>
        <w:tabs>
          <w:tab w:val="left" w:pos="993"/>
        </w:tabs>
        <w:suppressAutoHyphens/>
      </w:pPr>
      <w:r w:rsidRPr="00623E02">
        <w:t xml:space="preserve">These checking facilities shall verify that the calculator system functions correctly and </w:t>
      </w:r>
      <w:r w:rsidR="00F10967">
        <w:t xml:space="preserve">shall </w:t>
      </w:r>
      <w:r w:rsidRPr="00623E02">
        <w:t>ensure the validity of the calculations made.</w:t>
      </w:r>
    </w:p>
    <w:p w14:paraId="0907779D" w14:textId="77777777" w:rsidR="003E1213" w:rsidRPr="00623E02" w:rsidRDefault="00AD6808" w:rsidP="000A78E8">
      <w:pPr>
        <w:widowControl/>
        <w:tabs>
          <w:tab w:val="left" w:pos="993"/>
        </w:tabs>
        <w:suppressAutoHyphens/>
      </w:pPr>
      <w:r w:rsidRPr="00623E02">
        <w:t>There are no special means required for indicating that these checking facilities function correctly.</w:t>
      </w:r>
    </w:p>
    <w:p w14:paraId="1F261CA2" w14:textId="27920BA8" w:rsidR="00AD6808" w:rsidRPr="00623E02" w:rsidRDefault="00AD6808" w:rsidP="000A78E8">
      <w:pPr>
        <w:widowControl/>
        <w:tabs>
          <w:tab w:val="left" w:pos="993"/>
        </w:tabs>
        <w:suppressAutoHyphens/>
        <w:spacing w:after="60"/>
        <w:rPr>
          <w:spacing w:val="-2"/>
        </w:rPr>
      </w:pPr>
      <w:r w:rsidRPr="00623E02">
        <w:rPr>
          <w:spacing w:val="-2"/>
        </w:rPr>
        <w:t>4.3.3.1</w:t>
      </w:r>
      <w:r w:rsidRPr="00623E02">
        <w:rPr>
          <w:spacing w:val="-2"/>
        </w:rPr>
        <w:tab/>
        <w:t xml:space="preserve">The checking of the functioning of the calculation system shall be of types P or I. In the latter case, the checking shall occur at least every </w:t>
      </w:r>
      <w:r w:rsidR="00D83D98">
        <w:rPr>
          <w:spacing w:val="-2"/>
        </w:rPr>
        <w:t>5</w:t>
      </w:r>
      <w:r w:rsidR="00D83D98" w:rsidRPr="00623E02">
        <w:rPr>
          <w:spacing w:val="-2"/>
        </w:rPr>
        <w:t xml:space="preserve"> </w:t>
      </w:r>
      <w:r w:rsidRPr="00623E02">
        <w:rPr>
          <w:spacing w:val="-2"/>
        </w:rPr>
        <w:t>minutes, except in the case of fuel dispensers, for which it shall occur at each delivery. The objective of the checking is to verify that</w:t>
      </w:r>
    </w:p>
    <w:p w14:paraId="14253C36" w14:textId="32565418" w:rsidR="00AD6808" w:rsidRPr="00623E02" w:rsidRDefault="00AD6808" w:rsidP="000A78E8">
      <w:pPr>
        <w:pStyle w:val="EndnoteText"/>
        <w:widowControl/>
        <w:numPr>
          <w:ilvl w:val="0"/>
          <w:numId w:val="34"/>
        </w:numPr>
        <w:tabs>
          <w:tab w:val="left" w:pos="993"/>
        </w:tabs>
        <w:suppressAutoHyphens/>
        <w:rPr>
          <w:spacing w:val="-2"/>
          <w:sz w:val="22"/>
        </w:rPr>
      </w:pPr>
      <w:r w:rsidRPr="00623E02">
        <w:rPr>
          <w:sz w:val="22"/>
        </w:rPr>
        <w:t>the values of all permanently memorized instructions and data are correct</w:t>
      </w:r>
      <w:r w:rsidR="00F10967">
        <w:rPr>
          <w:sz w:val="22"/>
        </w:rPr>
        <w:t>,</w:t>
      </w:r>
      <w:r w:rsidR="003059B7" w:rsidRPr="00623E02">
        <w:rPr>
          <w:sz w:val="22"/>
        </w:rPr>
        <w:t xml:space="preserve"> </w:t>
      </w:r>
      <w:r w:rsidRPr="00623E02">
        <w:rPr>
          <w:sz w:val="22"/>
        </w:rPr>
        <w:t>and</w:t>
      </w:r>
      <w:r w:rsidR="0076294B" w:rsidRPr="00623E02">
        <w:rPr>
          <w:sz w:val="22"/>
        </w:rPr>
        <w:t xml:space="preserve"> (see </w:t>
      </w:r>
      <w:r w:rsidR="003059B7" w:rsidRPr="00623E02">
        <w:rPr>
          <w:sz w:val="22"/>
        </w:rPr>
        <w:t>Annex </w:t>
      </w:r>
      <w:r w:rsidR="0076294B" w:rsidRPr="00623E02">
        <w:rPr>
          <w:sz w:val="22"/>
        </w:rPr>
        <w:t>B</w:t>
      </w:r>
      <w:r w:rsidR="003059B7" w:rsidRPr="00623E02">
        <w:rPr>
          <w:sz w:val="22"/>
        </w:rPr>
        <w:t>,</w:t>
      </w:r>
      <w:r w:rsidR="0076294B" w:rsidRPr="00623E02">
        <w:rPr>
          <w:sz w:val="22"/>
        </w:rPr>
        <w:t xml:space="preserve"> bullet</w:t>
      </w:r>
      <w:r w:rsidR="00F10967">
        <w:rPr>
          <w:sz w:val="22"/>
        </w:rPr>
        <w:t> </w:t>
      </w:r>
      <w:r w:rsidR="0076294B" w:rsidRPr="00623E02">
        <w:rPr>
          <w:sz w:val="22"/>
        </w:rPr>
        <w:t>1)</w:t>
      </w:r>
    </w:p>
    <w:p w14:paraId="3A88D52B" w14:textId="77777777" w:rsidR="003E1213" w:rsidRPr="00623E02" w:rsidRDefault="00AD6808" w:rsidP="000A78E8">
      <w:pPr>
        <w:widowControl/>
        <w:numPr>
          <w:ilvl w:val="0"/>
          <w:numId w:val="34"/>
        </w:numPr>
        <w:tabs>
          <w:tab w:val="left" w:pos="993"/>
        </w:tabs>
        <w:suppressAutoHyphens/>
      </w:pPr>
      <w:r w:rsidRPr="00623E02">
        <w:t>all procedures of internal transfer and storage of data relevant to the measurement result are performed correctly</w:t>
      </w:r>
      <w:r w:rsidR="0076294B" w:rsidRPr="00623E02">
        <w:t xml:space="preserve"> (see Annex B</w:t>
      </w:r>
      <w:r w:rsidR="003059B7" w:rsidRPr="00623E02">
        <w:t>,</w:t>
      </w:r>
      <w:r w:rsidR="0076294B" w:rsidRPr="00623E02">
        <w:t xml:space="preserve"> bullet 2)</w:t>
      </w:r>
      <w:r w:rsidRPr="00623E02">
        <w:t>.</w:t>
      </w:r>
    </w:p>
    <w:p w14:paraId="2A5894C8" w14:textId="34E4F270" w:rsidR="00AD6808" w:rsidRPr="00623E02" w:rsidRDefault="00AD6808" w:rsidP="000A78E8">
      <w:pPr>
        <w:widowControl/>
        <w:tabs>
          <w:tab w:val="left" w:pos="993"/>
        </w:tabs>
        <w:suppressAutoHyphens/>
      </w:pPr>
      <w:r w:rsidRPr="00623E02">
        <w:t>4.3.3.2</w:t>
      </w:r>
      <w:r w:rsidRPr="00623E02">
        <w:tab/>
        <w:t>The checking of the validity of calculations shall be of type P. This consists of checking the correct value of all data related to the measurement whenever these data are internally stored or transmitted to an ancillary device through an interface. In addition, the calculation system shall be provided with a means of controlling the continuity of the calcula</w:t>
      </w:r>
      <w:r w:rsidR="00301A5D" w:rsidRPr="00623E02">
        <w:t xml:space="preserve">tion program (“watch-dog”) </w:t>
      </w:r>
      <w:r w:rsidR="000D6234" w:rsidRPr="00623E02">
        <w:t>(</w:t>
      </w:r>
      <w:r w:rsidR="006037DA">
        <w:t>s</w:t>
      </w:r>
      <w:r w:rsidR="000D6234" w:rsidRPr="00623E02">
        <w:t>ee also Annex B)</w:t>
      </w:r>
      <w:r w:rsidR="00301A5D" w:rsidRPr="00623E02">
        <w:t>.</w:t>
      </w:r>
    </w:p>
    <w:p w14:paraId="32778D9C" w14:textId="4E3584BC" w:rsidR="003E1213" w:rsidRPr="00623E02" w:rsidRDefault="00AD6808" w:rsidP="000A78E8">
      <w:pPr>
        <w:pStyle w:val="Heading3"/>
        <w:keepNext w:val="0"/>
        <w:keepLines w:val="0"/>
        <w:rPr>
          <w:lang w:val="en-US"/>
        </w:rPr>
      </w:pPr>
      <w:r w:rsidRPr="00623E02">
        <w:rPr>
          <w:lang w:val="en-US"/>
        </w:rPr>
        <w:t>4.3.4</w:t>
      </w:r>
      <w:r w:rsidRPr="00623E02">
        <w:rPr>
          <w:lang w:val="en-US"/>
        </w:rPr>
        <w:tab/>
        <w:t>Checking facility for the indicating device</w:t>
      </w:r>
      <w:r w:rsidR="000D6234" w:rsidRPr="00623E02">
        <w:rPr>
          <w:lang w:val="en-US"/>
        </w:rPr>
        <w:t xml:space="preserve"> (</w:t>
      </w:r>
      <w:r w:rsidR="006037DA">
        <w:rPr>
          <w:lang w:val="en-US"/>
        </w:rPr>
        <w:t>s</w:t>
      </w:r>
      <w:r w:rsidR="000D6234" w:rsidRPr="00623E02">
        <w:rPr>
          <w:lang w:val="en-US"/>
        </w:rPr>
        <w:t>ee also Annex B)</w:t>
      </w:r>
    </w:p>
    <w:p w14:paraId="6ED36F23" w14:textId="75BD893D" w:rsidR="003E1213" w:rsidRPr="00623E02" w:rsidRDefault="00AD6808" w:rsidP="000A78E8">
      <w:pPr>
        <w:widowControl/>
        <w:tabs>
          <w:tab w:val="left" w:pos="993"/>
        </w:tabs>
        <w:suppressAutoHyphens/>
      </w:pPr>
      <w:r w:rsidRPr="00623E02">
        <w:t>This checking facility shall verify that the primary indications are displayed and that they correspond to the data provided by the calculator.</w:t>
      </w:r>
      <w:r w:rsidR="002A6B45" w:rsidRPr="00623E02">
        <w:t xml:space="preserve"> </w:t>
      </w:r>
      <w:r w:rsidRPr="00623E02">
        <w:t>In addition, the checking facility shall verify the presence of the indicating devices, if they are removable.</w:t>
      </w:r>
    </w:p>
    <w:p w14:paraId="1289C6AD" w14:textId="0346DD3A" w:rsidR="003E1213" w:rsidRPr="00623E02" w:rsidRDefault="004B2E72" w:rsidP="000A78E8">
      <w:pPr>
        <w:pStyle w:val="BodyTextIndent"/>
        <w:widowControl/>
        <w:tabs>
          <w:tab w:val="clear" w:pos="709"/>
          <w:tab w:val="clear" w:pos="1418"/>
          <w:tab w:val="clear" w:pos="2127"/>
          <w:tab w:val="left" w:pos="993"/>
        </w:tabs>
        <w:suppressAutoHyphens/>
        <w:ind w:left="0" w:firstLine="0"/>
        <w:rPr>
          <w:rFonts w:ascii="Times New Roman" w:hAnsi="Times New Roman"/>
        </w:rPr>
      </w:pPr>
      <w:r w:rsidRPr="00623E02">
        <w:rPr>
          <w:rFonts w:ascii="Times New Roman" w:hAnsi="Times New Roman"/>
        </w:rPr>
        <w:t>The checking facility of the display shall provide the ability to visually check the entire display which shall meet the following description:</w:t>
      </w:r>
    </w:p>
    <w:p w14:paraId="4938FB0F" w14:textId="10307C2F" w:rsidR="00723F3F" w:rsidRDefault="004B2E72" w:rsidP="000A78E8">
      <w:pPr>
        <w:pStyle w:val="EndnoteText"/>
        <w:widowControl/>
        <w:tabs>
          <w:tab w:val="left" w:pos="993"/>
        </w:tabs>
        <w:suppressAutoHyphens/>
        <w:rPr>
          <w:bCs/>
          <w:sz w:val="18"/>
          <w:szCs w:val="18"/>
        </w:rPr>
      </w:pPr>
      <w:r w:rsidRPr="00623E02">
        <w:rPr>
          <w:bCs/>
          <w:spacing w:val="-2"/>
          <w:sz w:val="22"/>
          <w:szCs w:val="24"/>
        </w:rPr>
        <w:t>a) For fuel dispenser</w:t>
      </w:r>
      <w:r w:rsidR="006037DA">
        <w:rPr>
          <w:bCs/>
          <w:spacing w:val="-2"/>
          <w:sz w:val="22"/>
          <w:szCs w:val="24"/>
        </w:rPr>
        <w:t>s</w:t>
      </w:r>
      <w:r w:rsidRPr="00623E02">
        <w:rPr>
          <w:bCs/>
          <w:spacing w:val="-2"/>
          <w:sz w:val="22"/>
          <w:szCs w:val="24"/>
        </w:rPr>
        <w:t xml:space="preserve"> with segmented displays:</w:t>
      </w:r>
    </w:p>
    <w:p w14:paraId="3B2A0696" w14:textId="668F48A9" w:rsidR="004B2E72" w:rsidRPr="00623E02" w:rsidRDefault="004B2E72" w:rsidP="00030EFE">
      <w:pPr>
        <w:pStyle w:val="EndnoteText"/>
        <w:widowControl/>
        <w:numPr>
          <w:ilvl w:val="0"/>
          <w:numId w:val="132"/>
        </w:numPr>
        <w:tabs>
          <w:tab w:val="left" w:pos="993"/>
        </w:tabs>
        <w:suppressAutoHyphens/>
        <w:rPr>
          <w:sz w:val="22"/>
        </w:rPr>
      </w:pPr>
      <w:r w:rsidRPr="00623E02">
        <w:rPr>
          <w:sz w:val="22"/>
        </w:rPr>
        <w:t>displaying all the elements (“eights” test if appropriate);</w:t>
      </w:r>
      <w:r w:rsidR="006037DA">
        <w:rPr>
          <w:sz w:val="22"/>
        </w:rPr>
        <w:t xml:space="preserve"> and</w:t>
      </w:r>
    </w:p>
    <w:p w14:paraId="564B6CC0" w14:textId="77777777" w:rsidR="004B2E72" w:rsidRPr="00623E02" w:rsidRDefault="004B2E72" w:rsidP="000A78E8">
      <w:pPr>
        <w:pStyle w:val="EndnoteText"/>
        <w:widowControl/>
        <w:numPr>
          <w:ilvl w:val="0"/>
          <w:numId w:val="34"/>
        </w:numPr>
        <w:tabs>
          <w:tab w:val="left" w:pos="993"/>
        </w:tabs>
        <w:suppressAutoHyphens/>
        <w:rPr>
          <w:sz w:val="22"/>
        </w:rPr>
      </w:pPr>
      <w:r w:rsidRPr="00623E02">
        <w:rPr>
          <w:sz w:val="22"/>
        </w:rPr>
        <w:t>blanking all the elements (“blank” test), and displaying “zeros” for quantity and, if applicable, displaying the valid unit price and “zeros” for price, just before a new delivery starts.</w:t>
      </w:r>
    </w:p>
    <w:p w14:paraId="32C5FD21" w14:textId="77777777" w:rsidR="003E1213" w:rsidRPr="00623E02" w:rsidRDefault="004B2E72" w:rsidP="000A78E8">
      <w:pPr>
        <w:widowControl/>
        <w:tabs>
          <w:tab w:val="left" w:pos="993"/>
        </w:tabs>
        <w:suppressAutoHyphens/>
        <w:ind w:left="720"/>
      </w:pPr>
      <w:r w:rsidRPr="00623E02">
        <w:t>Each step of the sequence shall last at least 0.5 second.</w:t>
      </w:r>
    </w:p>
    <w:p w14:paraId="5D8402E8" w14:textId="77777777" w:rsidR="003E1213" w:rsidRPr="00623E02" w:rsidRDefault="004B2E72" w:rsidP="000A78E8">
      <w:pPr>
        <w:widowControl/>
        <w:tabs>
          <w:tab w:val="left" w:pos="392"/>
        </w:tabs>
        <w:suppressAutoHyphens/>
      </w:pPr>
      <w:r w:rsidRPr="00623E02">
        <w:t>b)</w:t>
      </w:r>
      <w:r w:rsidRPr="00623E02">
        <w:tab/>
        <w:t>For all other interruptible and non-interruptible measuring systems, the test sequence shall be as described under a) (above) or any other automatic test cycle which indicates all possible states for each element of the display.</w:t>
      </w:r>
    </w:p>
    <w:p w14:paraId="6F3BD48C" w14:textId="77777777" w:rsidR="003E1213" w:rsidRPr="00623E02" w:rsidRDefault="004B2E72" w:rsidP="000A78E8">
      <w:pPr>
        <w:widowControl/>
        <w:tabs>
          <w:tab w:val="left" w:pos="993"/>
        </w:tabs>
        <w:suppressAutoHyphens/>
      </w:pPr>
      <w:r w:rsidRPr="00623E02">
        <w:rPr>
          <w:snapToGrid/>
          <w:szCs w:val="24"/>
        </w:rPr>
        <w:t xml:space="preserve">This ability to visually check the display </w:t>
      </w:r>
      <w:r w:rsidRPr="00623E02">
        <w:t>shall be of type I for fuel dispensers and of type N for other interruptible and non-interruptible measuring systems, but it is not mandatory for a malfunction to result in the actions described in 4.3.1.</w:t>
      </w:r>
    </w:p>
    <w:p w14:paraId="007B9A63" w14:textId="58833276" w:rsidR="00723F3F" w:rsidRDefault="00AD6808" w:rsidP="000A78E8">
      <w:pPr>
        <w:widowControl/>
        <w:tabs>
          <w:tab w:val="left" w:pos="993"/>
        </w:tabs>
        <w:suppressAutoHyphens/>
      </w:pPr>
      <w:r w:rsidRPr="00623E02">
        <w:t xml:space="preserve">While not a requirement for initial and subsequent verification, it shall be possible during type </w:t>
      </w:r>
      <w:r w:rsidR="00F36392" w:rsidRPr="00623E02">
        <w:t>evaluation</w:t>
      </w:r>
      <w:r w:rsidRPr="00623E02">
        <w:t xml:space="preserve"> to ensure that the checking facility of the indicating device is working properly.</w:t>
      </w:r>
    </w:p>
    <w:p w14:paraId="698E9A24" w14:textId="2A044298" w:rsidR="00BE77C1" w:rsidRPr="00623E02" w:rsidRDefault="00BE77C1" w:rsidP="000A78E8">
      <w:pPr>
        <w:widowControl/>
        <w:tabs>
          <w:tab w:val="left" w:pos="993"/>
        </w:tabs>
        <w:suppressAutoHyphens/>
        <w:rPr>
          <w:u w:val="single"/>
        </w:rPr>
      </w:pPr>
      <w:r w:rsidRPr="00623E02">
        <w:rPr>
          <w:u w:val="single"/>
        </w:rPr>
        <w:t>Possible verification for checking facilities:</w:t>
      </w:r>
    </w:p>
    <w:p w14:paraId="09435147" w14:textId="69C77DDD" w:rsidR="00AD6808" w:rsidRPr="00623E02" w:rsidRDefault="00BE77C1" w:rsidP="000A78E8">
      <w:pPr>
        <w:widowControl/>
        <w:tabs>
          <w:tab w:val="left" w:pos="993"/>
        </w:tabs>
        <w:suppressAutoHyphens/>
      </w:pPr>
      <w:r w:rsidRPr="00623E02">
        <w:t xml:space="preserve">First acceptable technical solution: </w:t>
      </w:r>
      <w:r w:rsidR="00576CF3">
        <w:t>T</w:t>
      </w:r>
      <w:r w:rsidR="00AD6808" w:rsidRPr="00623E02">
        <w:t>o automatically control the complete indicating device. The checking facility of the indicating device is of type P.</w:t>
      </w:r>
      <w:r w:rsidR="002A6B45" w:rsidRPr="00623E02">
        <w:t xml:space="preserve"> </w:t>
      </w:r>
      <w:r w:rsidR="00AD6808" w:rsidRPr="00623E02">
        <w:t>However, it may be of type I if a primary indication is provided by another device of the measuring system or if the indication may be easily determined from other primary indications (for example, in the case of a fuel dispenser, it is possible to determine the price to pay from the quantity and the unit price).</w:t>
      </w:r>
    </w:p>
    <w:p w14:paraId="7691C17E" w14:textId="206EA8D1" w:rsidR="00AD6808" w:rsidRPr="00623E02" w:rsidRDefault="00BE77C1" w:rsidP="000A78E8">
      <w:pPr>
        <w:widowControl/>
        <w:tabs>
          <w:tab w:val="left" w:pos="993"/>
        </w:tabs>
        <w:suppressAutoHyphens/>
      </w:pPr>
      <w:r w:rsidRPr="00623E02">
        <w:t xml:space="preserve">Second acceptable technical solution: </w:t>
      </w:r>
      <w:r w:rsidR="00576CF3">
        <w:t>T</w:t>
      </w:r>
      <w:r w:rsidR="00AD6808" w:rsidRPr="00623E02">
        <w:t>o automatically check the data transmitted to the indicating device and the electronic circuits used for the indicating device, except the driving circuits of the display itself, and to also check the display</w:t>
      </w:r>
      <w:r w:rsidR="002A6B45" w:rsidRPr="00623E02">
        <w:t xml:space="preserve"> </w:t>
      </w:r>
      <w:r w:rsidR="000D6234" w:rsidRPr="00623E02">
        <w:t>(</w:t>
      </w:r>
      <w:r w:rsidR="008B6834" w:rsidRPr="00623E02">
        <w:t xml:space="preserve">see </w:t>
      </w:r>
      <w:r w:rsidR="000D6234" w:rsidRPr="00623E02">
        <w:t>also Annex B)</w:t>
      </w:r>
      <w:r w:rsidR="008B6834" w:rsidRPr="00623E02">
        <w:t>.</w:t>
      </w:r>
    </w:p>
    <w:p w14:paraId="65EA0882" w14:textId="77777777" w:rsidR="003E1213" w:rsidRPr="00623E02" w:rsidRDefault="00AD6808" w:rsidP="000A78E8">
      <w:pPr>
        <w:widowControl/>
        <w:tabs>
          <w:tab w:val="left" w:pos="993"/>
        </w:tabs>
        <w:suppressAutoHyphens/>
      </w:pPr>
      <w:r w:rsidRPr="00623E02">
        <w:t>The automatic checking facility of the transmitted data and of the electronic circuits used for the indicating device is of type P.</w:t>
      </w:r>
      <w:r w:rsidR="002A6B45" w:rsidRPr="00623E02">
        <w:t xml:space="preserve"> </w:t>
      </w:r>
      <w:r w:rsidRPr="00623E02">
        <w:t>However, it may be of type I if a primary indication is provided by another device of the measuring system, or if the indication may be easily determined from other primary indications (for example, in the case of the presence of a price indicating device, it is possible to determine the price to pay from the quantity and the unit price).</w:t>
      </w:r>
    </w:p>
    <w:p w14:paraId="6B1C74F3" w14:textId="0E9F5952" w:rsidR="003E1213" w:rsidRPr="006C6553" w:rsidRDefault="00AD6808" w:rsidP="000A78E8">
      <w:pPr>
        <w:pStyle w:val="Heading3"/>
        <w:keepNext w:val="0"/>
        <w:keepLines w:val="0"/>
        <w:rPr>
          <w:lang w:val="en-US"/>
        </w:rPr>
      </w:pPr>
      <w:r w:rsidRPr="006C6553">
        <w:rPr>
          <w:lang w:val="en-US"/>
        </w:rPr>
        <w:t>4.3.5</w:t>
      </w:r>
      <w:r w:rsidRPr="006C6553">
        <w:rPr>
          <w:lang w:val="en-US"/>
        </w:rPr>
        <w:tab/>
        <w:t>Checking facilities for ancillary devices</w:t>
      </w:r>
    </w:p>
    <w:p w14:paraId="753A9F80" w14:textId="77777777" w:rsidR="003E1213" w:rsidRPr="00623E02" w:rsidRDefault="00AD6808" w:rsidP="000A78E8">
      <w:pPr>
        <w:widowControl/>
        <w:tabs>
          <w:tab w:val="left" w:pos="993"/>
        </w:tabs>
        <w:suppressAutoHyphens/>
      </w:pPr>
      <w:r w:rsidRPr="006C6553">
        <w:t>An ancillary device (repeating device, printing device, self</w:t>
      </w:r>
      <w:r w:rsidRPr="006C6553">
        <w:noBreakHyphen/>
        <w:t>service device, memory device, etc.)</w:t>
      </w:r>
      <w:r w:rsidR="002A6B45" w:rsidRPr="006C6553">
        <w:t xml:space="preserve"> </w:t>
      </w:r>
      <w:r w:rsidRPr="006C6553">
        <w:t>shall include a checking facility of type I or P.</w:t>
      </w:r>
      <w:r w:rsidR="002A6B45" w:rsidRPr="006C6553">
        <w:t xml:space="preserve"> </w:t>
      </w:r>
      <w:r w:rsidRPr="006C6553">
        <w:t xml:space="preserve">The object of this checking facility is to verify the presence of the ancillary device </w:t>
      </w:r>
      <w:r w:rsidR="00CD3F83" w:rsidRPr="006C6553">
        <w:t>(</w:t>
      </w:r>
      <w:r w:rsidRPr="006C6553">
        <w:t>when it is a necessary device</w:t>
      </w:r>
      <w:r w:rsidR="00CD3F83" w:rsidRPr="006C6553">
        <w:t>)</w:t>
      </w:r>
      <w:r w:rsidRPr="006C6553">
        <w:t xml:space="preserve"> and to verify the correct transmission of data from the calculator to the ancillary device.</w:t>
      </w:r>
    </w:p>
    <w:p w14:paraId="2E5BC564" w14:textId="69F6464D" w:rsidR="00AD6808" w:rsidRPr="00623E02" w:rsidRDefault="00AD6808" w:rsidP="000A78E8">
      <w:pPr>
        <w:widowControl/>
        <w:tabs>
          <w:tab w:val="left" w:pos="993"/>
        </w:tabs>
        <w:suppressAutoHyphens/>
        <w:spacing w:after="60"/>
      </w:pPr>
      <w:r w:rsidRPr="00623E02">
        <w:t xml:space="preserve">In particular, the checking of a printing device aims </w:t>
      </w:r>
      <w:r w:rsidR="006C6553">
        <w:t>to</w:t>
      </w:r>
      <w:r w:rsidR="006C6553" w:rsidRPr="00623E02">
        <w:t xml:space="preserve"> </w:t>
      </w:r>
      <w:r w:rsidRPr="00623E02">
        <w:t>ensur</w:t>
      </w:r>
      <w:r w:rsidR="006C6553">
        <w:t>e</w:t>
      </w:r>
      <w:r w:rsidRPr="00623E02">
        <w:t xml:space="preserve"> that the data received and processed by the printing device correspond to the data transmitted by the calculator.</w:t>
      </w:r>
      <w:r w:rsidR="002A6B45" w:rsidRPr="00623E02">
        <w:t xml:space="preserve"> </w:t>
      </w:r>
      <w:r w:rsidRPr="00623E02">
        <w:t>At least the following shall be checked:</w:t>
      </w:r>
    </w:p>
    <w:p w14:paraId="11B04D8B" w14:textId="77777777" w:rsidR="00AD6808" w:rsidRPr="00623E02" w:rsidRDefault="00AD6808" w:rsidP="000A78E8">
      <w:pPr>
        <w:widowControl/>
        <w:numPr>
          <w:ilvl w:val="0"/>
          <w:numId w:val="66"/>
        </w:numPr>
        <w:tabs>
          <w:tab w:val="left" w:pos="993"/>
        </w:tabs>
        <w:suppressAutoHyphens/>
      </w:pPr>
      <w:r w:rsidRPr="00623E02">
        <w:t>presence of paper</w:t>
      </w:r>
      <w:r w:rsidR="0002099A" w:rsidRPr="00623E02">
        <w:t>;</w:t>
      </w:r>
    </w:p>
    <w:p w14:paraId="339B9A86" w14:textId="77777777" w:rsidR="00AD6808" w:rsidRPr="00623E02" w:rsidRDefault="00AD6808" w:rsidP="000A78E8">
      <w:pPr>
        <w:widowControl/>
        <w:numPr>
          <w:ilvl w:val="0"/>
          <w:numId w:val="66"/>
        </w:numPr>
        <w:tabs>
          <w:tab w:val="left" w:pos="993"/>
        </w:tabs>
        <w:suppressAutoHyphens/>
      </w:pPr>
      <w:r w:rsidRPr="00623E02">
        <w:t>transmission of data</w:t>
      </w:r>
      <w:r w:rsidR="0002099A" w:rsidRPr="00623E02">
        <w:t>; and</w:t>
      </w:r>
    </w:p>
    <w:p w14:paraId="2CA99FA9" w14:textId="77777777" w:rsidR="003E1213" w:rsidRPr="00623E02" w:rsidRDefault="00C2469B" w:rsidP="000A78E8">
      <w:pPr>
        <w:widowControl/>
        <w:numPr>
          <w:ilvl w:val="0"/>
          <w:numId w:val="66"/>
        </w:numPr>
        <w:tabs>
          <w:tab w:val="left" w:pos="993"/>
        </w:tabs>
        <w:suppressAutoHyphens/>
      </w:pPr>
      <w:r w:rsidRPr="00623E02">
        <w:t>the electronic control circuits (except the driving circuits of the printing mechanism itself</w:t>
      </w:r>
      <w:r w:rsidR="00B80788" w:rsidRPr="00623E02">
        <w:t>)</w:t>
      </w:r>
      <w:r w:rsidRPr="00623E02">
        <w:t>.</w:t>
      </w:r>
    </w:p>
    <w:p w14:paraId="0A1CDA0F" w14:textId="77777777" w:rsidR="003E1213" w:rsidRPr="00623E02" w:rsidRDefault="001A6662" w:rsidP="000A78E8">
      <w:pPr>
        <w:pStyle w:val="EndnoteText"/>
        <w:widowControl/>
        <w:tabs>
          <w:tab w:val="left" w:pos="993"/>
        </w:tabs>
        <w:suppressAutoHyphens/>
        <w:rPr>
          <w:spacing w:val="-2"/>
          <w:sz w:val="22"/>
        </w:rPr>
      </w:pPr>
      <w:r w:rsidRPr="00623E02">
        <w:rPr>
          <w:spacing w:val="-2"/>
          <w:sz w:val="22"/>
        </w:rPr>
        <w:t xml:space="preserve">While not a requirement for initial and subsequent verification, it shall be possible during type approval to ensure that the checking facility of the printing device is functioning by an action that </w:t>
      </w:r>
      <w:r w:rsidR="00E43699" w:rsidRPr="00623E02">
        <w:rPr>
          <w:spacing w:val="-2"/>
          <w:sz w:val="22"/>
        </w:rPr>
        <w:t>forces</w:t>
      </w:r>
      <w:r w:rsidRPr="00623E02">
        <w:rPr>
          <w:spacing w:val="-2"/>
          <w:sz w:val="22"/>
        </w:rPr>
        <w:t xml:space="preserve"> a printing </w:t>
      </w:r>
      <w:r w:rsidRPr="00623E02">
        <w:rPr>
          <w:bCs/>
          <w:spacing w:val="-2"/>
          <w:sz w:val="22"/>
        </w:rPr>
        <w:t>malfunction</w:t>
      </w:r>
      <w:r w:rsidR="00E43699" w:rsidRPr="00623E02">
        <w:rPr>
          <w:b/>
          <w:bCs/>
          <w:spacing w:val="-2"/>
          <w:sz w:val="22"/>
        </w:rPr>
        <w:t>.</w:t>
      </w:r>
      <w:r w:rsidR="002A6B45" w:rsidRPr="00623E02">
        <w:rPr>
          <w:b/>
          <w:bCs/>
          <w:spacing w:val="-2"/>
          <w:sz w:val="22"/>
        </w:rPr>
        <w:t xml:space="preserve"> </w:t>
      </w:r>
      <w:r w:rsidR="00E43699" w:rsidRPr="00623E02">
        <w:rPr>
          <w:spacing w:val="-2"/>
          <w:sz w:val="22"/>
        </w:rPr>
        <w:t xml:space="preserve">This action should be </w:t>
      </w:r>
      <w:r w:rsidRPr="00623E02">
        <w:rPr>
          <w:spacing w:val="-2"/>
          <w:sz w:val="22"/>
        </w:rPr>
        <w:t>a simulated incorrectness in the generation, transmission (taking into account 4.3.2.1), processing, or indication of measurement data.</w:t>
      </w:r>
    </w:p>
    <w:p w14:paraId="1312A5A4" w14:textId="77777777" w:rsidR="00723F3F" w:rsidRDefault="00AD6808" w:rsidP="000A78E8">
      <w:pPr>
        <w:widowControl/>
        <w:tabs>
          <w:tab w:val="left" w:pos="993"/>
        </w:tabs>
        <w:suppressAutoHyphens/>
      </w:pPr>
      <w:r w:rsidRPr="00623E02">
        <w:t xml:space="preserve">Where the action of the checking facility is a warning, this </w:t>
      </w:r>
      <w:r w:rsidR="00DD1D48" w:rsidRPr="00623E02">
        <w:t>warning shall be given on the ancillary device concerned or on another visible part of the measuring system.</w:t>
      </w:r>
    </w:p>
    <w:p w14:paraId="6028931D" w14:textId="20DE814A" w:rsidR="003E1213" w:rsidRPr="00623E02" w:rsidRDefault="00AD6808" w:rsidP="000A78E8">
      <w:pPr>
        <w:pStyle w:val="Heading3"/>
        <w:keepNext w:val="0"/>
        <w:keepLines w:val="0"/>
        <w:rPr>
          <w:lang w:val="en-US"/>
        </w:rPr>
      </w:pPr>
      <w:r w:rsidRPr="00623E02">
        <w:rPr>
          <w:lang w:val="en-US"/>
        </w:rPr>
        <w:t>4.3.6</w:t>
      </w:r>
      <w:r w:rsidRPr="00623E02">
        <w:rPr>
          <w:lang w:val="en-US"/>
        </w:rPr>
        <w:tab/>
        <w:t>Checking facilities for the associated measuring devices</w:t>
      </w:r>
    </w:p>
    <w:p w14:paraId="21988D7C" w14:textId="27F3F6E7" w:rsidR="003E1213" w:rsidRPr="00623E02" w:rsidRDefault="00AD6808" w:rsidP="000A78E8">
      <w:pPr>
        <w:widowControl/>
        <w:tabs>
          <w:tab w:val="left" w:pos="993"/>
        </w:tabs>
        <w:suppressAutoHyphens/>
      </w:pPr>
      <w:r w:rsidRPr="00623E02">
        <w:t>Associated measuring devices shall include a checking facility of type P. The aim of this checking facility is to ensure that the signal given by these associated devices is inside a pre</w:t>
      </w:r>
      <w:r w:rsidR="006C6553">
        <w:t>-</w:t>
      </w:r>
      <w:r w:rsidRPr="00623E02">
        <w:t>determined measuring range.</w:t>
      </w:r>
    </w:p>
    <w:p w14:paraId="6065509D"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Data from associated measuring devices shall be read at least 5 times during a quantity equal to the minimum measured quantity. Each time the data is read there shall be a check.</w:t>
      </w:r>
    </w:p>
    <w:p w14:paraId="439E0973" w14:textId="77777777" w:rsidR="003E1213" w:rsidRPr="00623E02" w:rsidRDefault="00AD6808" w:rsidP="006C6553">
      <w:pPr>
        <w:pStyle w:val="Heading1"/>
        <w:keepNext w:val="0"/>
        <w:keepLines w:val="0"/>
        <w:spacing w:before="480"/>
        <w:rPr>
          <w:lang w:val="en-US"/>
        </w:rPr>
      </w:pPr>
      <w:bookmarkStart w:id="49" w:name="_Toc12005797"/>
      <w:r w:rsidRPr="00623E02">
        <w:rPr>
          <w:lang w:val="en-US"/>
        </w:rPr>
        <w:t>5</w:t>
      </w:r>
      <w:r w:rsidRPr="00623E02">
        <w:rPr>
          <w:lang w:val="en-US"/>
        </w:rPr>
        <w:tab/>
        <w:t>Requirements specific to certain types of measuring systems</w:t>
      </w:r>
      <w:bookmarkEnd w:id="49"/>
    </w:p>
    <w:p w14:paraId="650746CC" w14:textId="77777777" w:rsidR="003E1213" w:rsidRPr="00623E02" w:rsidRDefault="00AD6808" w:rsidP="000A78E8">
      <w:pPr>
        <w:pStyle w:val="Heading2"/>
        <w:keepNext w:val="0"/>
        <w:keepLines w:val="0"/>
      </w:pPr>
      <w:bookmarkStart w:id="50" w:name="_Toc12005798"/>
      <w:r w:rsidRPr="00623E02">
        <w:t>5.1</w:t>
      </w:r>
      <w:r w:rsidRPr="00623E02">
        <w:tab/>
        <w:t>Fuel dispensers</w:t>
      </w:r>
      <w:bookmarkEnd w:id="50"/>
    </w:p>
    <w:p w14:paraId="5770CE9F" w14:textId="5553CA38" w:rsidR="003E1213" w:rsidRPr="00623E02" w:rsidRDefault="00AD6808" w:rsidP="000A78E8">
      <w:pPr>
        <w:widowControl/>
        <w:tabs>
          <w:tab w:val="left" w:pos="993"/>
        </w:tabs>
        <w:suppressAutoHyphens/>
      </w:pPr>
      <w:r w:rsidRPr="00623E02">
        <w:t xml:space="preserve">Except where otherwise specified, the requirements in </w:t>
      </w:r>
      <w:r w:rsidR="005B3A66">
        <w:t xml:space="preserve">5.1 </w:t>
      </w:r>
      <w:r w:rsidRPr="00623E02">
        <w:t xml:space="preserve">do not apply to LPG </w:t>
      </w:r>
      <w:r w:rsidR="005B3A66">
        <w:t xml:space="preserve">or LNG </w:t>
      </w:r>
      <w:r w:rsidRPr="00623E02">
        <w:t>dispensers</w:t>
      </w:r>
      <w:r w:rsidR="005B3A66">
        <w:t xml:space="preserve"> (see 5.5 for LPG dispensers; see 5.11 for LNG dispensers)</w:t>
      </w:r>
      <w:r w:rsidRPr="00623E02">
        <w:t>.</w:t>
      </w:r>
    </w:p>
    <w:p w14:paraId="0B1CF900" w14:textId="4ACDB92A" w:rsidR="003E1213" w:rsidRPr="00623E02" w:rsidRDefault="002D5682" w:rsidP="000A78E8">
      <w:pPr>
        <w:widowControl/>
        <w:tabs>
          <w:tab w:val="left" w:pos="993"/>
        </w:tabs>
        <w:suppressAutoHyphens/>
      </w:pPr>
      <w:r w:rsidRPr="006C6553">
        <w:t xml:space="preserve">This </w:t>
      </w:r>
      <w:r w:rsidR="006C6553">
        <w:t>sub</w:t>
      </w:r>
      <w:r w:rsidRPr="006C6553">
        <w:t xml:space="preserve">clause can also be used for other liquid dispensers usually used at petrol station locations (such as urea (AUS32/DEF) dispensers, dispensers for windscreen washer fluid (isopropanol/water), and lubricant dispensers) and boat or small aircraft dispensers, when the operation is </w:t>
      </w:r>
      <w:r w:rsidR="006C6553">
        <w:t xml:space="preserve">carried out </w:t>
      </w:r>
      <w:r w:rsidRPr="006C6553">
        <w:t>“full-hose”.</w:t>
      </w:r>
      <w:r w:rsidR="002861CF" w:rsidRPr="00623E02">
        <w:t xml:space="preserve"> </w:t>
      </w:r>
      <w:r w:rsidRPr="006C6553">
        <w:t>Also considered as “similar” is any dispenser for foaming liquid that works in a similar way with a “full-hose” operation.</w:t>
      </w:r>
    </w:p>
    <w:p w14:paraId="39BB7907" w14:textId="6BD8B38C" w:rsidR="006C6553" w:rsidRDefault="000D0E99" w:rsidP="000A78E8">
      <w:pPr>
        <w:widowControl/>
        <w:tabs>
          <w:tab w:val="left" w:pos="993"/>
        </w:tabs>
        <w:suppressAutoHyphens/>
      </w:pPr>
      <w:r w:rsidRPr="00623E02">
        <w:t>5.1.1</w:t>
      </w:r>
      <w:r w:rsidRPr="00623E02">
        <w:tab/>
        <w:t>Where installed, the ratio between the maximum and the minimum flowrate</w:t>
      </w:r>
      <w:r w:rsidR="006C6553">
        <w:t>s</w:t>
      </w:r>
      <w:r w:rsidRPr="00623E02">
        <w:t xml:space="preserve"> may be smaller than 10</w:t>
      </w:r>
      <w:r w:rsidR="006C6553">
        <w:t>,</w:t>
      </w:r>
      <w:r w:rsidRPr="00623E02">
        <w:t xml:space="preserve"> provided that it is not less than </w:t>
      </w:r>
      <w:r w:rsidR="00D83D98">
        <w:t>5</w:t>
      </w:r>
      <w:r w:rsidRPr="00623E02">
        <w:t>.</w:t>
      </w:r>
    </w:p>
    <w:p w14:paraId="35C5E349" w14:textId="5114FC00" w:rsidR="003E1213" w:rsidRPr="00623E02" w:rsidRDefault="00676A1E" w:rsidP="000A78E8">
      <w:pPr>
        <w:widowControl/>
        <w:tabs>
          <w:tab w:val="left" w:pos="993"/>
        </w:tabs>
        <w:suppressAutoHyphens/>
      </w:pPr>
      <w:r w:rsidRPr="00623E02">
        <w:rPr>
          <w:i/>
          <w:spacing w:val="-2"/>
        </w:rPr>
        <w:t>Note:</w:t>
      </w:r>
      <w:r w:rsidR="006C6553">
        <w:tab/>
        <w:t>T</w:t>
      </w:r>
      <w:r w:rsidRPr="00623E02">
        <w:t>his</w:t>
      </w:r>
      <w:r w:rsidR="000D0E99" w:rsidRPr="00623E02">
        <w:t xml:space="preserve"> (as-installed) requirement is different </w:t>
      </w:r>
      <w:r w:rsidRPr="00623E02">
        <w:t xml:space="preserve">than </w:t>
      </w:r>
      <w:r w:rsidR="000D0E99" w:rsidRPr="00623E02">
        <w:t xml:space="preserve">the requirement </w:t>
      </w:r>
      <w:r w:rsidR="0002099A" w:rsidRPr="00623E02">
        <w:t>in</w:t>
      </w:r>
      <w:r w:rsidR="000D0E99" w:rsidRPr="00623E02">
        <w:t xml:space="preserve"> 2.3.3.3.</w:t>
      </w:r>
    </w:p>
    <w:p w14:paraId="581298C5" w14:textId="77777777" w:rsidR="00723F3F"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5.1.2</w:t>
      </w:r>
      <w:r w:rsidRPr="00623E02">
        <w:rPr>
          <w:spacing w:val="-2"/>
          <w:sz w:val="22"/>
        </w:rPr>
        <w:tab/>
        <w:t xml:space="preserve">When the measuring system includes its own pump, a gas </w:t>
      </w:r>
      <w:r w:rsidR="00200BED" w:rsidRPr="00623E02">
        <w:rPr>
          <w:spacing w:val="-2"/>
          <w:sz w:val="22"/>
        </w:rPr>
        <w:t>elimination device</w:t>
      </w:r>
      <w:r w:rsidR="002A6B45" w:rsidRPr="00623E02">
        <w:rPr>
          <w:spacing w:val="-2"/>
          <w:sz w:val="22"/>
        </w:rPr>
        <w:t xml:space="preserve"> </w:t>
      </w:r>
      <w:r w:rsidRPr="00623E02">
        <w:rPr>
          <w:spacing w:val="-2"/>
          <w:sz w:val="22"/>
        </w:rPr>
        <w:t>shall be installed immediately upstream of the meter inlet.</w:t>
      </w:r>
    </w:p>
    <w:p w14:paraId="5BFD68E2" w14:textId="4AE00B9C" w:rsidR="003E1213" w:rsidRPr="00623E02" w:rsidRDefault="00AD6808" w:rsidP="000A78E8">
      <w:pPr>
        <w:widowControl/>
        <w:tabs>
          <w:tab w:val="left" w:pos="993"/>
        </w:tabs>
        <w:suppressAutoHyphens/>
      </w:pPr>
      <w:r w:rsidRPr="00623E02">
        <w:t>5.1.3</w:t>
      </w:r>
      <w:r w:rsidRPr="00623E02">
        <w:tab/>
        <w:t xml:space="preserve">When the measuring system is intended for installation in a centrally pumped system, or for a remote pump, the general provisions in 2.10 shall </w:t>
      </w:r>
      <w:r w:rsidR="00717995" w:rsidRPr="00623E02">
        <w:t xml:space="preserve">be applied </w:t>
      </w:r>
      <w:r w:rsidR="000D6234" w:rsidRPr="00623E02">
        <w:t>(</w:t>
      </w:r>
      <w:r w:rsidR="006C6553">
        <w:t>s</w:t>
      </w:r>
      <w:r w:rsidR="000D6234" w:rsidRPr="00623E02">
        <w:t xml:space="preserve">ee also Annex </w:t>
      </w:r>
      <w:r w:rsidR="00B93D4B" w:rsidRPr="00623E02">
        <w:t>B.5.1.3</w:t>
      </w:r>
      <w:r w:rsidR="000D6234" w:rsidRPr="00623E02">
        <w:t>)</w:t>
      </w:r>
      <w:r w:rsidR="00717995" w:rsidRPr="00623E02">
        <w:t>.</w:t>
      </w:r>
    </w:p>
    <w:p w14:paraId="0F324283" w14:textId="77777777" w:rsidR="00723F3F" w:rsidRDefault="00AD6808" w:rsidP="000A78E8">
      <w:pPr>
        <w:widowControl/>
        <w:tabs>
          <w:tab w:val="left" w:pos="993"/>
        </w:tabs>
        <w:suppressAutoHyphens/>
      </w:pPr>
      <w:r w:rsidRPr="00623E02">
        <w:t>If it is not intended to install a gas elimination device, there shall be no risk of air intake or gas release.</w:t>
      </w:r>
      <w:r w:rsidR="002A6B45" w:rsidRPr="00623E02">
        <w:t xml:space="preserve"> </w:t>
      </w:r>
      <w:r w:rsidR="00376107" w:rsidRPr="00623E02">
        <w:t>In this case, an automatic facility (such as a storage tank level detector) shall automatically prevent further deliveries when the storage tank minimum level is reached (see also 2.10.2).</w:t>
      </w:r>
    </w:p>
    <w:p w14:paraId="6A478B7D" w14:textId="5C7BA9E9"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5.1.4</w:t>
      </w:r>
      <w:r w:rsidRPr="00623E02">
        <w:rPr>
          <w:spacing w:val="-2"/>
          <w:sz w:val="22"/>
        </w:rPr>
        <w:tab/>
        <w:t>Where a gas indicator is fitted, it shall not have a venting device as mentioned in 2.11.</w:t>
      </w:r>
    </w:p>
    <w:p w14:paraId="23F36DD0" w14:textId="77777777" w:rsidR="003E1213" w:rsidRPr="00623E02" w:rsidRDefault="00AD6808" w:rsidP="000A78E8">
      <w:pPr>
        <w:widowControl/>
        <w:tabs>
          <w:tab w:val="left" w:pos="993"/>
        </w:tabs>
        <w:suppressAutoHyphens/>
      </w:pPr>
      <w:r w:rsidRPr="00623E02">
        <w:t>5.1.5</w:t>
      </w:r>
      <w:r w:rsidRPr="00623E02">
        <w:tab/>
        <w:t xml:space="preserve">Fuel dispensers shall be equipped with a device for </w:t>
      </w:r>
      <w:r w:rsidR="00EA5305" w:rsidRPr="00623E02">
        <w:t xml:space="preserve">simultaneously </w:t>
      </w:r>
      <w:r w:rsidRPr="00623E02">
        <w:t xml:space="preserve">resetting the quantity indicating device </w:t>
      </w:r>
      <w:r w:rsidR="00EA5305" w:rsidRPr="00623E02">
        <w:t xml:space="preserve">and the price indicating device </w:t>
      </w:r>
      <w:r w:rsidRPr="00623E02">
        <w:t>to zero.</w:t>
      </w:r>
    </w:p>
    <w:p w14:paraId="0C39D2B8" w14:textId="77777777" w:rsidR="00723F3F"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 xml:space="preserve">If these systems also include a price indicating device, this indicating device shall be fitted with a </w:t>
      </w:r>
      <w:r w:rsidR="009A5105" w:rsidRPr="00623E02">
        <w:rPr>
          <w:spacing w:val="-2"/>
          <w:sz w:val="22"/>
        </w:rPr>
        <w:t>zero-setting</w:t>
      </w:r>
      <w:r w:rsidRPr="00623E02">
        <w:rPr>
          <w:spacing w:val="-2"/>
          <w:sz w:val="22"/>
        </w:rPr>
        <w:t xml:space="preserve"> device.</w:t>
      </w:r>
    </w:p>
    <w:p w14:paraId="18903E9A" w14:textId="3FB09F78" w:rsidR="003E1213" w:rsidRPr="00623E02" w:rsidRDefault="00AD6808" w:rsidP="006C6553">
      <w:pPr>
        <w:widowControl/>
        <w:tabs>
          <w:tab w:val="left" w:pos="993"/>
        </w:tabs>
        <w:suppressAutoHyphens/>
        <w:rPr>
          <w:spacing w:val="-2"/>
        </w:rPr>
      </w:pPr>
      <w:r w:rsidRPr="00623E02">
        <w:t>5.1.6</w:t>
      </w:r>
      <w:r w:rsidRPr="00623E02">
        <w:tab/>
        <w:t>The minimum height for the figures of the resettable quantity indicator is 10 mm.</w:t>
      </w:r>
      <w:r w:rsidR="006C6553">
        <w:rPr>
          <w:spacing w:val="-2"/>
        </w:rPr>
        <w:t xml:space="preserve"> </w:t>
      </w:r>
      <w:r w:rsidRPr="00623E02">
        <w:rPr>
          <w:spacing w:val="-2"/>
        </w:rPr>
        <w:tab/>
        <w:t>The minimum height for the resettable price indicator is 10 mm.</w:t>
      </w:r>
      <w:r w:rsidR="006C6553">
        <w:rPr>
          <w:spacing w:val="-2"/>
        </w:rPr>
        <w:t xml:space="preserve"> </w:t>
      </w:r>
      <w:r w:rsidRPr="00623E02">
        <w:rPr>
          <w:spacing w:val="-2"/>
        </w:rPr>
        <w:tab/>
        <w:t>The minimum height for the unit price is 4 mm.</w:t>
      </w:r>
    </w:p>
    <w:p w14:paraId="4FBE3921" w14:textId="77777777" w:rsidR="003E1213" w:rsidRPr="00623E02" w:rsidRDefault="00AD6808" w:rsidP="000A78E8">
      <w:pPr>
        <w:widowControl/>
        <w:tabs>
          <w:tab w:val="left" w:pos="993"/>
        </w:tabs>
        <w:suppressAutoHyphens/>
      </w:pPr>
      <w:r w:rsidRPr="00623E02">
        <w:t>5.1.7</w:t>
      </w:r>
      <w:r w:rsidRPr="00623E02">
        <w:tab/>
        <w:t xml:space="preserve">When only one nozzle can be used during a delivery, and after the nozzle has been replaced, the next delivery shall be inhibited until the </w:t>
      </w:r>
      <w:r w:rsidR="002E17D9" w:rsidRPr="00623E02">
        <w:t xml:space="preserve">corresponding </w:t>
      </w:r>
      <w:r w:rsidRPr="00623E02">
        <w:t>indicating device has been reset to zero.</w:t>
      </w:r>
    </w:p>
    <w:p w14:paraId="2A2EFFEE" w14:textId="77777777" w:rsidR="003E1213" w:rsidRPr="00623E02" w:rsidRDefault="00AD6808" w:rsidP="000A78E8">
      <w:pPr>
        <w:widowControl/>
        <w:tabs>
          <w:tab w:val="left" w:pos="993"/>
        </w:tabs>
        <w:suppressAutoHyphens/>
      </w:pPr>
      <w:r w:rsidRPr="00623E02">
        <w:t>When two or more nozzles can be used simultaneously or alternately, and after the utilized nozzles have been replaced, the next delivery shall be inhibited until the indicating device has been reset to zero. Moreover, by design, the provisions in the first paragraph of 2.16.1 shall be fulfilled.</w:t>
      </w:r>
    </w:p>
    <w:p w14:paraId="3C32836E" w14:textId="77777777" w:rsidR="003E1213" w:rsidRPr="00623E02" w:rsidRDefault="00AD6808" w:rsidP="000A78E8">
      <w:pPr>
        <w:widowControl/>
        <w:tabs>
          <w:tab w:val="left" w:pos="993"/>
        </w:tabs>
        <w:suppressAutoHyphens/>
      </w:pPr>
      <w:r w:rsidRPr="00623E02">
        <w:t>The above requirements do not apply when an auxiliary hand pump is used.</w:t>
      </w:r>
    </w:p>
    <w:p w14:paraId="17CEE8CE" w14:textId="75E28C4B" w:rsidR="003E1213" w:rsidRPr="00623E02" w:rsidRDefault="00AD6808" w:rsidP="000A78E8">
      <w:pPr>
        <w:widowControl/>
        <w:tabs>
          <w:tab w:val="left" w:pos="993"/>
        </w:tabs>
        <w:suppressAutoHyphens/>
      </w:pPr>
      <w:r w:rsidRPr="00623E02">
        <w:t>5.1.8</w:t>
      </w:r>
      <w:r w:rsidRPr="00623E02">
        <w:tab/>
        <w:t>Measuring systems having a maximum flowrate not greater</w:t>
      </w:r>
      <w:r w:rsidR="00717995" w:rsidRPr="00623E02">
        <w:t xml:space="preserve"> than </w:t>
      </w:r>
      <w:r w:rsidR="00EA5305" w:rsidRPr="00623E02">
        <w:t>60 L/min (</w:t>
      </w:r>
      <w:r w:rsidRPr="00623E02">
        <w:t>3.6 m</w:t>
      </w:r>
      <w:r w:rsidRPr="00623E02">
        <w:rPr>
          <w:spacing w:val="-2"/>
          <w:vertAlign w:val="superscript"/>
        </w:rPr>
        <w:t>3</w:t>
      </w:r>
      <w:r w:rsidRPr="00623E02">
        <w:t>/h</w:t>
      </w:r>
      <w:r w:rsidR="00EA5305" w:rsidRPr="00623E02">
        <w:t>)</w:t>
      </w:r>
      <w:r w:rsidRPr="00623E02">
        <w:t xml:space="preserve"> shall have a minimum measured quantity not exceeding 5 L.</w:t>
      </w:r>
    </w:p>
    <w:p w14:paraId="00D2CD02" w14:textId="77777777" w:rsidR="003E1213" w:rsidRPr="00623E02" w:rsidRDefault="00AD6808" w:rsidP="000A78E8">
      <w:pPr>
        <w:widowControl/>
        <w:tabs>
          <w:tab w:val="left" w:pos="993"/>
        </w:tabs>
        <w:suppressAutoHyphens/>
      </w:pPr>
      <w:r w:rsidRPr="00623E02">
        <w:t>5.1.9</w:t>
      </w:r>
      <w:r w:rsidRPr="00623E02">
        <w:tab/>
        <w:t>When the measuring system is fitted with a ticket printing device which is subject to control, this printing device shall comply with the relevant requirements in 3.4. In addition, any printing operation shall prevent the continuation of the delivery until a reset to zero has been performed. However, the printing operation shall not change the quantity indicated on the indicating device.</w:t>
      </w:r>
    </w:p>
    <w:p w14:paraId="16CC1004"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5.1.10</w:t>
      </w:r>
      <w:r w:rsidRPr="00623E02">
        <w:rPr>
          <w:spacing w:val="-2"/>
          <w:sz w:val="22"/>
        </w:rPr>
        <w:tab/>
        <w:t>Fuel dispensers shall be interruptible.</w:t>
      </w:r>
    </w:p>
    <w:p w14:paraId="73D29102" w14:textId="0F2D00F3" w:rsidR="00AD6808" w:rsidRPr="00623E02" w:rsidRDefault="00AD6808" w:rsidP="000A78E8">
      <w:pPr>
        <w:widowControl/>
        <w:tabs>
          <w:tab w:val="left" w:pos="993"/>
        </w:tabs>
        <w:suppressAutoHyphens/>
        <w:spacing w:after="60"/>
        <w:rPr>
          <w:spacing w:val="-2"/>
        </w:rPr>
      </w:pPr>
      <w:r w:rsidRPr="00623E02">
        <w:rPr>
          <w:spacing w:val="-2"/>
        </w:rPr>
        <w:t>5.1.11</w:t>
      </w:r>
      <w:r w:rsidRPr="00623E02">
        <w:rPr>
          <w:spacing w:val="-2"/>
        </w:rPr>
        <w:tab/>
        <w:t xml:space="preserve">In addition to </w:t>
      </w:r>
      <w:r w:rsidR="000F6970" w:rsidRPr="00623E02">
        <w:rPr>
          <w:spacing w:val="-2"/>
        </w:rPr>
        <w:t xml:space="preserve">the </w:t>
      </w:r>
      <w:r w:rsidRPr="00623E02">
        <w:rPr>
          <w:spacing w:val="-2"/>
        </w:rPr>
        <w:t xml:space="preserve">requirements in 4.2.2, electronic fuel dispensers shall be </w:t>
      </w:r>
      <w:r w:rsidR="002A7DA6">
        <w:rPr>
          <w:spacing w:val="-2"/>
        </w:rPr>
        <w:t xml:space="preserve">designed </w:t>
      </w:r>
      <w:r w:rsidRPr="00623E02">
        <w:rPr>
          <w:spacing w:val="-2"/>
        </w:rPr>
        <w:t>such that the minimum duration of operation of the display shall be either</w:t>
      </w:r>
    </w:p>
    <w:p w14:paraId="7011DF1A" w14:textId="4C8A2CBD" w:rsidR="00AD6808" w:rsidRPr="00623E02" w:rsidRDefault="00AD6808" w:rsidP="000A78E8">
      <w:pPr>
        <w:widowControl/>
        <w:numPr>
          <w:ilvl w:val="0"/>
          <w:numId w:val="47"/>
        </w:numPr>
        <w:tabs>
          <w:tab w:val="left" w:pos="993"/>
        </w:tabs>
        <w:suppressAutoHyphens/>
      </w:pPr>
      <w:r w:rsidRPr="00623E02">
        <w:t>at least 15 min continuously and automatically after the failure of the principal electrical supply</w:t>
      </w:r>
      <w:r w:rsidR="006C6553">
        <w:t>,</w:t>
      </w:r>
      <w:r w:rsidR="000F6970" w:rsidRPr="00623E02">
        <w:t xml:space="preserve"> </w:t>
      </w:r>
      <w:r w:rsidRPr="00623E02">
        <w:t>or</w:t>
      </w:r>
    </w:p>
    <w:p w14:paraId="66543832" w14:textId="77777777" w:rsidR="003E1213" w:rsidRPr="00623E02" w:rsidRDefault="00AD6808" w:rsidP="000A78E8">
      <w:pPr>
        <w:widowControl/>
        <w:numPr>
          <w:ilvl w:val="0"/>
          <w:numId w:val="47"/>
        </w:numPr>
        <w:tabs>
          <w:tab w:val="left" w:pos="993"/>
        </w:tabs>
        <w:suppressAutoHyphens/>
      </w:pPr>
      <w:r w:rsidRPr="00623E02">
        <w:t>a total of at least 5 min in one or several periods controlled manually during one hour after the failure.</w:t>
      </w:r>
    </w:p>
    <w:p w14:paraId="6A520E2D" w14:textId="77777777" w:rsidR="00723F3F" w:rsidRDefault="00AD6808" w:rsidP="000A78E8">
      <w:pPr>
        <w:widowControl/>
        <w:tabs>
          <w:tab w:val="left" w:pos="993"/>
        </w:tabs>
        <w:suppressAutoHyphens/>
      </w:pPr>
      <w:r w:rsidRPr="00623E02">
        <w:t>The instrument shall be supplied with electric power for the 12 hours preceding a test of this requirement.</w:t>
      </w:r>
    </w:p>
    <w:p w14:paraId="4ECC98D5" w14:textId="053F208C" w:rsidR="003E1213" w:rsidRPr="00623E02" w:rsidRDefault="00AD6808" w:rsidP="000A78E8">
      <w:pPr>
        <w:widowControl/>
        <w:tabs>
          <w:tab w:val="left" w:pos="993"/>
        </w:tabs>
        <w:suppressAutoHyphens/>
      </w:pPr>
      <w:r w:rsidRPr="00623E02">
        <w:t xml:space="preserve">In addition, electronic fuel dispensers shall be designed </w:t>
      </w:r>
      <w:r w:rsidR="003F09EF">
        <w:t>such</w:t>
      </w:r>
      <w:r w:rsidR="003F09EF" w:rsidRPr="00623E02">
        <w:t xml:space="preserve"> </w:t>
      </w:r>
      <w:r w:rsidRPr="00623E02">
        <w:t>that an interrupted delivery cannot be continued after the power supply has been re</w:t>
      </w:r>
      <w:r w:rsidR="006C6553">
        <w:t>-</w:t>
      </w:r>
      <w:r w:rsidRPr="00623E02">
        <w:t>established if the power failure has lasted more than 15 seconds.</w:t>
      </w:r>
    </w:p>
    <w:p w14:paraId="5BEC88F1" w14:textId="77777777" w:rsidR="00723F3F" w:rsidRDefault="00AD6808" w:rsidP="000A78E8">
      <w:pPr>
        <w:widowControl/>
        <w:tabs>
          <w:tab w:val="left" w:pos="993"/>
        </w:tabs>
        <w:suppressAutoHyphens/>
      </w:pPr>
      <w:r w:rsidRPr="00623E02">
        <w:t>5.1.12</w:t>
      </w:r>
      <w:r w:rsidRPr="00623E02">
        <w:tab/>
        <w:t>When several fuel dispensers have a common indicating device it shall be impossible to use any of these measuring systems simultaneously.</w:t>
      </w:r>
    </w:p>
    <w:p w14:paraId="40833ECD" w14:textId="68F6B78D"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5.1.13</w:t>
      </w:r>
      <w:r w:rsidRPr="00623E02">
        <w:rPr>
          <w:spacing w:val="-2"/>
          <w:sz w:val="22"/>
        </w:rPr>
        <w:tab/>
        <w:t>The checking of the operation of the calculator, as described in 4.3.3.1, shall be performed at least once for each delivery.</w:t>
      </w:r>
    </w:p>
    <w:p w14:paraId="4002DFE1" w14:textId="77777777"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5.1.14</w:t>
      </w:r>
      <w:r w:rsidRPr="00623E02">
        <w:rPr>
          <w:spacing w:val="-2"/>
          <w:sz w:val="22"/>
        </w:rPr>
        <w:tab/>
        <w:t>It is not required to display quantities, and prices if applicable, that correspond to a small number of</w:t>
      </w:r>
      <w:r w:rsidR="003A0DA9" w:rsidRPr="00623E02">
        <w:rPr>
          <w:spacing w:val="-2"/>
          <w:sz w:val="22"/>
        </w:rPr>
        <w:t xml:space="preserve"> “</w:t>
      </w:r>
      <w:r w:rsidRPr="00623E02">
        <w:rPr>
          <w:spacing w:val="-2"/>
          <w:sz w:val="22"/>
        </w:rPr>
        <w:t>minimum increments of registration</w:t>
      </w:r>
      <w:r w:rsidR="003A0DA9" w:rsidRPr="00623E02">
        <w:rPr>
          <w:spacing w:val="-2"/>
          <w:sz w:val="22"/>
        </w:rPr>
        <w:t>”</w:t>
      </w:r>
      <w:r w:rsidRPr="00623E02">
        <w:rPr>
          <w:spacing w:val="-2"/>
          <w:sz w:val="22"/>
        </w:rPr>
        <w:t xml:space="preserve"> at the beginning of the delivery.</w:t>
      </w:r>
      <w:r w:rsidR="002A6B45" w:rsidRPr="00623E02">
        <w:rPr>
          <w:spacing w:val="-2"/>
          <w:sz w:val="22"/>
        </w:rPr>
        <w:t xml:space="preserve"> </w:t>
      </w:r>
      <w:r w:rsidRPr="00623E02">
        <w:rPr>
          <w:spacing w:val="-2"/>
          <w:sz w:val="22"/>
        </w:rPr>
        <w:t>The display of quantity or price may start after the hidden quantity has been reached.</w:t>
      </w:r>
    </w:p>
    <w:p w14:paraId="2829CFE9" w14:textId="77777777" w:rsidR="003E1213" w:rsidRPr="00623E02" w:rsidRDefault="00AD6808" w:rsidP="000A78E8">
      <w:pPr>
        <w:widowControl/>
        <w:tabs>
          <w:tab w:val="left" w:pos="993"/>
        </w:tabs>
        <w:suppressAutoHyphens/>
      </w:pPr>
      <w:r w:rsidRPr="00623E02">
        <w:t>The quantity thus hidden shall not be greater than two times the minimum specified quantity deviation.</w:t>
      </w:r>
      <w:r w:rsidR="002A6B45" w:rsidRPr="00623E02">
        <w:t xml:space="preserve"> </w:t>
      </w:r>
      <w:r w:rsidRPr="00623E02">
        <w:t>The hidden price shall not be greater than the price corresponding to that quantity.</w:t>
      </w:r>
    </w:p>
    <w:p w14:paraId="08E74BE3" w14:textId="77777777" w:rsidR="00723F3F" w:rsidRDefault="00C361BA" w:rsidP="000A78E8">
      <w:pPr>
        <w:pStyle w:val="EndnoteText"/>
        <w:widowControl/>
        <w:tabs>
          <w:tab w:val="left" w:pos="993"/>
        </w:tabs>
        <w:suppressAutoHyphens/>
        <w:rPr>
          <w:spacing w:val="-2"/>
          <w:sz w:val="22"/>
        </w:rPr>
      </w:pPr>
      <w:r w:rsidRPr="00623E02">
        <w:rPr>
          <w:spacing w:val="-2"/>
          <w:sz w:val="22"/>
        </w:rPr>
        <w:t>It shall not be possible to change the amount that is being masked without breaking a seal.</w:t>
      </w:r>
    </w:p>
    <w:p w14:paraId="2FBBF38A" w14:textId="61D040FF" w:rsidR="00C361BA" w:rsidRPr="00623E02" w:rsidRDefault="00641714" w:rsidP="000A78E8">
      <w:pPr>
        <w:pStyle w:val="EndnoteText"/>
        <w:widowControl/>
        <w:tabs>
          <w:tab w:val="left" w:pos="993"/>
        </w:tabs>
        <w:suppressAutoHyphens/>
        <w:rPr>
          <w:spacing w:val="-2"/>
          <w:sz w:val="22"/>
        </w:rPr>
      </w:pPr>
      <w:r w:rsidRPr="00623E02">
        <w:rPr>
          <w:spacing w:val="-2"/>
          <w:sz w:val="22"/>
        </w:rPr>
        <w:t>W</w:t>
      </w:r>
      <w:r w:rsidR="00C361BA" w:rsidRPr="00623E02">
        <w:rPr>
          <w:spacing w:val="-2"/>
          <w:sz w:val="22"/>
        </w:rPr>
        <w:t xml:space="preserve">ithout breaking a seal, </w:t>
      </w:r>
      <w:r w:rsidRPr="00623E02">
        <w:rPr>
          <w:spacing w:val="-2"/>
          <w:sz w:val="22"/>
        </w:rPr>
        <w:t xml:space="preserve">it is desirable </w:t>
      </w:r>
      <w:r w:rsidR="00C361BA" w:rsidRPr="00623E02">
        <w:rPr>
          <w:spacing w:val="-2"/>
          <w:sz w:val="22"/>
        </w:rPr>
        <w:t xml:space="preserve">to disable the </w:t>
      </w:r>
      <w:r w:rsidRPr="00623E02">
        <w:rPr>
          <w:spacing w:val="-2"/>
          <w:sz w:val="22"/>
        </w:rPr>
        <w:t>“</w:t>
      </w:r>
      <w:r w:rsidR="00C361BA" w:rsidRPr="00623E02">
        <w:rPr>
          <w:spacing w:val="-2"/>
          <w:sz w:val="22"/>
        </w:rPr>
        <w:t>hiding function</w:t>
      </w:r>
      <w:r w:rsidRPr="00623E02">
        <w:rPr>
          <w:spacing w:val="-2"/>
          <w:sz w:val="22"/>
        </w:rPr>
        <w:t>”</w:t>
      </w:r>
      <w:r w:rsidR="00C361BA" w:rsidRPr="00623E02">
        <w:rPr>
          <w:spacing w:val="-2"/>
          <w:sz w:val="22"/>
        </w:rPr>
        <w:t xml:space="preserve"> to allow</w:t>
      </w:r>
    </w:p>
    <w:p w14:paraId="587AC65B" w14:textId="0D5A61F0" w:rsidR="00C361BA" w:rsidRPr="00623E02" w:rsidRDefault="00C361BA" w:rsidP="000A78E8">
      <w:pPr>
        <w:pStyle w:val="EndnoteText"/>
        <w:widowControl/>
        <w:numPr>
          <w:ilvl w:val="0"/>
          <w:numId w:val="130"/>
        </w:numPr>
        <w:tabs>
          <w:tab w:val="left" w:pos="993"/>
        </w:tabs>
        <w:suppressAutoHyphens/>
        <w:rPr>
          <w:spacing w:val="-2"/>
          <w:sz w:val="22"/>
        </w:rPr>
      </w:pPr>
      <w:r w:rsidRPr="00623E02">
        <w:rPr>
          <w:spacing w:val="-2"/>
          <w:sz w:val="22"/>
        </w:rPr>
        <w:t xml:space="preserve">verification of </w:t>
      </w:r>
      <w:r w:rsidR="006C6553">
        <w:rPr>
          <w:spacing w:val="-2"/>
          <w:sz w:val="22"/>
        </w:rPr>
        <w:t xml:space="preserve">the </w:t>
      </w:r>
      <w:r w:rsidRPr="00623E02">
        <w:rPr>
          <w:spacing w:val="-2"/>
          <w:sz w:val="22"/>
        </w:rPr>
        <w:t>hose inflation volume</w:t>
      </w:r>
      <w:r w:rsidR="006C6553">
        <w:rPr>
          <w:spacing w:val="-2"/>
          <w:sz w:val="22"/>
        </w:rPr>
        <w:t>,</w:t>
      </w:r>
    </w:p>
    <w:p w14:paraId="79186700" w14:textId="5F6BEBDC" w:rsidR="00C361BA" w:rsidRPr="00623E02" w:rsidRDefault="00C361BA" w:rsidP="000A78E8">
      <w:pPr>
        <w:pStyle w:val="EndnoteText"/>
        <w:widowControl/>
        <w:numPr>
          <w:ilvl w:val="0"/>
          <w:numId w:val="130"/>
        </w:numPr>
        <w:tabs>
          <w:tab w:val="left" w:pos="993"/>
        </w:tabs>
        <w:suppressAutoHyphens/>
        <w:rPr>
          <w:spacing w:val="-2"/>
          <w:sz w:val="22"/>
        </w:rPr>
      </w:pPr>
      <w:r w:rsidRPr="00623E02">
        <w:rPr>
          <w:spacing w:val="-2"/>
          <w:sz w:val="22"/>
        </w:rPr>
        <w:t xml:space="preserve">reduction of measuring errors during verifications (assessing </w:t>
      </w:r>
      <w:r w:rsidR="00641714" w:rsidRPr="00623E02">
        <w:rPr>
          <w:spacing w:val="-2"/>
          <w:sz w:val="22"/>
        </w:rPr>
        <w:t xml:space="preserve">the contribution of the </w:t>
      </w:r>
      <w:r w:rsidRPr="00623E02">
        <w:rPr>
          <w:spacing w:val="-2"/>
          <w:sz w:val="22"/>
        </w:rPr>
        <w:t xml:space="preserve">hose inflation </w:t>
      </w:r>
      <w:r w:rsidR="00641714" w:rsidRPr="00623E02">
        <w:rPr>
          <w:spacing w:val="-2"/>
          <w:sz w:val="22"/>
        </w:rPr>
        <w:t>volume</w:t>
      </w:r>
      <w:r w:rsidRPr="00623E02">
        <w:rPr>
          <w:spacing w:val="-2"/>
          <w:sz w:val="22"/>
        </w:rPr>
        <w:t>)</w:t>
      </w:r>
      <w:r w:rsidR="006C6553">
        <w:rPr>
          <w:spacing w:val="-2"/>
          <w:sz w:val="22"/>
        </w:rPr>
        <w:t>,</w:t>
      </w:r>
      <w:r w:rsidR="00641714" w:rsidRPr="00623E02">
        <w:rPr>
          <w:spacing w:val="-2"/>
          <w:sz w:val="22"/>
        </w:rPr>
        <w:t xml:space="preserve"> and</w:t>
      </w:r>
    </w:p>
    <w:p w14:paraId="65C2A8E4" w14:textId="77777777" w:rsidR="003E1213" w:rsidRPr="00623E02" w:rsidRDefault="00C361BA" w:rsidP="000A78E8">
      <w:pPr>
        <w:pStyle w:val="EndnoteText"/>
        <w:widowControl/>
        <w:numPr>
          <w:ilvl w:val="0"/>
          <w:numId w:val="130"/>
        </w:numPr>
        <w:tabs>
          <w:tab w:val="left" w:pos="993"/>
        </w:tabs>
        <w:suppressAutoHyphens/>
        <w:rPr>
          <w:spacing w:val="-2"/>
          <w:sz w:val="22"/>
        </w:rPr>
      </w:pPr>
      <w:r w:rsidRPr="00623E02">
        <w:rPr>
          <w:spacing w:val="-2"/>
          <w:sz w:val="22"/>
        </w:rPr>
        <w:t xml:space="preserve">checking that the device incorporated at the </w:t>
      </w:r>
      <w:r w:rsidR="00641714" w:rsidRPr="00623E02">
        <w:rPr>
          <w:spacing w:val="-2"/>
          <w:sz w:val="22"/>
        </w:rPr>
        <w:t xml:space="preserve">dispenser </w:t>
      </w:r>
      <w:r w:rsidRPr="00623E02">
        <w:rPr>
          <w:spacing w:val="-2"/>
          <w:sz w:val="22"/>
        </w:rPr>
        <w:t>end of the hose prevent</w:t>
      </w:r>
      <w:r w:rsidR="00641714" w:rsidRPr="00623E02">
        <w:rPr>
          <w:spacing w:val="-2"/>
          <w:sz w:val="22"/>
        </w:rPr>
        <w:t>s</w:t>
      </w:r>
      <w:r w:rsidRPr="00623E02">
        <w:rPr>
          <w:spacing w:val="-2"/>
          <w:sz w:val="22"/>
        </w:rPr>
        <w:t xml:space="preserve"> the draining of the hose during shutdown periods as per 2.13.6</w:t>
      </w:r>
      <w:r w:rsidR="00641714" w:rsidRPr="00623E02">
        <w:rPr>
          <w:spacing w:val="-2"/>
          <w:sz w:val="22"/>
        </w:rPr>
        <w:t>.</w:t>
      </w:r>
    </w:p>
    <w:p w14:paraId="6CE408EF" w14:textId="77777777" w:rsidR="003E1213" w:rsidRPr="00623E02" w:rsidRDefault="00AD6808" w:rsidP="000A78E8">
      <w:pPr>
        <w:widowControl/>
        <w:numPr>
          <w:ilvl w:val="2"/>
          <w:numId w:val="82"/>
        </w:numPr>
        <w:tabs>
          <w:tab w:val="clear" w:pos="720"/>
          <w:tab w:val="left" w:pos="993"/>
        </w:tabs>
        <w:suppressAutoHyphens/>
        <w:ind w:left="0" w:firstLine="0"/>
      </w:pPr>
      <w:r w:rsidRPr="00623E02">
        <w:t xml:space="preserve">All dispensers with electronic indicators shall be fitted with a time-out </w:t>
      </w:r>
      <w:r w:rsidR="00774B39" w:rsidRPr="00623E02">
        <w:t xml:space="preserve">function </w:t>
      </w:r>
      <w:r w:rsidRPr="00623E02">
        <w:t>that terminates a transaction (i.e. the dispenser is reset to zero before delivery starts), should a period of inactivity (no flow) of more than 120 seconds occur during the transaction.</w:t>
      </w:r>
    </w:p>
    <w:p w14:paraId="56B60D4F" w14:textId="1F10F327" w:rsidR="00394D60" w:rsidRPr="00623E02" w:rsidRDefault="0028256F" w:rsidP="000A78E8">
      <w:pPr>
        <w:pStyle w:val="ListParagraph"/>
        <w:widowControl/>
        <w:numPr>
          <w:ilvl w:val="2"/>
          <w:numId w:val="82"/>
        </w:numPr>
        <w:rPr>
          <w:spacing w:val="-2"/>
        </w:rPr>
      </w:pPr>
      <w:r w:rsidRPr="00623E02">
        <w:rPr>
          <w:spacing w:val="-2"/>
        </w:rPr>
        <w:t>When a fuel dispenser has a temperature compensation system incorporated</w:t>
      </w:r>
      <w:r w:rsidR="006903FA" w:rsidRPr="00623E02">
        <w:rPr>
          <w:spacing w:val="-2"/>
        </w:rPr>
        <w:t xml:space="preserve"> (</w:t>
      </w:r>
      <w:r w:rsidRPr="00623E02">
        <w:rPr>
          <w:spacing w:val="-2"/>
        </w:rPr>
        <w:t>or</w:t>
      </w:r>
      <w:r w:rsidR="006903FA" w:rsidRPr="00623E02">
        <w:rPr>
          <w:spacing w:val="-2"/>
        </w:rPr>
        <w:t xml:space="preserve"> </w:t>
      </w:r>
      <w:r w:rsidRPr="00623E02">
        <w:rPr>
          <w:spacing w:val="-2"/>
        </w:rPr>
        <w:t>connected</w:t>
      </w:r>
      <w:r w:rsidR="006903FA" w:rsidRPr="00623E02">
        <w:rPr>
          <w:spacing w:val="-2"/>
        </w:rPr>
        <w:t>)</w:t>
      </w:r>
      <w:r w:rsidRPr="00623E02">
        <w:rPr>
          <w:spacing w:val="-2"/>
        </w:rPr>
        <w:t xml:space="preserve">, the temperature </w:t>
      </w:r>
      <w:r w:rsidR="006903FA" w:rsidRPr="00623E02">
        <w:rPr>
          <w:spacing w:val="-2"/>
        </w:rPr>
        <w:t xml:space="preserve">compensation </w:t>
      </w:r>
      <w:r w:rsidRPr="00623E02">
        <w:rPr>
          <w:spacing w:val="-2"/>
        </w:rPr>
        <w:t xml:space="preserve">functionality </w:t>
      </w:r>
      <w:r w:rsidR="002A7DA6">
        <w:rPr>
          <w:spacing w:val="-2"/>
        </w:rPr>
        <w:t>shall</w:t>
      </w:r>
      <w:r w:rsidR="002A7DA6" w:rsidRPr="00623E02">
        <w:rPr>
          <w:spacing w:val="-2"/>
        </w:rPr>
        <w:t xml:space="preserve"> </w:t>
      </w:r>
      <w:r w:rsidRPr="00623E02">
        <w:rPr>
          <w:spacing w:val="-2"/>
        </w:rPr>
        <w:t>be sealed against removal</w:t>
      </w:r>
      <w:r w:rsidR="006903FA" w:rsidRPr="00623E02">
        <w:rPr>
          <w:spacing w:val="-2"/>
        </w:rPr>
        <w:t>. I</w:t>
      </w:r>
      <w:r w:rsidRPr="00623E02">
        <w:rPr>
          <w:spacing w:val="-2"/>
        </w:rPr>
        <w:t>t sh</w:t>
      </w:r>
      <w:r w:rsidR="006903FA" w:rsidRPr="00623E02">
        <w:rPr>
          <w:spacing w:val="-2"/>
        </w:rPr>
        <w:t>all</w:t>
      </w:r>
      <w:r w:rsidRPr="00623E02">
        <w:rPr>
          <w:spacing w:val="-2"/>
        </w:rPr>
        <w:t xml:space="preserve"> not be possible to disable the compensation function in the electronics without breaking a seal. See also 3.7</w:t>
      </w:r>
      <w:r w:rsidR="00394D60" w:rsidRPr="00623E02">
        <w:rPr>
          <w:spacing w:val="-2"/>
        </w:rPr>
        <w:t>.</w:t>
      </w:r>
    </w:p>
    <w:p w14:paraId="0C185255" w14:textId="684CE825" w:rsidR="003E1213" w:rsidRPr="00623E02" w:rsidRDefault="0028256F" w:rsidP="000A78E8">
      <w:pPr>
        <w:widowControl/>
        <w:ind w:left="720"/>
        <w:rPr>
          <w:spacing w:val="-2"/>
        </w:rPr>
      </w:pPr>
      <w:r w:rsidRPr="00623E02">
        <w:rPr>
          <w:spacing w:val="-2"/>
        </w:rPr>
        <w:t>During verification</w:t>
      </w:r>
      <w:r w:rsidR="006903FA" w:rsidRPr="00623E02">
        <w:rPr>
          <w:spacing w:val="-2"/>
        </w:rPr>
        <w:t xml:space="preserve">, </w:t>
      </w:r>
      <w:r w:rsidRPr="00623E02">
        <w:rPr>
          <w:spacing w:val="-2"/>
        </w:rPr>
        <w:t xml:space="preserve">the maximum deviation </w:t>
      </w:r>
      <w:r w:rsidR="006903FA" w:rsidRPr="00623E02">
        <w:rPr>
          <w:spacing w:val="-2"/>
        </w:rPr>
        <w:t xml:space="preserve">between </w:t>
      </w:r>
      <w:r w:rsidRPr="00623E02">
        <w:rPr>
          <w:spacing w:val="-2"/>
        </w:rPr>
        <w:t xml:space="preserve">the temperature measured by the dispenser and a reference </w:t>
      </w:r>
      <w:r w:rsidR="00B449E7" w:rsidRPr="00623E02">
        <w:rPr>
          <w:spacing w:val="-2"/>
        </w:rPr>
        <w:t xml:space="preserve">shall be </w:t>
      </w:r>
      <w:r w:rsidRPr="00623E02">
        <w:rPr>
          <w:spacing w:val="-2"/>
        </w:rPr>
        <w:t>1.4 °C.</w:t>
      </w:r>
    </w:p>
    <w:p w14:paraId="3182DE3E" w14:textId="77777777" w:rsidR="00723F3F" w:rsidRDefault="00AD6808" w:rsidP="000A78E8">
      <w:pPr>
        <w:pStyle w:val="Heading2"/>
        <w:keepNext w:val="0"/>
        <w:keepLines w:val="0"/>
      </w:pPr>
      <w:bookmarkStart w:id="51" w:name="_Toc12005799"/>
      <w:r w:rsidRPr="00623E02">
        <w:t>5.2</w:t>
      </w:r>
      <w:r w:rsidRPr="00623E02">
        <w:tab/>
        <w:t>Measuring systems on road tankers</w:t>
      </w:r>
      <w:bookmarkEnd w:id="51"/>
    </w:p>
    <w:p w14:paraId="58330557" w14:textId="70CB2B04" w:rsidR="00723F3F" w:rsidRDefault="00AD6808" w:rsidP="000A78E8">
      <w:pPr>
        <w:widowControl/>
        <w:tabs>
          <w:tab w:val="left" w:pos="993"/>
        </w:tabs>
        <w:suppressAutoHyphens/>
      </w:pPr>
      <w:r w:rsidRPr="00623E02">
        <w:t>5.2.1</w:t>
      </w:r>
      <w:r w:rsidRPr="00623E02">
        <w:tab/>
        <w:t>The provisions hereafter apply to measuring systems mounted on road tankers or on transportable tanks for the transport and delivery of liquids of low viscosity (</w:t>
      </w:r>
      <w:r w:rsidR="000F6970" w:rsidRPr="00623E02">
        <w:t>≤</w:t>
      </w:r>
      <w:r w:rsidR="003A56B6" w:rsidRPr="00623E02">
        <w:t xml:space="preserve"> </w:t>
      </w:r>
      <w:r w:rsidRPr="00623E02">
        <w:t>20</w:t>
      </w:r>
      <w:r w:rsidR="003A56B6" w:rsidRPr="00623E02">
        <w:t xml:space="preserve"> mPa</w:t>
      </w:r>
      <w:r w:rsidR="00B72A6B" w:rsidRPr="00623E02">
        <w:t>∙</w:t>
      </w:r>
      <w:r w:rsidR="003A56B6" w:rsidRPr="00623E02">
        <w:t xml:space="preserve">s </w:t>
      </w:r>
      <w:r w:rsidR="004E760D" w:rsidRPr="00623E02">
        <w:t>at 20 ⁰C</w:t>
      </w:r>
      <w:r w:rsidRPr="00623E02">
        <w:t xml:space="preserve">) and stored at atmospheric pressure, with the exception of </w:t>
      </w:r>
      <w:r w:rsidR="0043692C" w:rsidRPr="00623E02">
        <w:t xml:space="preserve">road tankers containing </w:t>
      </w:r>
      <w:r w:rsidR="0085434E" w:rsidRPr="00623E02">
        <w:t xml:space="preserve">liquids covered by more specific sections of this Recommendation (such as 5.6 for </w:t>
      </w:r>
      <w:r w:rsidRPr="00623E02">
        <w:t>foaming potable liquids</w:t>
      </w:r>
      <w:r w:rsidR="0043692C" w:rsidRPr="00623E02">
        <w:t>,</w:t>
      </w:r>
      <w:r w:rsidR="0085434E" w:rsidRPr="00623E02">
        <w:t xml:space="preserve"> 5.14 for LNG, etc.)</w:t>
      </w:r>
      <w:r w:rsidR="00BD42E9">
        <w:t>.</w:t>
      </w:r>
    </w:p>
    <w:p w14:paraId="3A69AA07" w14:textId="1C7A5847" w:rsidR="003E1213" w:rsidRPr="00E11CAA" w:rsidRDefault="00AD6808" w:rsidP="00E11CAA">
      <w:r w:rsidRPr="00623E02">
        <w:t>5.2.2</w:t>
      </w:r>
      <w:r w:rsidRPr="00623E02">
        <w:tab/>
      </w:r>
      <w:r w:rsidRPr="00E11CAA">
        <w:t>Tanks equipped with measuring systems may comprise one or more compartments.</w:t>
      </w:r>
    </w:p>
    <w:p w14:paraId="71BAC24A" w14:textId="3D3E1D62" w:rsidR="00723F3F" w:rsidRDefault="00A67630" w:rsidP="000A78E8">
      <w:pPr>
        <w:widowControl/>
        <w:tabs>
          <w:tab w:val="left" w:pos="993"/>
        </w:tabs>
        <w:suppressAutoHyphens/>
      </w:pPr>
      <w:r w:rsidRPr="00623E02">
        <w:t xml:space="preserve">The largest MMQ of the meter and </w:t>
      </w:r>
      <w:r w:rsidR="009D4682" w:rsidRPr="00623E02">
        <w:t xml:space="preserve">gas </w:t>
      </w:r>
      <w:r w:rsidRPr="00623E02">
        <w:t>separator must not exceed the volume of the smallest compartment.</w:t>
      </w:r>
    </w:p>
    <w:p w14:paraId="49058735" w14:textId="12FA05DB" w:rsidR="003E1213" w:rsidRPr="00030EFE" w:rsidRDefault="00A67630" w:rsidP="00D83D98">
      <w:pPr>
        <w:widowControl/>
        <w:tabs>
          <w:tab w:val="left" w:pos="993"/>
        </w:tabs>
        <w:suppressAutoHyphens/>
        <w:ind w:left="709" w:hanging="709"/>
        <w:rPr>
          <w:spacing w:val="-2"/>
        </w:rPr>
      </w:pPr>
      <w:r w:rsidRPr="00623E02">
        <w:rPr>
          <w:i/>
          <w:spacing w:val="-2"/>
        </w:rPr>
        <w:t>Note:</w:t>
      </w:r>
      <w:r w:rsidR="00D83D98">
        <w:rPr>
          <w:i/>
          <w:spacing w:val="-2"/>
        </w:rPr>
        <w:tab/>
      </w:r>
      <w:r w:rsidRPr="00030EFE">
        <w:rPr>
          <w:spacing w:val="-2"/>
        </w:rPr>
        <w:t>It must be possible to reach MMQ when delivering</w:t>
      </w:r>
      <w:r w:rsidR="005518C5" w:rsidRPr="00030EFE">
        <w:rPr>
          <w:spacing w:val="-2"/>
        </w:rPr>
        <w:t xml:space="preserve"> the</w:t>
      </w:r>
      <w:r w:rsidRPr="00030EFE">
        <w:rPr>
          <w:spacing w:val="-2"/>
        </w:rPr>
        <w:t xml:space="preserve"> full volume of any compartment.</w:t>
      </w:r>
    </w:p>
    <w:p w14:paraId="2C68B562" w14:textId="1CBF6074" w:rsidR="003E1213" w:rsidRPr="00623E02" w:rsidRDefault="00A67630" w:rsidP="000A78E8">
      <w:pPr>
        <w:widowControl/>
        <w:tabs>
          <w:tab w:val="left" w:pos="993"/>
        </w:tabs>
        <w:suppressAutoHyphens/>
      </w:pPr>
      <w:r w:rsidRPr="00623E02">
        <w:t xml:space="preserve">The MMQ of the measuring instrument and the </w:t>
      </w:r>
      <w:r w:rsidR="004333B6" w:rsidRPr="00623E02">
        <w:t xml:space="preserve">gas </w:t>
      </w:r>
      <w:r w:rsidRPr="00623E02">
        <w:t>separator must not exceed 50</w:t>
      </w:r>
      <w:r w:rsidR="00D83D98">
        <w:t> </w:t>
      </w:r>
      <w:r w:rsidRPr="00623E02">
        <w:t>% of the volume of the largest compartment.</w:t>
      </w:r>
    </w:p>
    <w:p w14:paraId="3CB117BF" w14:textId="68863DBE" w:rsidR="003E1213" w:rsidRPr="00030EFE" w:rsidRDefault="00A67630" w:rsidP="00D83D98">
      <w:pPr>
        <w:widowControl/>
        <w:tabs>
          <w:tab w:val="left" w:pos="993"/>
        </w:tabs>
        <w:suppressAutoHyphens/>
        <w:ind w:left="709" w:hanging="709"/>
        <w:rPr>
          <w:spacing w:val="-2"/>
        </w:rPr>
      </w:pPr>
      <w:r w:rsidRPr="00623E02">
        <w:rPr>
          <w:i/>
          <w:spacing w:val="-2"/>
        </w:rPr>
        <w:t>Note:</w:t>
      </w:r>
      <w:r w:rsidR="00D83D98">
        <w:rPr>
          <w:i/>
          <w:spacing w:val="-2"/>
        </w:rPr>
        <w:tab/>
      </w:r>
      <w:r w:rsidRPr="00030EFE">
        <w:rPr>
          <w:spacing w:val="-2"/>
        </w:rPr>
        <w:t xml:space="preserve">It must be possible to reach 2 </w:t>
      </w:r>
      <w:r w:rsidR="00D83D98">
        <w:rPr>
          <w:spacing w:val="-2"/>
        </w:rPr>
        <w:t>×</w:t>
      </w:r>
      <w:r w:rsidRPr="00030EFE">
        <w:rPr>
          <w:spacing w:val="-2"/>
        </w:rPr>
        <w:t xml:space="preserve"> MMQ during verification </w:t>
      </w:r>
      <w:r w:rsidR="00D83D98">
        <w:rPr>
          <w:spacing w:val="-2"/>
        </w:rPr>
        <w:t xml:space="preserve">as </w:t>
      </w:r>
      <w:r w:rsidRPr="00030EFE">
        <w:rPr>
          <w:spacing w:val="-2"/>
        </w:rPr>
        <w:t>per 2.5.1, 2.5.3 and 2.10.1.</w:t>
      </w:r>
    </w:p>
    <w:p w14:paraId="2F5084AD" w14:textId="00FB7DF7" w:rsidR="003E1213" w:rsidRPr="00623E02" w:rsidRDefault="00AD6808" w:rsidP="000A78E8">
      <w:pPr>
        <w:widowControl/>
        <w:tabs>
          <w:tab w:val="left" w:pos="993"/>
        </w:tabs>
        <w:suppressAutoHyphens/>
      </w:pPr>
      <w:r w:rsidRPr="00623E02">
        <w:t>5.2.3</w:t>
      </w:r>
      <w:r w:rsidRPr="00623E02">
        <w:tab/>
        <w:t>The compartments of road tankers shall be fitted with an anti</w:t>
      </w:r>
      <w:r w:rsidR="00D83D98">
        <w:t>-</w:t>
      </w:r>
      <w:r w:rsidRPr="00623E02">
        <w:t>swirl device, except when the measuring system is fitted with a gas separator which complies with 2.10.8.</w:t>
      </w:r>
    </w:p>
    <w:p w14:paraId="491F73B8" w14:textId="77777777" w:rsidR="003E1213" w:rsidRPr="00623E02" w:rsidRDefault="00AD6808" w:rsidP="000A78E8">
      <w:pPr>
        <w:widowControl/>
        <w:tabs>
          <w:tab w:val="left" w:pos="993"/>
        </w:tabs>
        <w:suppressAutoHyphens/>
      </w:pPr>
      <w:r w:rsidRPr="00623E02">
        <w:t>5.2.4</w:t>
      </w:r>
      <w:r w:rsidRPr="00623E02">
        <w:tab/>
        <w:t>When a tank comprises more than one compartment, each compartment shall be provided with an individual (manual or automatic) closing device in each outlet line.</w:t>
      </w:r>
    </w:p>
    <w:p w14:paraId="672BD59B" w14:textId="77777777" w:rsidR="003E1213" w:rsidRPr="00623E02" w:rsidRDefault="00AD6808" w:rsidP="000A78E8">
      <w:pPr>
        <w:widowControl/>
        <w:tabs>
          <w:tab w:val="left" w:pos="993"/>
        </w:tabs>
        <w:suppressAutoHyphens/>
      </w:pPr>
      <w:r w:rsidRPr="00623E02">
        <w:t>5.2.5</w:t>
      </w:r>
      <w:r w:rsidRPr="00623E02">
        <w:tab/>
        <w:t>In conformity with national regulations on their use, each measuring system shall be allocated to a specific product or to a range of products for which the meter has been approved.</w:t>
      </w:r>
    </w:p>
    <w:p w14:paraId="1F4ED0C0" w14:textId="77777777" w:rsidR="003E1213" w:rsidRPr="00623E02" w:rsidRDefault="00AD6808" w:rsidP="000A78E8">
      <w:pPr>
        <w:widowControl/>
        <w:tabs>
          <w:tab w:val="left" w:pos="993"/>
        </w:tabs>
        <w:suppressAutoHyphens/>
      </w:pPr>
      <w:r w:rsidRPr="00623E02">
        <w:t>The pipework shall, to the extent possible, be designed so that products cannot become mixed in the measuring system.</w:t>
      </w:r>
    </w:p>
    <w:p w14:paraId="6F451FB0" w14:textId="77777777" w:rsidR="00723F3F" w:rsidRDefault="00AD6808" w:rsidP="000A78E8">
      <w:pPr>
        <w:pStyle w:val="BodyText"/>
        <w:widowControl/>
        <w:tabs>
          <w:tab w:val="clear" w:pos="709"/>
          <w:tab w:val="clear" w:pos="1418"/>
          <w:tab w:val="clear" w:pos="2127"/>
          <w:tab w:val="clear" w:pos="2835"/>
          <w:tab w:val="left" w:pos="993"/>
        </w:tabs>
        <w:suppressAutoHyphens/>
        <w:rPr>
          <w:i w:val="0"/>
          <w:iCs w:val="0"/>
        </w:rPr>
      </w:pPr>
      <w:r w:rsidRPr="00623E02">
        <w:rPr>
          <w:i w:val="0"/>
          <w:iCs w:val="0"/>
        </w:rPr>
        <w:t>5.2.6</w:t>
      </w:r>
      <w:r w:rsidRPr="00623E02">
        <w:rPr>
          <w:i w:val="0"/>
          <w:iCs w:val="0"/>
        </w:rPr>
        <w:tab/>
        <w:t>Subject to the requirements in 2.16</w:t>
      </w:r>
      <w:r w:rsidR="00560A7A" w:rsidRPr="00623E02">
        <w:rPr>
          <w:i w:val="0"/>
          <w:iCs w:val="0"/>
        </w:rPr>
        <w:t>.2</w:t>
      </w:r>
      <w:r w:rsidRPr="00623E02">
        <w:rPr>
          <w:i w:val="0"/>
          <w:iCs w:val="0"/>
        </w:rPr>
        <w:t>, a measuring system mounted on a road tanker may include empty or full hoses or both.</w:t>
      </w:r>
    </w:p>
    <w:p w14:paraId="4D82DBC3" w14:textId="24BC84F3" w:rsidR="003E1213" w:rsidRPr="00623E02" w:rsidRDefault="00AD6808" w:rsidP="000A78E8">
      <w:pPr>
        <w:widowControl/>
        <w:tabs>
          <w:tab w:val="left" w:pos="993"/>
        </w:tabs>
        <w:suppressAutoHyphens/>
      </w:pPr>
      <w:r w:rsidRPr="00623E02">
        <w:t>5.2.7</w:t>
      </w:r>
      <w:r w:rsidRPr="00623E02">
        <w:tab/>
        <w:t xml:space="preserve">The quantity indicating device shall include a </w:t>
      </w:r>
      <w:r w:rsidR="009A5105" w:rsidRPr="00623E02">
        <w:t>zero-setting</w:t>
      </w:r>
      <w:r w:rsidRPr="00623E02">
        <w:t xml:space="preserve"> device complying with 3.2.4.</w:t>
      </w:r>
    </w:p>
    <w:p w14:paraId="102C74B4" w14:textId="49F4C052" w:rsidR="00AD6808" w:rsidRPr="00623E02" w:rsidRDefault="00AD6808" w:rsidP="000A78E8">
      <w:pPr>
        <w:widowControl/>
        <w:tabs>
          <w:tab w:val="left" w:pos="993"/>
        </w:tabs>
        <w:suppressAutoHyphens/>
      </w:pPr>
      <w:r w:rsidRPr="00623E02">
        <w:t>When the measuring system is fitted with a ticket printing device, any printing operation shall prevent the continuation of the delivery until a reset to zero has been performed.</w:t>
      </w:r>
    </w:p>
    <w:p w14:paraId="12E4B4C4" w14:textId="56EF854E" w:rsidR="003E1213" w:rsidRPr="00623E02" w:rsidRDefault="00AD6808" w:rsidP="00AA68D2">
      <w:r w:rsidRPr="00623E02">
        <w:t>5.2.8</w:t>
      </w:r>
      <w:r w:rsidRPr="00623E02">
        <w:tab/>
        <w:t>Measuring systems mounted on road tankers may be designed to operate by pump only, or by gravity only, or with the choice of either pump or gravity, or by gas pressure.</w:t>
      </w:r>
    </w:p>
    <w:p w14:paraId="366D9665" w14:textId="77777777" w:rsidR="003E1213" w:rsidRPr="00623E02" w:rsidRDefault="00AD6808" w:rsidP="000A78E8">
      <w:pPr>
        <w:widowControl/>
        <w:tabs>
          <w:tab w:val="left" w:pos="993"/>
        </w:tabs>
        <w:suppressAutoHyphens/>
      </w:pPr>
      <w:r w:rsidRPr="00623E02">
        <w:t>5.2.8.1</w:t>
      </w:r>
      <w:r w:rsidRPr="00623E02">
        <w:tab/>
        <w:t xml:space="preserve">Measuring systems fed by pump only may operate either empty hose or full hose and shall comply with the requirements </w:t>
      </w:r>
      <w:r w:rsidR="00C20C86" w:rsidRPr="00623E02">
        <w:t xml:space="preserve">in </w:t>
      </w:r>
      <w:r w:rsidRPr="00623E02">
        <w:t>5.2.8.1.1 and 5.2.8.1.2.</w:t>
      </w:r>
    </w:p>
    <w:p w14:paraId="29B6027E" w14:textId="77777777" w:rsidR="003E1213" w:rsidRPr="00623E02" w:rsidRDefault="00AD6808" w:rsidP="000A78E8">
      <w:pPr>
        <w:widowControl/>
        <w:tabs>
          <w:tab w:val="left" w:pos="993"/>
        </w:tabs>
        <w:suppressAutoHyphens/>
      </w:pPr>
      <w:r w:rsidRPr="00623E02">
        <w:t>5.2.8.1.1</w:t>
      </w:r>
      <w:r w:rsidRPr="00623E02">
        <w:tab/>
      </w:r>
      <w:r w:rsidR="00B272CF" w:rsidRPr="00623E02">
        <w:t xml:space="preserve">As there is a risk that the requirements in 2.10.2 related to the absence of air or gas cannot be </w:t>
      </w:r>
      <w:r w:rsidR="002F0598" w:rsidRPr="00623E02">
        <w:t>met</w:t>
      </w:r>
      <w:r w:rsidR="00B272CF" w:rsidRPr="00623E02">
        <w:t>, the measuring system shall have a suitable gas elimination device upstream of the meter</w:t>
      </w:r>
      <w:r w:rsidR="002A6B45" w:rsidRPr="00623E02">
        <w:t xml:space="preserve"> </w:t>
      </w:r>
      <w:r w:rsidR="00B272CF" w:rsidRPr="00623E02">
        <w:t>(</w:t>
      </w:r>
      <w:r w:rsidR="00C20C86" w:rsidRPr="00623E02">
        <w:t>s</w:t>
      </w:r>
      <w:r w:rsidR="00B272CF" w:rsidRPr="00623E02">
        <w:t>ee 2.10.7, 2.10.8 and 2.10.9)</w:t>
      </w:r>
      <w:r w:rsidR="00C20C86" w:rsidRPr="00623E02">
        <w:t>.</w:t>
      </w:r>
    </w:p>
    <w:p w14:paraId="47E32450" w14:textId="77777777" w:rsidR="003E1213" w:rsidRPr="00623E02" w:rsidRDefault="00AD6808" w:rsidP="000A78E8">
      <w:pPr>
        <w:widowControl/>
        <w:tabs>
          <w:tab w:val="left" w:pos="993"/>
        </w:tabs>
        <w:suppressAutoHyphens/>
      </w:pPr>
      <w:r w:rsidRPr="00623E02">
        <w:t>5.2.8.1.2</w:t>
      </w:r>
      <w:r w:rsidRPr="00623E02">
        <w:tab/>
        <w:t xml:space="preserve">When, in a measuring system, the pressure at the outlet of the meter can be lower than atmospheric pressure, but still higher than the saturated </w:t>
      </w:r>
      <w:r w:rsidR="006722AC" w:rsidRPr="00623E02">
        <w:t>vapor</w:t>
      </w:r>
      <w:r w:rsidRPr="00623E02">
        <w:t xml:space="preserve"> pressure</w:t>
      </w:r>
      <w:r w:rsidR="002F0598" w:rsidRPr="00623E02">
        <w:t>,</w:t>
      </w:r>
      <w:r w:rsidRPr="00623E02">
        <w:t xml:space="preserve"> an automatic means to prevent any </w:t>
      </w:r>
      <w:r w:rsidR="009D4682" w:rsidRPr="00623E02">
        <w:t>gas/</w:t>
      </w:r>
      <w:r w:rsidRPr="00623E02">
        <w:t>air from entering the meter shall be installed.</w:t>
      </w:r>
    </w:p>
    <w:p w14:paraId="20B97F0B" w14:textId="77777777" w:rsidR="003E1213" w:rsidRPr="00623E02" w:rsidRDefault="00AD6808" w:rsidP="000A78E8">
      <w:pPr>
        <w:widowControl/>
        <w:tabs>
          <w:tab w:val="left" w:pos="993"/>
        </w:tabs>
        <w:suppressAutoHyphens/>
      </w:pPr>
      <w:r w:rsidRPr="00623E02">
        <w:t>When the pressure at the outlet of the meter cannot be lower than atmospheric pressure (this is especially the case for systems operating solely full hose), the use of automatic devices for slowing down and stopping the flow is not required.</w:t>
      </w:r>
    </w:p>
    <w:p w14:paraId="76E474C3" w14:textId="235B200F" w:rsidR="003E1213" w:rsidRPr="00623E02" w:rsidRDefault="00AD6808" w:rsidP="000A78E8">
      <w:pPr>
        <w:widowControl/>
        <w:tabs>
          <w:tab w:val="left" w:pos="993"/>
        </w:tabs>
        <w:suppressAutoHyphens/>
      </w:pPr>
      <w:r w:rsidRPr="00623E02">
        <w:t>5.2.8.2</w:t>
      </w:r>
      <w:r w:rsidR="002A6B45" w:rsidRPr="00623E02">
        <w:t xml:space="preserve"> </w:t>
      </w:r>
      <w:r w:rsidR="00C20C86" w:rsidRPr="00623E02">
        <w:tab/>
      </w:r>
      <w:r w:rsidRPr="00623E02">
        <w:t>Measuring systems operating solely by gravity shall comply with the requirements</w:t>
      </w:r>
      <w:r w:rsidR="00D83D98">
        <w:t xml:space="preserve"> </w:t>
      </w:r>
      <w:r w:rsidR="0021013A">
        <w:t xml:space="preserve">of 5.2.8.2.1 to 5.2.8.2.4. </w:t>
      </w:r>
    </w:p>
    <w:p w14:paraId="4CAA8312" w14:textId="77777777" w:rsidR="003E1213" w:rsidRPr="00623E02" w:rsidRDefault="00AD6808" w:rsidP="000A78E8">
      <w:pPr>
        <w:widowControl/>
        <w:tabs>
          <w:tab w:val="left" w:pos="993"/>
        </w:tabs>
        <w:suppressAutoHyphens/>
      </w:pPr>
      <w:r w:rsidRPr="00623E02">
        <w:t>5.2.8.2.1</w:t>
      </w:r>
      <w:r w:rsidR="002A6B45" w:rsidRPr="00623E02">
        <w:t xml:space="preserve"> </w:t>
      </w:r>
      <w:r w:rsidR="00C20C86" w:rsidRPr="00623E02">
        <w:tab/>
      </w:r>
      <w:r w:rsidRPr="00623E02">
        <w:t>The equipment shall be so constructed that the total contents of the compartment(s) can be measured at a flowrate greater than or equal to the minimum flowrate of the measuring system.</w:t>
      </w:r>
    </w:p>
    <w:p w14:paraId="10B96B0F" w14:textId="77777777" w:rsidR="003E1213" w:rsidRPr="00623E02" w:rsidRDefault="00AD6808" w:rsidP="000A78E8">
      <w:pPr>
        <w:widowControl/>
        <w:tabs>
          <w:tab w:val="left" w:pos="993"/>
        </w:tabs>
        <w:suppressAutoHyphens/>
      </w:pPr>
      <w:r w:rsidRPr="00623E02">
        <w:t>5.2.8.2.2</w:t>
      </w:r>
      <w:r w:rsidR="002A6B45" w:rsidRPr="00623E02">
        <w:t xml:space="preserve"> </w:t>
      </w:r>
      <w:r w:rsidR="00C20C86" w:rsidRPr="00623E02">
        <w:tab/>
      </w:r>
      <w:r w:rsidRPr="00623E02">
        <w:t>If there are connections with the gas phase in the tank of the road tanker, appropriate devices shall prevent any gas from entering the meter.</w:t>
      </w:r>
    </w:p>
    <w:p w14:paraId="03D04F3F" w14:textId="77777777" w:rsidR="003E1213" w:rsidRPr="00623E02" w:rsidRDefault="00AD6808" w:rsidP="000A78E8">
      <w:pPr>
        <w:widowControl/>
        <w:tabs>
          <w:tab w:val="left" w:pos="993"/>
        </w:tabs>
        <w:suppressAutoHyphens/>
      </w:pPr>
      <w:r w:rsidRPr="00623E02">
        <w:t>5.2.8.2.3</w:t>
      </w:r>
      <w:r w:rsidR="002A6B45" w:rsidRPr="00623E02">
        <w:t xml:space="preserve"> </w:t>
      </w:r>
      <w:r w:rsidR="00C20C86" w:rsidRPr="00623E02">
        <w:tab/>
      </w:r>
      <w:r w:rsidRPr="00623E02">
        <w:t>The requirements in 2.10.3 concerning non-pumped flow shall apply.</w:t>
      </w:r>
    </w:p>
    <w:p w14:paraId="7408CBD8" w14:textId="77777777" w:rsidR="003E1213" w:rsidRPr="00623E02" w:rsidRDefault="00AD6808" w:rsidP="000A78E8">
      <w:pPr>
        <w:widowControl/>
        <w:tabs>
          <w:tab w:val="left" w:pos="993"/>
        </w:tabs>
        <w:suppressAutoHyphens/>
      </w:pPr>
      <w:r w:rsidRPr="00623E02">
        <w:t>A pump downstream of the transfer point for increasing the flowrate may be authorized if the foregoing provisions are complied with. This pump shall not cause a fall in pressure in the meter.</w:t>
      </w:r>
    </w:p>
    <w:p w14:paraId="430BD070" w14:textId="79E9B3AA" w:rsidR="003E1213" w:rsidRPr="00623E02" w:rsidRDefault="00AD6808" w:rsidP="000A78E8">
      <w:pPr>
        <w:widowControl/>
        <w:tabs>
          <w:tab w:val="left" w:pos="993"/>
        </w:tabs>
        <w:suppressAutoHyphens/>
      </w:pPr>
      <w:r w:rsidRPr="00623E02">
        <w:t xml:space="preserve">5.2.8.2.4 </w:t>
      </w:r>
      <w:r w:rsidR="00C20C86" w:rsidRPr="00623E02">
        <w:tab/>
      </w:r>
      <w:r w:rsidRPr="00623E02">
        <w:t xml:space="preserve">Where a </w:t>
      </w:r>
      <w:r w:rsidR="009D4682" w:rsidRPr="00623E02">
        <w:t>gas/</w:t>
      </w:r>
      <w:r w:rsidRPr="00623E02">
        <w:t>air release to atmosphere is required to ensure the complete emptying of all piping downstream of the transfer point, it shall be automatic in operation. Means for visual or automatic detection of the complete emptying are mandatory in this case.</w:t>
      </w:r>
    </w:p>
    <w:p w14:paraId="67515C04" w14:textId="77777777" w:rsidR="003E1213" w:rsidRPr="00623E02" w:rsidRDefault="00AD6808" w:rsidP="000A78E8">
      <w:pPr>
        <w:widowControl/>
        <w:tabs>
          <w:tab w:val="left" w:pos="993"/>
        </w:tabs>
        <w:suppressAutoHyphens/>
      </w:pPr>
      <w:r w:rsidRPr="00623E02">
        <w:t>5.2.8.3</w:t>
      </w:r>
      <w:r w:rsidRPr="00623E02">
        <w:tab/>
        <w:t>Measuring systems capable of being operated either by gravity or by pump shall comply with the requirements in 5.2.8.1 and 5.2.8.2.</w:t>
      </w:r>
    </w:p>
    <w:p w14:paraId="441BD7EC" w14:textId="77777777" w:rsidR="003E1213" w:rsidRPr="00623E02" w:rsidRDefault="00AD6808" w:rsidP="000A78E8">
      <w:pPr>
        <w:widowControl/>
        <w:tabs>
          <w:tab w:val="left" w:pos="993"/>
        </w:tabs>
        <w:suppressAutoHyphens/>
      </w:pPr>
      <w:r w:rsidRPr="00623E02">
        <w:t>5.2.8.4</w:t>
      </w:r>
      <w:r w:rsidRPr="00623E02">
        <w:tab/>
        <w:t>Measuring systems operated by means of gas pressure may operate empty hose or full hose. The pipework which links the meter to the device intended to prevent any gas from entering the meter as specified in 2.10.3 shall have no constriction or component likely to cause a pressure loss which could generate gas pockets by releasing the gas dissolved in the liquid.</w:t>
      </w:r>
    </w:p>
    <w:p w14:paraId="16AF28D3" w14:textId="77777777" w:rsidR="003E1213" w:rsidRPr="00623E02" w:rsidRDefault="00AD6808" w:rsidP="000A78E8">
      <w:pPr>
        <w:widowControl/>
        <w:tabs>
          <w:tab w:val="left" w:pos="993"/>
        </w:tabs>
        <w:suppressAutoHyphens/>
      </w:pPr>
      <w:r w:rsidRPr="00623E02">
        <w:t>These systems shall include a pressure gauge which indicates the pressure in the tank. The dial of this gauge shall indicate the range of permissible pressures.</w:t>
      </w:r>
    </w:p>
    <w:p w14:paraId="07742982" w14:textId="159E8742" w:rsidR="003E1213" w:rsidRPr="00623E02" w:rsidRDefault="00AD6808" w:rsidP="000A78E8">
      <w:pPr>
        <w:pStyle w:val="Heading2"/>
        <w:keepNext w:val="0"/>
        <w:keepLines w:val="0"/>
      </w:pPr>
      <w:bookmarkStart w:id="52" w:name="_Toc12005800"/>
      <w:r w:rsidRPr="00623E02">
        <w:t>5.3</w:t>
      </w:r>
      <w:r w:rsidRPr="00623E02">
        <w:tab/>
        <w:t>Measuring systems for the unloading of ships</w:t>
      </w:r>
      <w:r w:rsidR="00D83D98">
        <w:t>’</w:t>
      </w:r>
      <w:r w:rsidRPr="00623E02">
        <w:t xml:space="preserve"> tanks and of rail and road tankers using an intermediate tank</w:t>
      </w:r>
      <w:bookmarkEnd w:id="52"/>
    </w:p>
    <w:p w14:paraId="6F84B94D" w14:textId="4AB7304C" w:rsidR="003E1213" w:rsidRPr="00623E02" w:rsidRDefault="00AD6808" w:rsidP="000A78E8">
      <w:pPr>
        <w:widowControl/>
        <w:tabs>
          <w:tab w:val="left" w:pos="993"/>
        </w:tabs>
        <w:suppressAutoHyphens/>
      </w:pPr>
      <w:r w:rsidRPr="00623E02">
        <w:t>5.3.1</w:t>
      </w:r>
      <w:r w:rsidRPr="00623E02">
        <w:tab/>
        <w:t>Measuring systems designed to measure quantities of liquids during the unloading of ships</w:t>
      </w:r>
      <w:r w:rsidR="00D83D98">
        <w:t>’</w:t>
      </w:r>
      <w:r w:rsidRPr="00623E02">
        <w:t xml:space="preserve"> tanks and of rail and road tankers may include an intermediate tank in which the liquid level determines the transfer point. This intermediate tank may be designed to ensure the elimination of gas.</w:t>
      </w:r>
    </w:p>
    <w:p w14:paraId="2A49B2D6" w14:textId="77777777" w:rsidR="003E1213" w:rsidRPr="00623E02" w:rsidRDefault="00AD6808" w:rsidP="000A78E8">
      <w:pPr>
        <w:widowControl/>
        <w:tabs>
          <w:tab w:val="left" w:pos="993"/>
        </w:tabs>
        <w:suppressAutoHyphens/>
      </w:pPr>
      <w:r w:rsidRPr="00623E02">
        <w:t>The cross section of the intermediate tank shall be such that a quantity equal to the minimum specified quantity deviation corresponds to a difference in level of at least 2 mm.</w:t>
      </w:r>
    </w:p>
    <w:p w14:paraId="0F5B29C7" w14:textId="77777777" w:rsidR="003E1213" w:rsidRPr="00623E02" w:rsidRDefault="00AD6808" w:rsidP="000A78E8">
      <w:pPr>
        <w:widowControl/>
        <w:tabs>
          <w:tab w:val="left" w:pos="993"/>
        </w:tabs>
        <w:suppressAutoHyphens/>
      </w:pPr>
      <w:r w:rsidRPr="00623E02">
        <w:t>5.3.2</w:t>
      </w:r>
      <w:r w:rsidRPr="00623E02">
        <w:tab/>
        <w:t>In the case of road and rail tankers, the intermediate tank shall automatically ensure a constant level, visible or detectable, at the beginning and at the end of the measurement operation. The level is considered to be constant when it settles within a range corresponding to a quantity of no more than the minimum specified quantity deviation.</w:t>
      </w:r>
    </w:p>
    <w:p w14:paraId="3ED65AD9" w14:textId="70C4ABCC" w:rsidR="003E1213" w:rsidRPr="00623E02" w:rsidRDefault="00AD6808" w:rsidP="000A78E8">
      <w:pPr>
        <w:widowControl/>
        <w:tabs>
          <w:tab w:val="left" w:pos="993"/>
        </w:tabs>
        <w:suppressAutoHyphens/>
      </w:pPr>
      <w:r w:rsidRPr="00623E02">
        <w:t>5.3.3</w:t>
      </w:r>
      <w:r w:rsidRPr="00623E02">
        <w:tab/>
        <w:t>In the case of ships</w:t>
      </w:r>
      <w:r w:rsidR="00D83D98">
        <w:t>’</w:t>
      </w:r>
      <w:r w:rsidRPr="00623E02">
        <w:t xml:space="preserve"> tanks, it is not necessary to provide for the automatic maintenance of a constant level. Where such a provision is not made, it shall be possible to measure the contents in the intermediate tank.</w:t>
      </w:r>
    </w:p>
    <w:p w14:paraId="71DBD918" w14:textId="43FFA94B" w:rsidR="003E1213" w:rsidRPr="00623E02" w:rsidRDefault="00AD6808" w:rsidP="000A78E8">
      <w:pPr>
        <w:widowControl/>
        <w:tabs>
          <w:tab w:val="left" w:pos="993"/>
        </w:tabs>
        <w:suppressAutoHyphens/>
      </w:pPr>
      <w:r w:rsidRPr="00623E02">
        <w:t>If the ship</w:t>
      </w:r>
      <w:r w:rsidR="00D83D98">
        <w:t>’</w:t>
      </w:r>
      <w:r w:rsidRPr="00623E02">
        <w:t>s tank is unloaded by means of pumps located in the bottom of the ship, the intermediate tank may be used only at the beginning and at the end of the measurement operation.</w:t>
      </w:r>
    </w:p>
    <w:p w14:paraId="02F2E48D" w14:textId="77777777" w:rsidR="003E1213" w:rsidRPr="00623E02" w:rsidRDefault="00AD6808" w:rsidP="000A78E8">
      <w:pPr>
        <w:pStyle w:val="Heading2"/>
        <w:keepNext w:val="0"/>
        <w:keepLines w:val="0"/>
      </w:pPr>
      <w:bookmarkStart w:id="53" w:name="_Toc12005801"/>
      <w:r w:rsidRPr="00623E02">
        <w:t>5.4</w:t>
      </w:r>
      <w:r w:rsidRPr="00623E02">
        <w:tab/>
        <w:t>Measuring systems for liquefied gases under pressure (other than LPG dispensers)</w:t>
      </w:r>
      <w:bookmarkEnd w:id="53"/>
    </w:p>
    <w:p w14:paraId="3B124B48" w14:textId="77777777" w:rsidR="003E1213" w:rsidRPr="00623E02" w:rsidRDefault="00AD6808" w:rsidP="000A78E8">
      <w:pPr>
        <w:widowControl/>
        <w:tabs>
          <w:tab w:val="left" w:pos="993"/>
        </w:tabs>
        <w:suppressAutoHyphens/>
      </w:pPr>
      <w:r w:rsidRPr="00623E02">
        <w:t>5.4.1</w:t>
      </w:r>
      <w:r w:rsidRPr="00623E02">
        <w:tab/>
        <w:t>Only full hose measuring systems are authorized</w:t>
      </w:r>
      <w:r w:rsidR="00E07C84" w:rsidRPr="00623E02">
        <w:t xml:space="preserve"> (unless 5.4.9 is applicable)</w:t>
      </w:r>
      <w:r w:rsidRPr="00623E02">
        <w:t>.</w:t>
      </w:r>
    </w:p>
    <w:p w14:paraId="494D49A0" w14:textId="77777777" w:rsidR="003E1213" w:rsidRPr="00623E02" w:rsidRDefault="00AD6808" w:rsidP="000A78E8">
      <w:pPr>
        <w:widowControl/>
        <w:tabs>
          <w:tab w:val="left" w:pos="993"/>
        </w:tabs>
        <w:suppressAutoHyphens/>
      </w:pPr>
      <w:r w:rsidRPr="00623E02">
        <w:t>5.4.2</w:t>
      </w:r>
      <w:r w:rsidRPr="00623E02">
        <w:tab/>
        <w:t>The design of the measuring system shall ensure that the product in the meter remains in a liquid state during the measurement</w:t>
      </w:r>
      <w:r w:rsidR="002A6B45" w:rsidRPr="00623E02">
        <w:t xml:space="preserve"> </w:t>
      </w:r>
      <w:r w:rsidR="002830F1" w:rsidRPr="00623E02">
        <w:t>(</w:t>
      </w:r>
      <w:r w:rsidR="00F32579" w:rsidRPr="00623E02">
        <w:t xml:space="preserve">see </w:t>
      </w:r>
      <w:r w:rsidR="002830F1" w:rsidRPr="00623E02">
        <w:t>also Annex B)</w:t>
      </w:r>
      <w:r w:rsidR="00F32579" w:rsidRPr="00623E02">
        <w:t>.</w:t>
      </w:r>
    </w:p>
    <w:p w14:paraId="5452EA12" w14:textId="77777777" w:rsidR="00723F3F" w:rsidRDefault="00AD6808" w:rsidP="000A78E8">
      <w:pPr>
        <w:widowControl/>
        <w:tabs>
          <w:tab w:val="left" w:pos="993"/>
        </w:tabs>
        <w:suppressAutoHyphens/>
      </w:pPr>
      <w:r w:rsidRPr="00623E02">
        <w:t xml:space="preserve">5.4.3 </w:t>
      </w:r>
      <w:r w:rsidRPr="00623E02">
        <w:tab/>
        <w:t>A thermometer well shall be provided close to the meter for verification purposes.</w:t>
      </w:r>
    </w:p>
    <w:p w14:paraId="2449EB86" w14:textId="420E8993" w:rsidR="003E1213" w:rsidRPr="00623E02" w:rsidRDefault="00AD6808" w:rsidP="000A78E8">
      <w:pPr>
        <w:widowControl/>
        <w:tabs>
          <w:tab w:val="left" w:pos="993"/>
        </w:tabs>
        <w:suppressAutoHyphens/>
      </w:pPr>
      <w:r w:rsidRPr="00623E02">
        <w:t>5.4.4</w:t>
      </w:r>
      <w:r w:rsidRPr="00623E02">
        <w:tab/>
        <w:t>Provisions shall be made for fitting a pressure measuring device downstream and close to the meter. This measuring device shall be available for verification. If necessary, provisions for sealing shall be made.</w:t>
      </w:r>
    </w:p>
    <w:p w14:paraId="4358EEE6" w14:textId="70BCAC77" w:rsidR="00723F3F" w:rsidRDefault="00AD6808" w:rsidP="000A78E8">
      <w:pPr>
        <w:widowControl/>
        <w:tabs>
          <w:tab w:val="left" w:pos="993"/>
        </w:tabs>
        <w:suppressAutoHyphens/>
      </w:pPr>
      <w:r w:rsidRPr="00623E02">
        <w:t>5.4.5</w:t>
      </w:r>
      <w:r w:rsidRPr="00623E02">
        <w:tab/>
        <w:t xml:space="preserve">When the quantity is </w:t>
      </w:r>
      <w:r w:rsidR="00AF19E6" w:rsidRPr="00623E02">
        <w:t xml:space="preserve">delivered </w:t>
      </w:r>
      <w:r w:rsidRPr="00623E02">
        <w:t xml:space="preserve"> using a </w:t>
      </w:r>
      <w:r w:rsidR="00AF19E6" w:rsidRPr="00623E02">
        <w:t xml:space="preserve">measuring </w:t>
      </w:r>
      <w:r w:rsidRPr="00623E02">
        <w:t>system mounted on a road tanker, any connection between the gaseous phases of the vehicle</w:t>
      </w:r>
      <w:r w:rsidR="00D83D98">
        <w:t>’</w:t>
      </w:r>
      <w:r w:rsidRPr="00623E02">
        <w:t xml:space="preserve">s </w:t>
      </w:r>
      <w:r w:rsidR="005518C5" w:rsidRPr="00623E02">
        <w:t xml:space="preserve">(supply) </w:t>
      </w:r>
      <w:r w:rsidRPr="00623E02">
        <w:t>tank and of the receiving tank is prohibited.</w:t>
      </w:r>
    </w:p>
    <w:p w14:paraId="4788B1B0" w14:textId="0BEAA216" w:rsidR="003E1213" w:rsidRPr="00623E02" w:rsidRDefault="00AD6808" w:rsidP="000A78E8">
      <w:pPr>
        <w:widowControl/>
        <w:tabs>
          <w:tab w:val="left" w:pos="993"/>
        </w:tabs>
        <w:suppressAutoHyphens/>
      </w:pPr>
      <w:r w:rsidRPr="00623E02">
        <w:t>For other measuring systems for liquefied gas, such connections are permitted when the quantities of gas transferred via these connections are measured by means of suitable measuring instruments and subtracted from the delivered quantity.</w:t>
      </w:r>
    </w:p>
    <w:p w14:paraId="6CACEB4F" w14:textId="77777777" w:rsidR="003E1213" w:rsidRPr="00623E02" w:rsidRDefault="00AD6808" w:rsidP="000A78E8">
      <w:pPr>
        <w:widowControl/>
        <w:tabs>
          <w:tab w:val="left" w:pos="993"/>
        </w:tabs>
        <w:suppressAutoHyphens/>
      </w:pPr>
      <w:r w:rsidRPr="00623E02">
        <w:t>5.4.6</w:t>
      </w:r>
      <w:r w:rsidRPr="00623E02">
        <w:tab/>
      </w:r>
      <w:r w:rsidR="00F460F9" w:rsidRPr="00623E02">
        <w:t xml:space="preserve">Pressure relief </w:t>
      </w:r>
      <w:r w:rsidRPr="00623E02">
        <w:t>valves may be incorporated in measuring systems in order to prevent abnormally high pressures. If they are located downstream of the meter, they shall open to the atmosphere or be connected to the receiving tank.</w:t>
      </w:r>
    </w:p>
    <w:p w14:paraId="757BEDD1" w14:textId="77777777" w:rsidR="003E1213" w:rsidRPr="00623E02" w:rsidRDefault="00AD6808" w:rsidP="000A78E8">
      <w:pPr>
        <w:widowControl/>
        <w:tabs>
          <w:tab w:val="left" w:pos="993"/>
        </w:tabs>
        <w:suppressAutoHyphens/>
      </w:pPr>
      <w:r w:rsidRPr="00623E02">
        <w:t xml:space="preserve">In no case shall the </w:t>
      </w:r>
      <w:r w:rsidR="00F460F9" w:rsidRPr="00623E02">
        <w:t xml:space="preserve">pressure relief </w:t>
      </w:r>
      <w:r w:rsidRPr="00623E02">
        <w:t>valves located upstream of the meter be connected to the valves located downstream by pipes which bypass the meter.</w:t>
      </w:r>
    </w:p>
    <w:p w14:paraId="1C810F77" w14:textId="77777777" w:rsidR="003E1213" w:rsidRPr="00623E02" w:rsidRDefault="00AD6808" w:rsidP="000A78E8">
      <w:pPr>
        <w:widowControl/>
        <w:tabs>
          <w:tab w:val="left" w:pos="993"/>
        </w:tabs>
        <w:suppressAutoHyphens/>
      </w:pPr>
      <w:r w:rsidRPr="00623E02">
        <w:t>5.4.7</w:t>
      </w:r>
      <w:r w:rsidRPr="00623E02">
        <w:tab/>
        <w:t>When the conditions of operation require the use of detachable hoses, these hoses shall remain full if their quantities are greater than the minimum specified quantity deviation.</w:t>
      </w:r>
    </w:p>
    <w:p w14:paraId="5B6C172B" w14:textId="77777777" w:rsidR="003E1213" w:rsidRPr="00623E02" w:rsidRDefault="00AD6808" w:rsidP="000A78E8">
      <w:pPr>
        <w:widowControl/>
        <w:tabs>
          <w:tab w:val="left" w:pos="993"/>
        </w:tabs>
        <w:suppressAutoHyphens/>
      </w:pPr>
      <w:r w:rsidRPr="00623E02">
        <w:t>Detachable full hoses shall be fitted with special connections for full hoses, so-called couplers or self-sealing valves. Manually operated blow-off devices shall be provided at the ends of these hoses, if necessary.</w:t>
      </w:r>
    </w:p>
    <w:p w14:paraId="10407ED2" w14:textId="77777777" w:rsidR="003E1213" w:rsidRPr="00623E02" w:rsidRDefault="00AD6808" w:rsidP="000A78E8">
      <w:pPr>
        <w:widowControl/>
        <w:tabs>
          <w:tab w:val="left" w:pos="993"/>
        </w:tabs>
        <w:suppressAutoHyphens/>
      </w:pPr>
      <w:r w:rsidRPr="00623E02">
        <w:t>5.4.8</w:t>
      </w:r>
      <w:r w:rsidRPr="00623E02">
        <w:tab/>
        <w:t>For measuring systems mounted on road tankers the quantity indicating device and its printing device, if provided, shall comply with the requirements in 5.2.7.</w:t>
      </w:r>
    </w:p>
    <w:p w14:paraId="062874D7" w14:textId="5CC1C21B" w:rsidR="00AD6808" w:rsidRPr="00623E02" w:rsidRDefault="00AD6808" w:rsidP="000A78E8">
      <w:pPr>
        <w:pStyle w:val="BodyText2"/>
        <w:widowControl/>
        <w:tabs>
          <w:tab w:val="left" w:pos="993"/>
        </w:tabs>
        <w:suppressAutoHyphens/>
        <w:spacing w:after="60"/>
        <w:rPr>
          <w:spacing w:val="-2"/>
          <w:sz w:val="22"/>
        </w:rPr>
      </w:pPr>
      <w:r w:rsidRPr="00623E02">
        <w:rPr>
          <w:spacing w:val="-2"/>
          <w:sz w:val="22"/>
        </w:rPr>
        <w:t xml:space="preserve">5.4.9 </w:t>
      </w:r>
      <w:r w:rsidRPr="00623E02">
        <w:rPr>
          <w:spacing w:val="-2"/>
          <w:sz w:val="22"/>
        </w:rPr>
        <w:tab/>
        <w:t>The provisions in 5.4 also apply for measuring systems for liquefied carbon dioxide with the following exceptions:</w:t>
      </w:r>
    </w:p>
    <w:p w14:paraId="59170ED5" w14:textId="77777777" w:rsidR="00AD6808" w:rsidRPr="00623E02" w:rsidRDefault="00AD6808" w:rsidP="000A78E8">
      <w:pPr>
        <w:widowControl/>
        <w:numPr>
          <w:ilvl w:val="0"/>
          <w:numId w:val="48"/>
        </w:numPr>
        <w:tabs>
          <w:tab w:val="left" w:pos="993"/>
        </w:tabs>
        <w:suppressAutoHyphens/>
      </w:pPr>
      <w:r w:rsidRPr="00623E02">
        <w:t>only empty hose measuring systems are authorized (see 5.4.1</w:t>
      </w:r>
      <w:r w:rsidR="00F32579" w:rsidRPr="00623E02">
        <w:t>);</w:t>
      </w:r>
    </w:p>
    <w:p w14:paraId="64A0DA18" w14:textId="11313C88" w:rsidR="00AD6808" w:rsidRPr="00623E02" w:rsidRDefault="00AD6808" w:rsidP="000A78E8">
      <w:pPr>
        <w:widowControl/>
        <w:numPr>
          <w:ilvl w:val="0"/>
          <w:numId w:val="48"/>
        </w:numPr>
        <w:tabs>
          <w:tab w:val="left" w:pos="993"/>
        </w:tabs>
        <w:suppressAutoHyphens/>
      </w:pPr>
      <w:r w:rsidRPr="00623E02">
        <w:t>the connection between the gaseous phases of the vehicle</w:t>
      </w:r>
      <w:r w:rsidR="00D83D98">
        <w:t>’</w:t>
      </w:r>
      <w:r w:rsidRPr="00623E02">
        <w:t xml:space="preserve">s tank and of the receiving tank is permitted if (i) a device is installed to allow compensation of the delivered quantity by an amount relating to the quantity of </w:t>
      </w:r>
      <w:r w:rsidR="006722AC" w:rsidRPr="00623E02">
        <w:t>vapor</w:t>
      </w:r>
      <w:r w:rsidRPr="00623E02">
        <w:t xml:space="preserve"> returned in the gas line, or (ii) compensation is made by automatic calculation. However, in both cases, flow from the delivery tank to the receiving tank by means of the gas return line shall be securely prevented</w:t>
      </w:r>
      <w:r w:rsidR="00F32579" w:rsidRPr="00623E02">
        <w:t>;</w:t>
      </w:r>
      <w:r w:rsidR="00D83D98">
        <w:t xml:space="preserve"> and</w:t>
      </w:r>
    </w:p>
    <w:p w14:paraId="5A83B346" w14:textId="77777777" w:rsidR="003E1213" w:rsidRPr="00623E02" w:rsidRDefault="00AD6808" w:rsidP="000A78E8">
      <w:pPr>
        <w:widowControl/>
        <w:numPr>
          <w:ilvl w:val="0"/>
          <w:numId w:val="48"/>
        </w:numPr>
        <w:tabs>
          <w:tab w:val="left" w:pos="993"/>
        </w:tabs>
        <w:suppressAutoHyphens/>
      </w:pPr>
      <w:r w:rsidRPr="00623E02">
        <w:t xml:space="preserve">the requirements </w:t>
      </w:r>
      <w:r w:rsidR="00F32579" w:rsidRPr="00623E02">
        <w:t xml:space="preserve">in </w:t>
      </w:r>
      <w:r w:rsidRPr="00623E02">
        <w:t>5.4.7 are not mandatory for these systems.</w:t>
      </w:r>
    </w:p>
    <w:p w14:paraId="687C28B9" w14:textId="08336608" w:rsidR="003E1213" w:rsidRPr="00623E02" w:rsidRDefault="00AD6808" w:rsidP="000A78E8">
      <w:pPr>
        <w:pStyle w:val="Heading2"/>
        <w:keepNext w:val="0"/>
        <w:keepLines w:val="0"/>
      </w:pPr>
      <w:bookmarkStart w:id="54" w:name="_Toc12005802"/>
      <w:r w:rsidRPr="00623E02">
        <w:t xml:space="preserve">5.5 </w:t>
      </w:r>
      <w:r w:rsidRPr="00623E02">
        <w:tab/>
        <w:t>Fuel dispensers for liquefied gases under pressure (LPG dispensers)</w:t>
      </w:r>
      <w:bookmarkEnd w:id="54"/>
    </w:p>
    <w:p w14:paraId="1A5730D3" w14:textId="7CC00887" w:rsidR="00723F3F" w:rsidRDefault="00AD6808" w:rsidP="000A78E8">
      <w:pPr>
        <w:widowControl/>
        <w:tabs>
          <w:tab w:val="left" w:pos="993"/>
        </w:tabs>
        <w:suppressAutoHyphens/>
      </w:pPr>
      <w:r w:rsidRPr="00623E02">
        <w:t xml:space="preserve">5.5.1 </w:t>
      </w:r>
      <w:r w:rsidRPr="00623E02">
        <w:tab/>
      </w:r>
      <w:r w:rsidR="00D83D98">
        <w:t>The r</w:t>
      </w:r>
      <w:r w:rsidRPr="00623E02">
        <w:t>equirements in 5.1.1, 5.1.5, 5.1.6</w:t>
      </w:r>
      <w:r w:rsidR="002830F1" w:rsidRPr="00623E02">
        <w:t>,</w:t>
      </w:r>
      <w:r w:rsidRPr="00623E02">
        <w:t xml:space="preserve"> </w:t>
      </w:r>
      <w:r w:rsidR="002D16C6" w:rsidRPr="00623E02">
        <w:t>5.1.8</w:t>
      </w:r>
      <w:r w:rsidRPr="00623E02">
        <w:t xml:space="preserve"> to 5.1.15, 5.4.1, and 5.4.2 are applicable to LPG dispensers for motor vehicles.</w:t>
      </w:r>
      <w:r w:rsidR="002A6B45" w:rsidRPr="00623E02">
        <w:t xml:space="preserve"> </w:t>
      </w:r>
      <w:r w:rsidR="00751DAB" w:rsidRPr="00623E02">
        <w:t>Where installed, the</w:t>
      </w:r>
      <w:r w:rsidR="002A6B45" w:rsidRPr="00623E02">
        <w:t xml:space="preserve"> </w:t>
      </w:r>
      <w:r w:rsidRPr="00623E02">
        <w:t xml:space="preserve">ratio between the maximum flowrate and the minimum flowrate </w:t>
      </w:r>
      <w:r w:rsidR="002D16C6" w:rsidRPr="00623E02">
        <w:t xml:space="preserve">may be smaller than </w:t>
      </w:r>
      <w:r w:rsidR="00D83D98">
        <w:t>5</w:t>
      </w:r>
      <w:r w:rsidR="00D83D98" w:rsidRPr="00623E02">
        <w:t xml:space="preserve"> </w:t>
      </w:r>
      <w:r w:rsidR="002D16C6" w:rsidRPr="00623E02">
        <w:t>provided that it is not less than 2.5.</w:t>
      </w:r>
    </w:p>
    <w:p w14:paraId="6C3877A9" w14:textId="45D1BD47" w:rsidR="003E1213" w:rsidRPr="00623E02" w:rsidRDefault="002D16C6" w:rsidP="000A78E8">
      <w:pPr>
        <w:widowControl/>
        <w:tabs>
          <w:tab w:val="left" w:pos="993"/>
        </w:tabs>
        <w:suppressAutoHyphens/>
      </w:pPr>
      <w:r w:rsidRPr="00623E02">
        <w:t>5.5.2</w:t>
      </w:r>
      <w:r w:rsidR="002A6B45" w:rsidRPr="00623E02">
        <w:t xml:space="preserve"> </w:t>
      </w:r>
      <w:r w:rsidR="00F32579" w:rsidRPr="00623E02">
        <w:tab/>
      </w:r>
      <w:r w:rsidRPr="00623E02">
        <w:t xml:space="preserve">Provisions shall be made to ensure that the LPG in the measuring system remains in </w:t>
      </w:r>
      <w:r w:rsidR="00A37818" w:rsidRPr="00623E02">
        <w:t xml:space="preserve">the </w:t>
      </w:r>
      <w:r w:rsidRPr="00623E02">
        <w:t>liquid state.</w:t>
      </w:r>
      <w:r w:rsidR="002A6B45" w:rsidRPr="00623E02">
        <w:t xml:space="preserve"> </w:t>
      </w:r>
      <w:r w:rsidR="00751DAB" w:rsidRPr="00623E02">
        <w:t>Often, this is</w:t>
      </w:r>
      <w:r w:rsidR="002A6B45" w:rsidRPr="00623E02">
        <w:t xml:space="preserve"> </w:t>
      </w:r>
      <w:r w:rsidRPr="00623E02">
        <w:t>accomplished through a pressure-maintaining device.</w:t>
      </w:r>
    </w:p>
    <w:p w14:paraId="6E0DBD32" w14:textId="77777777" w:rsidR="00723F3F" w:rsidRDefault="00ED1B16" w:rsidP="000A78E8">
      <w:pPr>
        <w:widowControl/>
        <w:tabs>
          <w:tab w:val="left" w:pos="993"/>
        </w:tabs>
        <w:suppressAutoHyphens/>
      </w:pPr>
      <w:r w:rsidRPr="00623E02">
        <w:t>5.5.3</w:t>
      </w:r>
      <w:r w:rsidR="002A6B45" w:rsidRPr="00623E02">
        <w:t xml:space="preserve"> </w:t>
      </w:r>
      <w:r w:rsidR="00F32579" w:rsidRPr="00623E02">
        <w:tab/>
      </w:r>
      <w:r w:rsidR="00AD6808" w:rsidRPr="00623E02">
        <w:t>A thermometer well may be provided close to the meter. When it is not provided</w:t>
      </w:r>
      <w:r w:rsidR="00970671" w:rsidRPr="00623E02">
        <w:t>,</w:t>
      </w:r>
      <w:r w:rsidR="00AD6808" w:rsidRPr="00623E02">
        <w:t xml:space="preserve"> the legal metrology authority may require that the manufacturer or the owner of the measuring system provide an equivalent means for measuring temperature.</w:t>
      </w:r>
    </w:p>
    <w:p w14:paraId="68EB4918" w14:textId="1DF8D4F0" w:rsidR="003E1213" w:rsidRPr="00623E02" w:rsidRDefault="002E3DA5" w:rsidP="000A78E8">
      <w:pPr>
        <w:widowControl/>
        <w:tabs>
          <w:tab w:val="left" w:pos="993"/>
        </w:tabs>
        <w:suppressAutoHyphens/>
      </w:pPr>
      <w:r w:rsidRPr="00623E02">
        <w:t>When a pressure-maintaining device is used, p</w:t>
      </w:r>
      <w:r w:rsidR="00AD6808" w:rsidRPr="00623E02">
        <w:t>rovision shall be made for fitting a pressure</w:t>
      </w:r>
      <w:r w:rsidRPr="00623E02">
        <w:t>-</w:t>
      </w:r>
      <w:r w:rsidR="00AD6808" w:rsidRPr="00623E02">
        <w:t>measuring device close to the meter</w:t>
      </w:r>
      <w:r w:rsidR="000642EA" w:rsidRPr="00623E02">
        <w:t xml:space="preserve"> and upstream of the pressure-maintaining device</w:t>
      </w:r>
      <w:r w:rsidR="00AD6808" w:rsidRPr="00623E02">
        <w:t>.</w:t>
      </w:r>
      <w:r w:rsidR="002A6B45" w:rsidRPr="00623E02">
        <w:t xml:space="preserve"> </w:t>
      </w:r>
      <w:r w:rsidR="00AD6808" w:rsidRPr="00623E02">
        <w:t>This measuring device shall be available for verification. If necessary, provision for sealing shall be made.</w:t>
      </w:r>
    </w:p>
    <w:p w14:paraId="0CB87124" w14:textId="77777777" w:rsidR="00723F3F" w:rsidRDefault="00D94A96" w:rsidP="000A78E8">
      <w:pPr>
        <w:widowControl/>
        <w:tabs>
          <w:tab w:val="left" w:pos="993"/>
        </w:tabs>
        <w:suppressAutoHyphens/>
      </w:pPr>
      <w:r w:rsidRPr="00623E02">
        <w:t>For testing/verification purposes, p</w:t>
      </w:r>
      <w:r w:rsidR="00701C04" w:rsidRPr="00623E02">
        <w:t xml:space="preserve">rovisions </w:t>
      </w:r>
      <w:r w:rsidRPr="00623E02">
        <w:t xml:space="preserve">should be included to allow for the </w:t>
      </w:r>
      <w:r w:rsidR="00701C04" w:rsidRPr="00623E02">
        <w:t>circulat</w:t>
      </w:r>
      <w:r w:rsidRPr="00623E02">
        <w:t>ion of</w:t>
      </w:r>
      <w:r w:rsidR="00701C04" w:rsidRPr="00623E02">
        <w:t xml:space="preserve"> the LPG</w:t>
      </w:r>
      <w:r w:rsidRPr="00623E02">
        <w:t>.</w:t>
      </w:r>
    </w:p>
    <w:p w14:paraId="6956422F" w14:textId="6E142232" w:rsidR="003E1213" w:rsidRPr="00623E02" w:rsidRDefault="000642EA" w:rsidP="000A78E8">
      <w:pPr>
        <w:widowControl/>
        <w:tabs>
          <w:tab w:val="left" w:pos="993"/>
        </w:tabs>
        <w:suppressAutoHyphens/>
      </w:pPr>
      <w:r w:rsidRPr="00623E02">
        <w:t>5.5.4</w:t>
      </w:r>
      <w:r w:rsidR="002A6B45" w:rsidRPr="00623E02">
        <w:t xml:space="preserve"> </w:t>
      </w:r>
      <w:r w:rsidR="00AD6808" w:rsidRPr="00623E02">
        <w:tab/>
        <w:t xml:space="preserve">Connection between the gas phase of the feed tank and </w:t>
      </w:r>
      <w:r w:rsidRPr="00623E02">
        <w:t xml:space="preserve">the gas phase </w:t>
      </w:r>
      <w:r w:rsidR="00AD6808" w:rsidRPr="00623E02">
        <w:t>of the vehicle</w:t>
      </w:r>
      <w:r w:rsidR="00D83D98">
        <w:t>’</w:t>
      </w:r>
      <w:r w:rsidR="00AD6808" w:rsidRPr="00623E02">
        <w:t>s tank</w:t>
      </w:r>
      <w:r w:rsidRPr="00623E02">
        <w:t>, a vapor return line,</w:t>
      </w:r>
      <w:r w:rsidR="00AD6808" w:rsidRPr="00623E02">
        <w:t xml:space="preserve"> is prohibited.</w:t>
      </w:r>
    </w:p>
    <w:p w14:paraId="0A9AFBCF" w14:textId="1570BB72" w:rsidR="003E1213" w:rsidRPr="00623E02" w:rsidRDefault="000642EA" w:rsidP="000A78E8">
      <w:pPr>
        <w:widowControl/>
        <w:tabs>
          <w:tab w:val="left" w:pos="993"/>
        </w:tabs>
        <w:suppressAutoHyphens/>
      </w:pPr>
      <w:r w:rsidRPr="00623E02">
        <w:t>5.5.5</w:t>
      </w:r>
      <w:r w:rsidR="002A6B45" w:rsidRPr="00623E02">
        <w:t xml:space="preserve"> </w:t>
      </w:r>
      <w:r w:rsidR="00AD6808" w:rsidRPr="00623E02">
        <w:tab/>
        <w:t xml:space="preserve">When only one nozzle can be used during a delivery, and after the nozzle has been </w:t>
      </w:r>
      <w:r w:rsidR="00196C13" w:rsidRPr="00623E02">
        <w:t xml:space="preserve">returned to its holder, </w:t>
      </w:r>
      <w:r w:rsidR="00AD6808" w:rsidRPr="00623E02">
        <w:t xml:space="preserve"> the next delivery shall be inhibited until the indicating device has been reset to zero.</w:t>
      </w:r>
    </w:p>
    <w:p w14:paraId="79B01C87" w14:textId="77777777" w:rsidR="003E1213" w:rsidRPr="00623E02" w:rsidRDefault="00AD6808" w:rsidP="000A78E8">
      <w:pPr>
        <w:widowControl/>
        <w:tabs>
          <w:tab w:val="left" w:pos="993"/>
        </w:tabs>
        <w:suppressAutoHyphens/>
      </w:pPr>
      <w:r w:rsidRPr="00623E02">
        <w:t>When two or more nozzles can be used simultaneously or alternately, and after the utilized nozzles have been replaced, the next delivery shall be inhibited until the indicating device has been reset to zero. Moreover, by design, the provisions in the first paragraph of 2.16.1 shall be fulfilled.</w:t>
      </w:r>
    </w:p>
    <w:p w14:paraId="579ABC1E" w14:textId="77777777" w:rsidR="003E1213" w:rsidRPr="00623E02" w:rsidRDefault="00AD6808" w:rsidP="000A78E8">
      <w:pPr>
        <w:widowControl/>
        <w:tabs>
          <w:tab w:val="left" w:pos="993"/>
        </w:tabs>
        <w:suppressAutoHyphens/>
      </w:pPr>
      <w:r w:rsidRPr="00623E02">
        <w:t>Moreover, in both cases, when the flow is stopped by emergency means and a predetermined delay is exceeded, the current delivery shall be stopped and the next delivery shall be preceded by a reset to zero.</w:t>
      </w:r>
    </w:p>
    <w:p w14:paraId="4DFAAAE2" w14:textId="77777777" w:rsidR="003E1213" w:rsidRPr="00623E02" w:rsidRDefault="000642EA" w:rsidP="000A78E8">
      <w:pPr>
        <w:widowControl/>
        <w:tabs>
          <w:tab w:val="left" w:pos="993"/>
        </w:tabs>
        <w:suppressAutoHyphens/>
      </w:pPr>
      <w:r w:rsidRPr="00623E02">
        <w:t>5.5.6</w:t>
      </w:r>
      <w:r w:rsidR="002A6B45" w:rsidRPr="00623E02">
        <w:t xml:space="preserve"> </w:t>
      </w:r>
      <w:r w:rsidR="00AD6808" w:rsidRPr="00623E02">
        <w:tab/>
        <w:t>A non-return valve, downstream of the meter, is mandatory. The pressure loss caused by it shall be sufficiently low to be considered negligible.</w:t>
      </w:r>
    </w:p>
    <w:p w14:paraId="0896B062" w14:textId="77777777" w:rsidR="003E1213" w:rsidRPr="00623E02" w:rsidRDefault="00DD0071" w:rsidP="000A78E8">
      <w:pPr>
        <w:widowControl/>
        <w:tabs>
          <w:tab w:val="left" w:pos="993"/>
        </w:tabs>
        <w:suppressAutoHyphens/>
      </w:pPr>
      <w:r w:rsidRPr="00623E02">
        <w:t>5.5.7</w:t>
      </w:r>
      <w:r w:rsidR="002A6B45" w:rsidRPr="00623E02">
        <w:t xml:space="preserve"> </w:t>
      </w:r>
      <w:r w:rsidR="00AD6808" w:rsidRPr="00623E02">
        <w:tab/>
        <w:t>Hoses shall be fitted with special connections for full hoses, so-called couplers or self-sealing valves.</w:t>
      </w:r>
    </w:p>
    <w:p w14:paraId="5373723F" w14:textId="77777777" w:rsidR="003E1213" w:rsidRPr="00623E02" w:rsidRDefault="00DD0071" w:rsidP="000A78E8">
      <w:pPr>
        <w:widowControl/>
        <w:tabs>
          <w:tab w:val="left" w:pos="993"/>
        </w:tabs>
        <w:suppressAutoHyphens/>
      </w:pPr>
      <w:r w:rsidRPr="00623E02">
        <w:t>5.5.8</w:t>
      </w:r>
      <w:r w:rsidR="002A6B45" w:rsidRPr="00623E02">
        <w:t xml:space="preserve"> </w:t>
      </w:r>
      <w:r w:rsidR="00AD6808" w:rsidRPr="00623E02">
        <w:tab/>
        <w:t>Safety features shall not affect the metrological performance.</w:t>
      </w:r>
    </w:p>
    <w:p w14:paraId="118D43EA" w14:textId="77777777" w:rsidR="003E1213" w:rsidRPr="00623E02" w:rsidRDefault="00DD0071" w:rsidP="000A78E8">
      <w:pPr>
        <w:widowControl/>
        <w:tabs>
          <w:tab w:val="left" w:pos="993"/>
        </w:tabs>
        <w:suppressAutoHyphens/>
      </w:pPr>
      <w:r w:rsidRPr="00623E02">
        <w:t>5.5.9</w:t>
      </w:r>
      <w:r w:rsidR="002A6B45" w:rsidRPr="00623E02">
        <w:t xml:space="preserve"> </w:t>
      </w:r>
      <w:r w:rsidR="00AD6808" w:rsidRPr="00623E02">
        <w:tab/>
        <w:t>When the measuring system is provided with a conversion device, it shall be possible to verify separately the indications of quantity at measuring conditions and associated measuring devices.</w:t>
      </w:r>
    </w:p>
    <w:p w14:paraId="456313B6" w14:textId="77777777" w:rsidR="003E1213" w:rsidRPr="00623E02" w:rsidRDefault="00DD0071" w:rsidP="000A78E8">
      <w:pPr>
        <w:widowControl/>
        <w:tabs>
          <w:tab w:val="left" w:pos="993"/>
        </w:tabs>
        <w:suppressAutoHyphens/>
      </w:pPr>
      <w:r w:rsidRPr="00623E02">
        <w:t>5.5.10</w:t>
      </w:r>
      <w:r w:rsidR="002A6B45" w:rsidRPr="00623E02">
        <w:t xml:space="preserve"> </w:t>
      </w:r>
      <w:r w:rsidR="000727FB" w:rsidRPr="00623E02">
        <w:tab/>
      </w:r>
      <w:r w:rsidR="00597661" w:rsidRPr="00623E02">
        <w:t>C</w:t>
      </w:r>
      <w:r w:rsidR="00AD6808" w:rsidRPr="00623E02">
        <w:t>onstruction of the nozzle shall be such that, at the moment of coupling or uncoupling, the loss of liquid does not exceed the minimum specified quantity deviation.</w:t>
      </w:r>
    </w:p>
    <w:p w14:paraId="66BEA267" w14:textId="09816DEF" w:rsidR="003E1213" w:rsidRPr="00623E02" w:rsidRDefault="00AD6808" w:rsidP="000A78E8">
      <w:pPr>
        <w:pStyle w:val="Heading2"/>
        <w:keepNext w:val="0"/>
        <w:keepLines w:val="0"/>
      </w:pPr>
      <w:bookmarkStart w:id="55" w:name="_Toc12005803"/>
      <w:r w:rsidRPr="00623E02">
        <w:t>5.6</w:t>
      </w:r>
      <w:r w:rsidRPr="00623E02">
        <w:tab/>
        <w:t>Measuring systems for milk, beer, and other foaming potable liquids</w:t>
      </w:r>
      <w:bookmarkEnd w:id="55"/>
    </w:p>
    <w:p w14:paraId="1AE98313" w14:textId="77777777" w:rsidR="00723F3F"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5.6.1</w:t>
      </w:r>
      <w:r w:rsidRPr="00623E02">
        <w:rPr>
          <w:spacing w:val="-2"/>
          <w:sz w:val="22"/>
        </w:rPr>
        <w:tab/>
        <w:t xml:space="preserve">The following requirements apply to transportable measuring systems </w:t>
      </w:r>
      <w:r w:rsidR="00E35057" w:rsidRPr="00623E02">
        <w:rPr>
          <w:spacing w:val="-2"/>
          <w:sz w:val="22"/>
        </w:rPr>
        <w:t xml:space="preserve">for foaming potable liquids </w:t>
      </w:r>
      <w:r w:rsidRPr="00623E02">
        <w:rPr>
          <w:spacing w:val="-2"/>
          <w:sz w:val="22"/>
        </w:rPr>
        <w:t xml:space="preserve">which are mounted on road tankers and </w:t>
      </w:r>
      <w:r w:rsidR="00E35057" w:rsidRPr="00623E02">
        <w:rPr>
          <w:spacing w:val="-2"/>
          <w:sz w:val="22"/>
        </w:rPr>
        <w:t xml:space="preserve">also </w:t>
      </w:r>
      <w:r w:rsidRPr="00623E02">
        <w:rPr>
          <w:spacing w:val="-2"/>
          <w:sz w:val="22"/>
        </w:rPr>
        <w:t xml:space="preserve">to fixed measuring systems used for the reception </w:t>
      </w:r>
      <w:r w:rsidR="00E35057" w:rsidRPr="00623E02">
        <w:rPr>
          <w:spacing w:val="-2"/>
          <w:sz w:val="22"/>
        </w:rPr>
        <w:t>or delivery of these liquids.</w:t>
      </w:r>
    </w:p>
    <w:p w14:paraId="25469117" w14:textId="180A594A" w:rsidR="003E1213" w:rsidRPr="00623E02" w:rsidRDefault="00AD6808" w:rsidP="000A78E8">
      <w:pPr>
        <w:widowControl/>
        <w:tabs>
          <w:tab w:val="left" w:pos="993"/>
        </w:tabs>
        <w:suppressAutoHyphens/>
      </w:pPr>
      <w:r w:rsidRPr="00623E02">
        <w:t>5.6.2</w:t>
      </w:r>
      <w:r w:rsidRPr="00623E02">
        <w:tab/>
        <w:t xml:space="preserve">The transfer point in reception installations is defined by a constant level </w:t>
      </w:r>
      <w:r w:rsidR="009D4682" w:rsidRPr="00623E02">
        <w:t xml:space="preserve">gas </w:t>
      </w:r>
      <w:r w:rsidRPr="00623E02">
        <w:t>elimination system upstream of the meter.</w:t>
      </w:r>
      <w:r w:rsidR="002A6B45" w:rsidRPr="00623E02">
        <w:t xml:space="preserve"> </w:t>
      </w:r>
      <w:r w:rsidRPr="00623E02">
        <w:t xml:space="preserve">The </w:t>
      </w:r>
      <w:r w:rsidR="009D4682" w:rsidRPr="00623E02">
        <w:t xml:space="preserve">gas </w:t>
      </w:r>
      <w:r w:rsidRPr="00623E02">
        <w:t xml:space="preserve">elimination device must make use of a constant level tank which is usually combined in one device but may be separate if the </w:t>
      </w:r>
      <w:r w:rsidR="00725AD7" w:rsidRPr="00623E02">
        <w:t xml:space="preserve">gas </w:t>
      </w:r>
      <w:r w:rsidRPr="00623E02">
        <w:t>elimination device is downstream of the constant level tank and before the meter.</w:t>
      </w:r>
      <w:r w:rsidR="002A6B45" w:rsidRPr="00623E02">
        <w:t xml:space="preserve"> </w:t>
      </w:r>
      <w:r w:rsidRPr="00623E02">
        <w:t xml:space="preserve">It must be possible to verify a constant level in the </w:t>
      </w:r>
      <w:r w:rsidR="00725AD7" w:rsidRPr="00623E02">
        <w:t xml:space="preserve">gas </w:t>
      </w:r>
      <w:r w:rsidRPr="00623E02">
        <w:t>elimination device before and after each measurement. The level shall be established automatically.</w:t>
      </w:r>
    </w:p>
    <w:p w14:paraId="6660F47B" w14:textId="50DE2DDF" w:rsidR="003E1213" w:rsidRPr="00623E02" w:rsidRDefault="00B60451" w:rsidP="000A78E8">
      <w:pPr>
        <w:widowControl/>
        <w:tabs>
          <w:tab w:val="left" w:pos="993"/>
        </w:tabs>
        <w:suppressAutoHyphens/>
      </w:pPr>
      <w:r w:rsidRPr="00623E02">
        <w:t xml:space="preserve">In the event the </w:t>
      </w:r>
      <w:r w:rsidR="00196C13" w:rsidRPr="00623E02">
        <w:t xml:space="preserve">measuring system </w:t>
      </w:r>
      <w:r w:rsidRPr="00623E02">
        <w:t xml:space="preserve">measures the level in the </w:t>
      </w:r>
      <w:r w:rsidR="00725AD7" w:rsidRPr="00623E02">
        <w:t xml:space="preserve">gas </w:t>
      </w:r>
      <w:r w:rsidR="00C55F3A" w:rsidRPr="00623E02">
        <w:t>elimination device/</w:t>
      </w:r>
      <w:r w:rsidRPr="00623E02">
        <w:t>constant level tank automatically before a</w:t>
      </w:r>
      <w:r w:rsidR="000830A7" w:rsidRPr="00623E02">
        <w:t xml:space="preserve">nd after measurement (e.g. by an automatic level </w:t>
      </w:r>
      <w:r w:rsidR="00282760" w:rsidRPr="00623E02">
        <w:t>gauge</w:t>
      </w:r>
      <w:r w:rsidR="000830A7" w:rsidRPr="00623E02">
        <w:t>) and</w:t>
      </w:r>
      <w:r w:rsidRPr="00623E02">
        <w:t xml:space="preserve"> corrects the received quantity according to the levels, 5.6.2.4 does not apply.</w:t>
      </w:r>
    </w:p>
    <w:p w14:paraId="221D410B" w14:textId="7692A3D8" w:rsidR="003E1213" w:rsidRPr="00623E02" w:rsidRDefault="00AD6808" w:rsidP="000A78E8">
      <w:pPr>
        <w:widowControl/>
        <w:tabs>
          <w:tab w:val="left" w:pos="993"/>
        </w:tabs>
        <w:suppressAutoHyphens/>
      </w:pPr>
      <w:r w:rsidRPr="00623E02">
        <w:t>5.6.2.1</w:t>
      </w:r>
      <w:r w:rsidRPr="00623E02">
        <w:tab/>
        <w:t xml:space="preserve">The </w:t>
      </w:r>
      <w:r w:rsidR="00725AD7" w:rsidRPr="00623E02">
        <w:t xml:space="preserve">gas </w:t>
      </w:r>
      <w:r w:rsidRPr="00623E02">
        <w:t>elimination device may be placed either upstream of the pump or between the pump and the meter.</w:t>
      </w:r>
    </w:p>
    <w:p w14:paraId="75C1C09D" w14:textId="72A47B85" w:rsidR="003E1213" w:rsidRPr="00623E02" w:rsidRDefault="00AD6808" w:rsidP="000A78E8">
      <w:pPr>
        <w:widowControl/>
        <w:tabs>
          <w:tab w:val="left" w:pos="993"/>
        </w:tabs>
        <w:suppressAutoHyphens/>
      </w:pPr>
      <w:r w:rsidRPr="00623E02">
        <w:t xml:space="preserve">The </w:t>
      </w:r>
      <w:r w:rsidR="00725AD7" w:rsidRPr="00623E02">
        <w:t xml:space="preserve">gas </w:t>
      </w:r>
      <w:r w:rsidRPr="00623E02">
        <w:t xml:space="preserve">elimination device is </w:t>
      </w:r>
      <w:r w:rsidR="005A3E19" w:rsidRPr="00623E02">
        <w:t>usually</w:t>
      </w:r>
      <w:r w:rsidR="000830A7" w:rsidRPr="00623E02">
        <w:t xml:space="preserve"> </w:t>
      </w:r>
      <w:r w:rsidR="005A3E19" w:rsidRPr="00623E02">
        <w:t xml:space="preserve">considered to be </w:t>
      </w:r>
      <w:r w:rsidRPr="00623E02">
        <w:t xml:space="preserve">necessary whether the </w:t>
      </w:r>
      <w:r w:rsidR="005A3E19" w:rsidRPr="00623E02">
        <w:t xml:space="preserve">liquid </w:t>
      </w:r>
      <w:r w:rsidRPr="00623E02">
        <w:t>meter is fed by gravity, by emptying milk churns, by means of an auxiliary pump, or by means of a vacuum system.</w:t>
      </w:r>
    </w:p>
    <w:p w14:paraId="1F1A50D0" w14:textId="7C8217A0" w:rsidR="003E1213"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 xml:space="preserve">If the </w:t>
      </w:r>
      <w:r w:rsidR="005A3E19" w:rsidRPr="00623E02">
        <w:rPr>
          <w:spacing w:val="-2"/>
          <w:sz w:val="22"/>
        </w:rPr>
        <w:t xml:space="preserve">liquid </w:t>
      </w:r>
      <w:r w:rsidRPr="00623E02">
        <w:rPr>
          <w:spacing w:val="-2"/>
          <w:sz w:val="22"/>
        </w:rPr>
        <w:t>is introduced by means of a pump or a vacuum system, a</w:t>
      </w:r>
      <w:r w:rsidR="000830A7" w:rsidRPr="00623E02">
        <w:rPr>
          <w:spacing w:val="-2"/>
          <w:sz w:val="22"/>
        </w:rPr>
        <w:t xml:space="preserve"> </w:t>
      </w:r>
      <w:r w:rsidR="00725AD7" w:rsidRPr="00623E02">
        <w:rPr>
          <w:spacing w:val="-2"/>
          <w:sz w:val="22"/>
        </w:rPr>
        <w:t xml:space="preserve">gas </w:t>
      </w:r>
      <w:r w:rsidRPr="00623E02">
        <w:rPr>
          <w:spacing w:val="-2"/>
          <w:sz w:val="22"/>
        </w:rPr>
        <w:t>elimination device is necessary. This device may be combined with the constant level tank.</w:t>
      </w:r>
      <w:r w:rsidR="000830A7" w:rsidRPr="00623E02">
        <w:rPr>
          <w:spacing w:val="-2"/>
          <w:sz w:val="22"/>
        </w:rPr>
        <w:t xml:space="preserve"> However, new technologies </w:t>
      </w:r>
      <w:r w:rsidR="00DE374C" w:rsidRPr="00623E02">
        <w:rPr>
          <w:spacing w:val="-2"/>
          <w:sz w:val="22"/>
        </w:rPr>
        <w:t xml:space="preserve">that do not </w:t>
      </w:r>
      <w:r w:rsidR="000830A7" w:rsidRPr="00623E02">
        <w:rPr>
          <w:spacing w:val="-2"/>
          <w:sz w:val="22"/>
        </w:rPr>
        <w:t>includ</w:t>
      </w:r>
      <w:r w:rsidR="00DE374C" w:rsidRPr="00623E02">
        <w:rPr>
          <w:spacing w:val="-2"/>
          <w:sz w:val="22"/>
        </w:rPr>
        <w:t>e</w:t>
      </w:r>
      <w:r w:rsidR="000830A7" w:rsidRPr="00623E02">
        <w:rPr>
          <w:spacing w:val="-2"/>
          <w:sz w:val="22"/>
        </w:rPr>
        <w:t xml:space="preserve"> a </w:t>
      </w:r>
      <w:r w:rsidR="00725AD7" w:rsidRPr="00623E02">
        <w:rPr>
          <w:spacing w:val="-2"/>
          <w:sz w:val="22"/>
        </w:rPr>
        <w:t xml:space="preserve">gas </w:t>
      </w:r>
      <w:r w:rsidR="000830A7" w:rsidRPr="00623E02">
        <w:rPr>
          <w:spacing w:val="-2"/>
          <w:sz w:val="22"/>
        </w:rPr>
        <w:t>elimination device</w:t>
      </w:r>
      <w:r w:rsidR="00DE374C" w:rsidRPr="00623E02">
        <w:rPr>
          <w:spacing w:val="-2"/>
          <w:sz w:val="22"/>
        </w:rPr>
        <w:t xml:space="preserve"> (such as </w:t>
      </w:r>
      <w:r w:rsidR="000830A7" w:rsidRPr="00623E02">
        <w:rPr>
          <w:spacing w:val="-2"/>
          <w:sz w:val="22"/>
        </w:rPr>
        <w:t xml:space="preserve">systems with </w:t>
      </w:r>
      <w:r w:rsidR="00DE374C" w:rsidRPr="00623E02">
        <w:rPr>
          <w:spacing w:val="-2"/>
          <w:sz w:val="22"/>
        </w:rPr>
        <w:t xml:space="preserve">some type of </w:t>
      </w:r>
      <w:r w:rsidR="000830A7" w:rsidRPr="00623E02">
        <w:rPr>
          <w:spacing w:val="-2"/>
          <w:sz w:val="22"/>
        </w:rPr>
        <w:t>a correction function</w:t>
      </w:r>
      <w:r w:rsidR="00DE374C" w:rsidRPr="00623E02">
        <w:rPr>
          <w:spacing w:val="-2"/>
          <w:sz w:val="22"/>
        </w:rPr>
        <w:t xml:space="preserve">) </w:t>
      </w:r>
      <w:r w:rsidR="000830A7" w:rsidRPr="00623E02">
        <w:rPr>
          <w:spacing w:val="-2"/>
          <w:sz w:val="22"/>
        </w:rPr>
        <w:t>shall not be prevented</w:t>
      </w:r>
      <w:r w:rsidR="00DE374C" w:rsidRPr="00623E02">
        <w:rPr>
          <w:spacing w:val="-2"/>
          <w:sz w:val="22"/>
        </w:rPr>
        <w:t xml:space="preserve"> by this </w:t>
      </w:r>
      <w:r w:rsidR="00346404">
        <w:rPr>
          <w:spacing w:val="-2"/>
          <w:sz w:val="22"/>
        </w:rPr>
        <w:t>subclause</w:t>
      </w:r>
      <w:r w:rsidR="000830A7" w:rsidRPr="00623E02">
        <w:rPr>
          <w:spacing w:val="-2"/>
          <w:sz w:val="22"/>
        </w:rPr>
        <w:t>. These systems shall comply with the general requirements in 2.10.1 during the whole measuring operation</w:t>
      </w:r>
      <w:r w:rsidR="00DE374C" w:rsidRPr="00623E02">
        <w:rPr>
          <w:spacing w:val="-2"/>
          <w:sz w:val="22"/>
        </w:rPr>
        <w:t>.</w:t>
      </w:r>
    </w:p>
    <w:p w14:paraId="0AA80C92" w14:textId="77777777" w:rsidR="003E1213" w:rsidRPr="00623E02" w:rsidRDefault="00AD6808" w:rsidP="000A78E8">
      <w:pPr>
        <w:widowControl/>
        <w:tabs>
          <w:tab w:val="left" w:pos="993"/>
        </w:tabs>
        <w:suppressAutoHyphens/>
      </w:pPr>
      <w:r w:rsidRPr="00623E02">
        <w:t>5.6.2.2</w:t>
      </w:r>
      <w:r w:rsidR="002A6B45" w:rsidRPr="00623E02">
        <w:t xml:space="preserve"> </w:t>
      </w:r>
      <w:r w:rsidRPr="00623E02">
        <w:tab/>
        <w:t xml:space="preserve">The requirement </w:t>
      </w:r>
      <w:r w:rsidR="00EB644F" w:rsidRPr="00623E02">
        <w:t>in</w:t>
      </w:r>
      <w:r w:rsidRPr="00623E02">
        <w:t xml:space="preserve"> 2.13.3 do</w:t>
      </w:r>
      <w:r w:rsidR="001E4499" w:rsidRPr="00623E02">
        <w:t>es</w:t>
      </w:r>
      <w:r w:rsidRPr="00623E02">
        <w:t xml:space="preserve"> not apply to measuring systems for milk, and the meter may be fed by means of a vacuum system. In this case, the pressure inside the </w:t>
      </w:r>
      <w:r w:rsidR="006722AC" w:rsidRPr="00623E02">
        <w:t>pipework</w:t>
      </w:r>
      <w:r w:rsidRPr="00623E02">
        <w:t xml:space="preserve"> connecting the constant level tank to the meter will be lower than atmospheric pressure and the tightness of the joints of this connection must be particularly well ensured. It must be possible to check the tightness and a notice plate drawing attention to this checking shall be provided.</w:t>
      </w:r>
    </w:p>
    <w:p w14:paraId="79ACBE2F" w14:textId="6BE59C20" w:rsidR="003E1213" w:rsidRPr="00623E02" w:rsidRDefault="00AD6808" w:rsidP="000A78E8">
      <w:pPr>
        <w:widowControl/>
        <w:tabs>
          <w:tab w:val="left" w:pos="993"/>
        </w:tabs>
        <w:suppressAutoHyphens/>
      </w:pPr>
      <w:r w:rsidRPr="00623E02">
        <w:t>5.6.2.3</w:t>
      </w:r>
      <w:r w:rsidRPr="00623E02">
        <w:tab/>
        <w:t xml:space="preserve">In all installations for reception, the </w:t>
      </w:r>
      <w:r w:rsidR="006722AC" w:rsidRPr="00623E02">
        <w:t>pipework</w:t>
      </w:r>
      <w:r w:rsidRPr="00623E02">
        <w:t xml:space="preserve"> upstream </w:t>
      </w:r>
      <w:r w:rsidR="001A7CE4" w:rsidRPr="00623E02">
        <w:t xml:space="preserve">of the </w:t>
      </w:r>
      <w:r w:rsidRPr="00623E02">
        <w:t xml:space="preserve">air elimination device </w:t>
      </w:r>
      <w:r w:rsidR="000830A7" w:rsidRPr="00623E02">
        <w:t xml:space="preserve">is assumed to </w:t>
      </w:r>
      <w:r w:rsidRPr="00623E02">
        <w:t>empty completely and automatically under the rated operating conditions.</w:t>
      </w:r>
      <w:r w:rsidR="000830A7" w:rsidRPr="00623E02">
        <w:t xml:space="preserve"> After measurement, any unmeasured liquid in hoses designed to be coupled to the outlet of the supply tank, is assumed to belong to the supply tank, thus to the </w:t>
      </w:r>
      <w:r w:rsidR="00222B04" w:rsidRPr="00623E02">
        <w:t>delivering party</w:t>
      </w:r>
      <w:r w:rsidR="000830A7" w:rsidRPr="00623E02">
        <w:t>. It must be possible to check the emptiness of the hoses and a warning plate drawing attention to this verification step shall be provided.</w:t>
      </w:r>
    </w:p>
    <w:p w14:paraId="3E501DE2" w14:textId="2F452ADF" w:rsidR="003E1213" w:rsidRPr="00623E02" w:rsidRDefault="00AD6808" w:rsidP="000A78E8">
      <w:pPr>
        <w:widowControl/>
        <w:tabs>
          <w:tab w:val="left" w:pos="993"/>
        </w:tabs>
        <w:suppressAutoHyphens/>
      </w:pPr>
      <w:r w:rsidRPr="00623E02">
        <w:t>5.6.2.4</w:t>
      </w:r>
      <w:r w:rsidRPr="00623E02">
        <w:tab/>
        <w:t xml:space="preserve">The constant level in the </w:t>
      </w:r>
      <w:r w:rsidR="00725AD7" w:rsidRPr="00623E02">
        <w:t xml:space="preserve">gas </w:t>
      </w:r>
      <w:r w:rsidRPr="00623E02">
        <w:t>elimination device/constant level tank is monitored by means of a sight glass or a level indicating device. The level is considered to be constant when it settles within a range defined by two marks at least 15 mm apart and corresponding to a difference in quantity of no more than twice the minimum specified quantity deviation.</w:t>
      </w:r>
    </w:p>
    <w:p w14:paraId="37867554" w14:textId="052071C6" w:rsidR="003E1213" w:rsidRPr="00030EFE" w:rsidRDefault="00AF19E6" w:rsidP="00346404">
      <w:pPr>
        <w:widowControl/>
        <w:tabs>
          <w:tab w:val="left" w:pos="993"/>
        </w:tabs>
        <w:suppressAutoHyphens/>
        <w:ind w:left="709" w:hanging="709"/>
        <w:rPr>
          <w:spacing w:val="-2"/>
          <w:szCs w:val="24"/>
        </w:rPr>
      </w:pPr>
      <w:r w:rsidRPr="00AA68D2">
        <w:rPr>
          <w:i/>
          <w:spacing w:val="-2"/>
          <w:szCs w:val="24"/>
        </w:rPr>
        <w:t>Note:</w:t>
      </w:r>
      <w:r w:rsidR="00346404">
        <w:rPr>
          <w:spacing w:val="-2"/>
          <w:szCs w:val="24"/>
        </w:rPr>
        <w:tab/>
      </w:r>
      <w:r w:rsidRPr="00030EFE">
        <w:rPr>
          <w:spacing w:val="-2"/>
          <w:szCs w:val="24"/>
        </w:rPr>
        <w:t>The constant level is not required in the case when the system measures the level in the constant level tank automatically before and after a measurement (e.g. by a level gauging device) and takes the equivalent volume into account when determining the transaction volume.</w:t>
      </w:r>
    </w:p>
    <w:p w14:paraId="0301A7F1" w14:textId="0B8A7C4A" w:rsidR="003E1213" w:rsidRPr="00623E02" w:rsidRDefault="00AD6808" w:rsidP="000A78E8">
      <w:pPr>
        <w:widowControl/>
        <w:tabs>
          <w:tab w:val="left" w:pos="993"/>
        </w:tabs>
        <w:suppressAutoHyphens/>
      </w:pPr>
      <w:r w:rsidRPr="00623E02">
        <w:t>5.6.2.5</w:t>
      </w:r>
      <w:r w:rsidRPr="00623E02">
        <w:tab/>
        <w:t>If, in order to meet the above condition, devices for reducing the flowrate are incorporated in the measuring system, the flowrate during the period of reduced flowrate shall be at least equal to the minimum flowrate of the meter.</w:t>
      </w:r>
    </w:p>
    <w:p w14:paraId="6A32D586" w14:textId="5ACEDD1A" w:rsidR="003E1213" w:rsidRPr="00623E02" w:rsidRDefault="00AD6808" w:rsidP="000A78E8">
      <w:pPr>
        <w:widowControl/>
        <w:tabs>
          <w:tab w:val="left" w:pos="993"/>
        </w:tabs>
        <w:suppressAutoHyphens/>
      </w:pPr>
      <w:r w:rsidRPr="00623E02">
        <w:t>5.6.2.6</w:t>
      </w:r>
      <w:r w:rsidRPr="00623E02">
        <w:tab/>
        <w:t>If, in a reception installation, the measured liquid flows to a level lower than that of the meter, a device shall automatically ensure that the pressure at the outlet of the meter remains above atmospheric pressure.</w:t>
      </w:r>
    </w:p>
    <w:p w14:paraId="2FE59859" w14:textId="77777777" w:rsidR="003E1213" w:rsidRPr="00623E02" w:rsidRDefault="00AD6808" w:rsidP="000A78E8">
      <w:pPr>
        <w:widowControl/>
        <w:tabs>
          <w:tab w:val="left" w:pos="993"/>
        </w:tabs>
        <w:suppressAutoHyphens/>
      </w:pPr>
      <w:r w:rsidRPr="00623E02">
        <w:t>5.6.2.7</w:t>
      </w:r>
      <w:r w:rsidR="002A6B45" w:rsidRPr="00623E02">
        <w:t xml:space="preserve"> </w:t>
      </w:r>
      <w:r w:rsidR="00EB644F" w:rsidRPr="00623E02">
        <w:tab/>
      </w:r>
      <w:r w:rsidRPr="00623E02">
        <w:t>Measuring systems shall be fully filled before a measurement commences. In the case of receiving systems, if it is not practical to fill the measuring system before a measurement, it is acceptable to determine the quantity required to fill the measuring system and this quantity shall be indicated on the data plate of the measuring system so that it can be taken into account, by calculation, in the first measurement of a reception period. The first quantity measured by the measuring system during a reception period shall be equal to or greater than the quantity which is necessary for the complete filling of the measuring system.</w:t>
      </w:r>
    </w:p>
    <w:p w14:paraId="051ED4D1" w14:textId="4D050D74" w:rsidR="00723F3F" w:rsidRDefault="001A7CE4" w:rsidP="000A78E8">
      <w:pPr>
        <w:widowControl/>
        <w:tabs>
          <w:tab w:val="left" w:pos="993"/>
        </w:tabs>
        <w:suppressAutoHyphens/>
      </w:pPr>
      <w:r w:rsidRPr="00623E02">
        <w:t>5.6.3</w:t>
      </w:r>
      <w:r w:rsidR="002A6B45" w:rsidRPr="00623E02">
        <w:t xml:space="preserve"> </w:t>
      </w:r>
      <w:r w:rsidR="00AD6808" w:rsidRPr="00623E02">
        <w:tab/>
        <w:t xml:space="preserve">In </w:t>
      </w:r>
      <w:r w:rsidR="002A7DA6">
        <w:t xml:space="preserve">contrast to </w:t>
      </w:r>
      <w:r w:rsidR="00AD6808" w:rsidRPr="00623E02">
        <w:t xml:space="preserve">the general requirements </w:t>
      </w:r>
      <w:r w:rsidR="00EB644F" w:rsidRPr="00623E02">
        <w:t>in</w:t>
      </w:r>
      <w:r w:rsidR="00AD6808" w:rsidRPr="00623E02">
        <w:t xml:space="preserve"> 2.10 concerning the elimination of air or gases, the gas elimination devices shall meet the requirements </w:t>
      </w:r>
      <w:r w:rsidR="00EB644F" w:rsidRPr="00623E02">
        <w:t>in</w:t>
      </w:r>
      <w:r w:rsidR="00AD6808" w:rsidRPr="00623E02">
        <w:t xml:space="preserve"> 2.10.1 under operating conditions only, such as when </w:t>
      </w:r>
      <w:r w:rsidR="00725AD7" w:rsidRPr="00623E02">
        <w:t>gas/</w:t>
      </w:r>
      <w:r w:rsidR="00AD6808" w:rsidRPr="00623E02">
        <w:t>air enters at the beginning and end of each measuring operation.</w:t>
      </w:r>
    </w:p>
    <w:p w14:paraId="24B915DD" w14:textId="0B56343E" w:rsidR="003E1213" w:rsidRPr="00623E02" w:rsidRDefault="00AD6808" w:rsidP="000A78E8">
      <w:pPr>
        <w:widowControl/>
        <w:tabs>
          <w:tab w:val="left" w:pos="993"/>
        </w:tabs>
        <w:suppressAutoHyphens/>
      </w:pPr>
      <w:r w:rsidRPr="00623E02">
        <w:t>However, when the measuring system is equipped with hoses, which are designed to be coupled to the outlet of the supply tank, the gas elimination device shall also comply with the requirements in 2.10.1 during the whole measuring operation.</w:t>
      </w:r>
    </w:p>
    <w:p w14:paraId="6E0BE479" w14:textId="77777777" w:rsidR="003E1213" w:rsidRPr="00623E02" w:rsidRDefault="00AD6808" w:rsidP="000A78E8">
      <w:pPr>
        <w:widowControl/>
        <w:tabs>
          <w:tab w:val="left" w:pos="993"/>
        </w:tabs>
        <w:suppressAutoHyphens/>
      </w:pPr>
      <w:r w:rsidRPr="00623E02">
        <w:t xml:space="preserve">For reception equipment, the user shall be able to ascertain the leak-tightness of the connections so that no </w:t>
      </w:r>
      <w:r w:rsidR="00725AD7" w:rsidRPr="00623E02">
        <w:t>gas/</w:t>
      </w:r>
      <w:r w:rsidRPr="00623E02">
        <w:t>air may enter upstream of the meter during measuring. For delivery equipment, the system shall be assembled so that the liquid pressure in the connecting pipes running from the</w:t>
      </w:r>
      <w:r w:rsidR="00D6051D" w:rsidRPr="00623E02">
        <w:t xml:space="preserve"> supply tank is always positive.</w:t>
      </w:r>
    </w:p>
    <w:p w14:paraId="5EBD8654" w14:textId="77777777" w:rsidR="003E1213" w:rsidRPr="00623E02" w:rsidRDefault="001A7CE4" w:rsidP="000A78E8">
      <w:pPr>
        <w:widowControl/>
        <w:tabs>
          <w:tab w:val="left" w:pos="993"/>
        </w:tabs>
        <w:suppressAutoHyphens/>
      </w:pPr>
      <w:r w:rsidRPr="00623E02">
        <w:t>5.6.4</w:t>
      </w:r>
      <w:r w:rsidR="002A6B45" w:rsidRPr="00623E02">
        <w:t xml:space="preserve"> </w:t>
      </w:r>
      <w:r w:rsidR="00AD6808" w:rsidRPr="00623E02">
        <w:tab/>
        <w:t>The indicating device of a transportable measuring system and its printing device, if provided, shall comply with the requirements in 5.2.7.</w:t>
      </w:r>
    </w:p>
    <w:p w14:paraId="28E6DA3B" w14:textId="458307AF" w:rsidR="003E1213" w:rsidRPr="00623E02" w:rsidRDefault="00AD6808" w:rsidP="000A78E8">
      <w:pPr>
        <w:pStyle w:val="Heading2"/>
        <w:keepNext w:val="0"/>
        <w:keepLines w:val="0"/>
      </w:pPr>
      <w:bookmarkStart w:id="56" w:name="_Toc12005804"/>
      <w:r w:rsidRPr="00623E02">
        <w:t>5.7</w:t>
      </w:r>
      <w:r w:rsidRPr="00623E02">
        <w:tab/>
        <w:t>Measuring systems on pipelines and systems for loading ships</w:t>
      </w:r>
      <w:bookmarkEnd w:id="56"/>
    </w:p>
    <w:p w14:paraId="5710E40C" w14:textId="01C4DB69" w:rsidR="003E1213" w:rsidRPr="00623E02" w:rsidRDefault="00AD6808" w:rsidP="000A78E8">
      <w:pPr>
        <w:widowControl/>
        <w:tabs>
          <w:tab w:val="left" w:pos="993"/>
        </w:tabs>
        <w:suppressAutoHyphens/>
      </w:pPr>
      <w:r w:rsidRPr="00623E02">
        <w:t>5.7.1</w:t>
      </w:r>
      <w:r w:rsidRPr="00623E02">
        <w:tab/>
        <w:t xml:space="preserve">The ratio between the maximum flowrate and the minimum flowrate of the measuring system may be less than </w:t>
      </w:r>
      <w:r w:rsidR="00D6051D" w:rsidRPr="00623E02">
        <w:t xml:space="preserve">5 (see 2.3.3). </w:t>
      </w:r>
      <w:r w:rsidR="007B10B3" w:rsidRPr="00623E02">
        <w:t>In this case, the measuring system shall be fitted with an automatic checking device to verify that the flowrate of the liquid to be measured is within the restricted measuring range of the measuring system.</w:t>
      </w:r>
    </w:p>
    <w:p w14:paraId="0F2E4AD8" w14:textId="77777777" w:rsidR="003E1213" w:rsidRPr="00623E02" w:rsidRDefault="00AD6808" w:rsidP="000A78E8">
      <w:pPr>
        <w:widowControl/>
        <w:tabs>
          <w:tab w:val="left" w:pos="993"/>
        </w:tabs>
        <w:suppressAutoHyphens/>
      </w:pPr>
      <w:r w:rsidRPr="00623E02">
        <w:t>This checking device shall be of type P and shall meet the requirements in 4.3.1.2.</w:t>
      </w:r>
    </w:p>
    <w:p w14:paraId="7C88949F" w14:textId="77777777" w:rsidR="003E1213" w:rsidRPr="00623E02" w:rsidRDefault="00AD6808" w:rsidP="000A78E8">
      <w:pPr>
        <w:widowControl/>
        <w:tabs>
          <w:tab w:val="left" w:pos="993"/>
        </w:tabs>
        <w:suppressAutoHyphens/>
      </w:pPr>
      <w:r w:rsidRPr="00623E02">
        <w:t>The maximum and minimum flowrates may be determined in relation to the liquid to be measured and manually introduced into the calculator.</w:t>
      </w:r>
    </w:p>
    <w:p w14:paraId="7639BDED" w14:textId="079208EC" w:rsidR="003E1213" w:rsidRPr="00623E02" w:rsidRDefault="00AD6808" w:rsidP="000A78E8">
      <w:pPr>
        <w:pStyle w:val="Heading3"/>
        <w:keepNext w:val="0"/>
        <w:keepLines w:val="0"/>
        <w:rPr>
          <w:lang w:val="en-US"/>
        </w:rPr>
      </w:pPr>
      <w:r w:rsidRPr="00623E02">
        <w:rPr>
          <w:lang w:val="en-US"/>
        </w:rPr>
        <w:t>5.7.2</w:t>
      </w:r>
      <w:r w:rsidRPr="00623E02">
        <w:rPr>
          <w:lang w:val="en-US"/>
        </w:rPr>
        <w:tab/>
        <w:t>Prevention of gas flow</w:t>
      </w:r>
    </w:p>
    <w:p w14:paraId="22660061" w14:textId="77777777" w:rsidR="003E1213" w:rsidRPr="00623E02" w:rsidRDefault="00AD6808" w:rsidP="000A78E8">
      <w:pPr>
        <w:widowControl/>
        <w:tabs>
          <w:tab w:val="left" w:pos="993"/>
        </w:tabs>
        <w:suppressAutoHyphens/>
      </w:pPr>
      <w:r w:rsidRPr="00623E02">
        <w:t xml:space="preserve">The measuring system shall be provided with a means of eliminating any air or gas contained in the liquid unless the entry of </w:t>
      </w:r>
      <w:r w:rsidR="00725AD7" w:rsidRPr="00623E02">
        <w:t>gas/</w:t>
      </w:r>
      <w:r w:rsidRPr="00623E02">
        <w:t xml:space="preserve">air into the liquid or release of gas from the liquid is prevented by the configuration of the </w:t>
      </w:r>
      <w:r w:rsidR="006722AC" w:rsidRPr="00623E02">
        <w:t>pipework</w:t>
      </w:r>
      <w:r w:rsidRPr="00623E02">
        <w:t xml:space="preserve"> or by the arrangement and operation of the pump(s).</w:t>
      </w:r>
    </w:p>
    <w:p w14:paraId="5238858D" w14:textId="44D1C3F2" w:rsidR="003E1213" w:rsidRPr="00623E02" w:rsidRDefault="00AD6808" w:rsidP="000A78E8">
      <w:pPr>
        <w:pStyle w:val="Heading3"/>
        <w:keepNext w:val="0"/>
        <w:keepLines w:val="0"/>
        <w:rPr>
          <w:lang w:val="en-US"/>
        </w:rPr>
      </w:pPr>
      <w:r w:rsidRPr="00623E02">
        <w:rPr>
          <w:lang w:val="en-US"/>
        </w:rPr>
        <w:t>5.7.3</w:t>
      </w:r>
      <w:r w:rsidRPr="00623E02">
        <w:rPr>
          <w:lang w:val="en-US"/>
        </w:rPr>
        <w:tab/>
        <w:t>Special conditions of installation</w:t>
      </w:r>
    </w:p>
    <w:p w14:paraId="089C0C90" w14:textId="77777777" w:rsidR="003E1213" w:rsidRPr="00623E02" w:rsidRDefault="00AD6808" w:rsidP="000A78E8">
      <w:pPr>
        <w:widowControl/>
        <w:tabs>
          <w:tab w:val="left" w:pos="993"/>
        </w:tabs>
        <w:suppressAutoHyphens/>
      </w:pPr>
      <w:r w:rsidRPr="00623E02">
        <w:t>Reverse flow of the liquid to be measured in the measuring system shall be prevented by a suitable device, unless otherwise approved.</w:t>
      </w:r>
    </w:p>
    <w:p w14:paraId="768D84F1" w14:textId="7D5AD3F8" w:rsidR="003E1213" w:rsidRPr="00623E02" w:rsidRDefault="00AD6808" w:rsidP="000A78E8">
      <w:pPr>
        <w:pStyle w:val="Heading3"/>
        <w:keepNext w:val="0"/>
        <w:keepLines w:val="0"/>
        <w:rPr>
          <w:lang w:val="en-US"/>
        </w:rPr>
      </w:pPr>
      <w:r w:rsidRPr="00623E02">
        <w:rPr>
          <w:lang w:val="en-US"/>
        </w:rPr>
        <w:t>5.7.4</w:t>
      </w:r>
      <w:r w:rsidRPr="00623E02">
        <w:rPr>
          <w:lang w:val="en-US"/>
        </w:rPr>
        <w:tab/>
        <w:t>Sampling device</w:t>
      </w:r>
    </w:p>
    <w:p w14:paraId="51E2CAA8" w14:textId="77777777" w:rsidR="003E1213" w:rsidRPr="00623E02" w:rsidRDefault="00AD6808" w:rsidP="000A78E8">
      <w:pPr>
        <w:widowControl/>
        <w:tabs>
          <w:tab w:val="left" w:pos="993"/>
        </w:tabs>
        <w:suppressAutoHyphens/>
      </w:pPr>
      <w:r w:rsidRPr="00623E02">
        <w:t>The measuring system may include a sampling device intended to determine the properties of the liquid to be measured.</w:t>
      </w:r>
    </w:p>
    <w:p w14:paraId="1CBB9466" w14:textId="2E3211D4" w:rsidR="00AD6808"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It is not necessary to take into account the quantity of the sample in the results of the measurement if this sample is less than 0.1 times the maximum permissible error of the measuring system.</w:t>
      </w:r>
    </w:p>
    <w:p w14:paraId="41546396" w14:textId="77777777" w:rsidR="003E1213" w:rsidRPr="0058628B" w:rsidRDefault="00AD6808" w:rsidP="000A78E8">
      <w:pPr>
        <w:pStyle w:val="Heading2"/>
        <w:keepNext w:val="0"/>
        <w:keepLines w:val="0"/>
      </w:pPr>
      <w:bookmarkStart w:id="57" w:name="_Toc12005805"/>
      <w:r w:rsidRPr="0058628B">
        <w:t>5.8</w:t>
      </w:r>
      <w:r w:rsidRPr="0058628B">
        <w:tab/>
        <w:t xml:space="preserve">Measuring systems intended for the </w:t>
      </w:r>
      <w:r w:rsidR="00BD0F75" w:rsidRPr="0058628B">
        <w:t xml:space="preserve">fueling </w:t>
      </w:r>
      <w:r w:rsidRPr="0058628B">
        <w:t>of aircraft</w:t>
      </w:r>
      <w:bookmarkEnd w:id="57"/>
    </w:p>
    <w:p w14:paraId="2C15DE2A" w14:textId="77777777" w:rsidR="003E1213" w:rsidRPr="0058628B" w:rsidRDefault="00AD6808" w:rsidP="000A78E8">
      <w:pPr>
        <w:widowControl/>
        <w:tabs>
          <w:tab w:val="left" w:pos="993"/>
        </w:tabs>
        <w:suppressAutoHyphens/>
      </w:pPr>
      <w:r w:rsidRPr="0058628B">
        <w:t xml:space="preserve">The requirements of this section also apply to the </w:t>
      </w:r>
      <w:r w:rsidR="00BD0F75" w:rsidRPr="0058628B">
        <w:t xml:space="preserve">fueling </w:t>
      </w:r>
      <w:r w:rsidRPr="0058628B">
        <w:t>of helicopters.</w:t>
      </w:r>
    </w:p>
    <w:p w14:paraId="28026464" w14:textId="77777777" w:rsidR="003E1213" w:rsidRPr="0058628B" w:rsidRDefault="00AD6808" w:rsidP="000A78E8">
      <w:pPr>
        <w:pStyle w:val="Heading3"/>
        <w:keepNext w:val="0"/>
        <w:keepLines w:val="0"/>
        <w:rPr>
          <w:lang w:val="en-US"/>
        </w:rPr>
      </w:pPr>
      <w:r w:rsidRPr="0058628B">
        <w:rPr>
          <w:lang w:val="en-US"/>
        </w:rPr>
        <w:t>5.8.1</w:t>
      </w:r>
      <w:r w:rsidRPr="0058628B">
        <w:rPr>
          <w:lang w:val="en-US"/>
        </w:rPr>
        <w:tab/>
        <w:t>General</w:t>
      </w:r>
    </w:p>
    <w:p w14:paraId="5DFC3890" w14:textId="77777777" w:rsidR="003E1213" w:rsidRPr="00623E02" w:rsidRDefault="00AD6808" w:rsidP="000A78E8">
      <w:pPr>
        <w:pStyle w:val="Heading4"/>
        <w:rPr>
          <w:sz w:val="22"/>
          <w:lang w:val="en-US"/>
        </w:rPr>
      </w:pPr>
      <w:r w:rsidRPr="0058628B">
        <w:rPr>
          <w:sz w:val="22"/>
          <w:lang w:val="en-US"/>
        </w:rPr>
        <w:t>5.8.1.1</w:t>
      </w:r>
      <w:r w:rsidRPr="0058628B">
        <w:rPr>
          <w:sz w:val="22"/>
          <w:lang w:val="en-US"/>
        </w:rPr>
        <w:tab/>
        <w:t xml:space="preserve">Measuring systems intended for </w:t>
      </w:r>
      <w:r w:rsidR="00BD0F75" w:rsidRPr="0058628B">
        <w:rPr>
          <w:sz w:val="22"/>
          <w:lang w:val="en-US"/>
        </w:rPr>
        <w:t xml:space="preserve">fueling </w:t>
      </w:r>
      <w:r w:rsidRPr="0058628B">
        <w:rPr>
          <w:sz w:val="22"/>
          <w:lang w:val="en-US"/>
        </w:rPr>
        <w:t>aircraft are full hose measuring systems.</w:t>
      </w:r>
    </w:p>
    <w:p w14:paraId="5B42D819" w14:textId="646D5A2F" w:rsidR="003E1213" w:rsidRPr="00623E02" w:rsidRDefault="00AD6808" w:rsidP="000A78E8">
      <w:pPr>
        <w:widowControl/>
        <w:tabs>
          <w:tab w:val="left" w:pos="993"/>
        </w:tabs>
        <w:suppressAutoHyphens/>
      </w:pPr>
      <w:r w:rsidRPr="00623E02">
        <w:t>5.8.1.2</w:t>
      </w:r>
      <w:r w:rsidRPr="00623E02">
        <w:tab/>
        <w:t>The gas elimination device function may be performed by a micro</w:t>
      </w:r>
      <w:r w:rsidR="00D6051D" w:rsidRPr="00623E02">
        <w:t xml:space="preserve">filter water elimination device </w:t>
      </w:r>
      <w:r w:rsidRPr="00623E02">
        <w:t xml:space="preserve">provided that </w:t>
      </w:r>
      <w:r w:rsidR="0058628B">
        <w:t xml:space="preserve">the </w:t>
      </w:r>
      <w:r w:rsidR="00EB644F" w:rsidRPr="00623E02">
        <w:t xml:space="preserve">requirements </w:t>
      </w:r>
      <w:r w:rsidRPr="00623E02">
        <w:t>in 2.10 are fulfilled.</w:t>
      </w:r>
    </w:p>
    <w:p w14:paraId="10E5F1F6" w14:textId="55E20144" w:rsidR="003E1213" w:rsidRPr="00623E02" w:rsidRDefault="00AD6808" w:rsidP="000A78E8">
      <w:pPr>
        <w:widowControl/>
        <w:tabs>
          <w:tab w:val="left" w:pos="993"/>
        </w:tabs>
        <w:suppressAutoHyphens/>
      </w:pPr>
      <w:r w:rsidRPr="00623E02">
        <w:t>A water elimination device may be placed downstream of the meter. The water draw-off valve should not be sealed.</w:t>
      </w:r>
    </w:p>
    <w:p w14:paraId="2CF7854C" w14:textId="77777777" w:rsidR="003E1213" w:rsidRPr="00623E02" w:rsidRDefault="00AD6808" w:rsidP="000A78E8">
      <w:pPr>
        <w:widowControl/>
        <w:tabs>
          <w:tab w:val="left" w:pos="993"/>
        </w:tabs>
        <w:suppressAutoHyphens/>
      </w:pPr>
      <w:r w:rsidRPr="00623E02">
        <w:t>5.8.1.3</w:t>
      </w:r>
      <w:r w:rsidR="00EB644F" w:rsidRPr="00623E02">
        <w:tab/>
      </w:r>
      <w:r w:rsidR="00FD0DD2" w:rsidRPr="00623E02">
        <w:t xml:space="preserve">These systems </w:t>
      </w:r>
      <w:r w:rsidRPr="00623E02">
        <w:t>shall be interruptible measuring systems.</w:t>
      </w:r>
    </w:p>
    <w:p w14:paraId="53011DC2" w14:textId="5A577DA5" w:rsidR="003E1213" w:rsidRPr="00623E02" w:rsidRDefault="0074144D" w:rsidP="000A78E8">
      <w:pPr>
        <w:widowControl/>
        <w:tabs>
          <w:tab w:val="left" w:pos="993"/>
        </w:tabs>
        <w:suppressAutoHyphens/>
      </w:pPr>
      <w:r w:rsidRPr="00623E02">
        <w:t xml:space="preserve">5.8.1.4 </w:t>
      </w:r>
      <w:r w:rsidR="0058628B">
        <w:tab/>
      </w:r>
      <w:r w:rsidRPr="00623E02">
        <w:t xml:space="preserve">Pressure relief valves may be incorporated in measuring systems in order to </w:t>
      </w:r>
      <w:r w:rsidR="00EF2A48" w:rsidRPr="00623E02">
        <w:t>relieve</w:t>
      </w:r>
      <w:r w:rsidRPr="00623E02">
        <w:t xml:space="preserve"> excessively high pressures</w:t>
      </w:r>
      <w:r w:rsidR="00EF2A48" w:rsidRPr="00623E02">
        <w:t xml:space="preserve"> (for safety reasons)</w:t>
      </w:r>
      <w:r w:rsidRPr="00623E02">
        <w:t>. If they are located downstream of the meter, they shall open to the atmosphere or be connected to the receiving tank.</w:t>
      </w:r>
    </w:p>
    <w:p w14:paraId="5525A4C4" w14:textId="77777777" w:rsidR="003E1213" w:rsidRPr="00623E02" w:rsidRDefault="0074144D" w:rsidP="000A78E8">
      <w:pPr>
        <w:widowControl/>
        <w:tabs>
          <w:tab w:val="left" w:pos="993"/>
        </w:tabs>
        <w:suppressAutoHyphens/>
      </w:pPr>
      <w:r w:rsidRPr="00623E02">
        <w:t>In no case shall the pressure relief valves located upstream of the meter be connected to the pressure relief safety valves located downstream by pipes (which would bypass the meter).</w:t>
      </w:r>
    </w:p>
    <w:p w14:paraId="41E6C95A" w14:textId="77777777" w:rsidR="003E1213" w:rsidRPr="00623E02" w:rsidRDefault="00AD6808" w:rsidP="000A78E8">
      <w:pPr>
        <w:pStyle w:val="Heading3"/>
        <w:keepNext w:val="0"/>
        <w:keepLines w:val="0"/>
        <w:rPr>
          <w:lang w:val="en-US"/>
        </w:rPr>
      </w:pPr>
      <w:r w:rsidRPr="00623E02">
        <w:rPr>
          <w:lang w:val="en-US"/>
        </w:rPr>
        <w:t>5.8.2</w:t>
      </w:r>
      <w:r w:rsidRPr="00623E02">
        <w:rPr>
          <w:lang w:val="en-US"/>
        </w:rPr>
        <w:tab/>
        <w:t>Stationary measuring systems</w:t>
      </w:r>
    </w:p>
    <w:p w14:paraId="75F81274" w14:textId="77777777" w:rsidR="003E1213" w:rsidRPr="00623E02" w:rsidRDefault="00AD6808" w:rsidP="000A78E8">
      <w:pPr>
        <w:widowControl/>
        <w:tabs>
          <w:tab w:val="left" w:pos="993"/>
        </w:tabs>
        <w:suppressAutoHyphens/>
      </w:pPr>
      <w:r w:rsidRPr="00623E02">
        <w:t>5.8.2.1</w:t>
      </w:r>
      <w:r w:rsidR="00EB644F" w:rsidRPr="00623E02">
        <w:tab/>
      </w:r>
      <w:r w:rsidRPr="00623E02">
        <w:t xml:space="preserve">The requirements applicable to fuel dispensers apply to stationary measuring systems intended for the </w:t>
      </w:r>
      <w:r w:rsidR="00FF5DC5" w:rsidRPr="00623E02">
        <w:t xml:space="preserve">fueling </w:t>
      </w:r>
      <w:r w:rsidRPr="00623E02">
        <w:t>of aircraft, except those in 5.1.1.</w:t>
      </w:r>
    </w:p>
    <w:p w14:paraId="292D4FD3" w14:textId="697C0B04" w:rsidR="003E1213" w:rsidRPr="00623E02" w:rsidRDefault="00AD6808" w:rsidP="000A78E8">
      <w:pPr>
        <w:widowControl/>
        <w:tabs>
          <w:tab w:val="left" w:pos="993"/>
        </w:tabs>
        <w:suppressAutoHyphens/>
      </w:pPr>
      <w:r w:rsidRPr="00623E02">
        <w:t>5.8.2.2</w:t>
      </w:r>
      <w:r w:rsidRPr="00623E02">
        <w:tab/>
        <w:t>These systems may include their own pumps or be designed for installation in a centrally pumped system.</w:t>
      </w:r>
    </w:p>
    <w:p w14:paraId="6F785F33" w14:textId="56BF7DC1" w:rsidR="00AD6808" w:rsidRPr="00623E02" w:rsidRDefault="00AD6808" w:rsidP="000A78E8">
      <w:pPr>
        <w:widowControl/>
        <w:tabs>
          <w:tab w:val="left" w:pos="993"/>
        </w:tabs>
        <w:suppressAutoHyphens/>
      </w:pPr>
      <w:r w:rsidRPr="00623E02">
        <w:t>5.8.2.3</w:t>
      </w:r>
      <w:r w:rsidRPr="00623E02">
        <w:tab/>
        <w:t>The microfilter</w:t>
      </w:r>
      <w:r w:rsidRPr="00623E02">
        <w:noBreakHyphen/>
        <w:t>water elimination device shall be fitted upstream of the gas elimination device.</w:t>
      </w:r>
    </w:p>
    <w:p w14:paraId="487126D2" w14:textId="77777777" w:rsidR="003E1213" w:rsidRPr="00623E02" w:rsidRDefault="00AD6808" w:rsidP="000A78E8">
      <w:pPr>
        <w:pStyle w:val="Heading3"/>
        <w:keepNext w:val="0"/>
        <w:keepLines w:val="0"/>
        <w:rPr>
          <w:lang w:val="en-US"/>
        </w:rPr>
      </w:pPr>
      <w:r w:rsidRPr="00623E02">
        <w:rPr>
          <w:lang w:val="en-US"/>
        </w:rPr>
        <w:t>5.8.3</w:t>
      </w:r>
      <w:r w:rsidRPr="00623E02">
        <w:rPr>
          <w:lang w:val="en-US"/>
        </w:rPr>
        <w:tab/>
        <w:t>Mobile measuring systems</w:t>
      </w:r>
    </w:p>
    <w:p w14:paraId="5513A2F1" w14:textId="77777777" w:rsidR="003E1213" w:rsidRPr="00623E02" w:rsidRDefault="00AD6808" w:rsidP="000A78E8">
      <w:pPr>
        <w:pStyle w:val="Heading4"/>
        <w:rPr>
          <w:sz w:val="22"/>
          <w:lang w:val="en-US"/>
        </w:rPr>
      </w:pPr>
      <w:r w:rsidRPr="00623E02">
        <w:rPr>
          <w:sz w:val="22"/>
          <w:lang w:val="en-US"/>
        </w:rPr>
        <w:t>5.8.3.1</w:t>
      </w:r>
      <w:r w:rsidRPr="00623E02">
        <w:rPr>
          <w:sz w:val="22"/>
          <w:lang w:val="en-US"/>
        </w:rPr>
        <w:tab/>
        <w:t>General</w:t>
      </w:r>
    </w:p>
    <w:p w14:paraId="687CE78B" w14:textId="610882D7" w:rsidR="003E1213" w:rsidRPr="00623E02" w:rsidRDefault="00AD6808" w:rsidP="000A78E8">
      <w:pPr>
        <w:widowControl/>
        <w:tabs>
          <w:tab w:val="left" w:pos="993"/>
        </w:tabs>
        <w:suppressAutoHyphens/>
      </w:pPr>
      <w:r w:rsidRPr="00623E02">
        <w:t>5.8.3.1.1 </w:t>
      </w:r>
      <w:r w:rsidR="00EB644F" w:rsidRPr="00623E02">
        <w:tab/>
      </w:r>
      <w:r w:rsidRPr="00623E02">
        <w:t xml:space="preserve">If more than one transfer point is provided, interlocks should prevent the usage of two or more </w:t>
      </w:r>
      <w:r w:rsidR="0058628B">
        <w:t xml:space="preserve">transfer points </w:t>
      </w:r>
      <w:r w:rsidRPr="00623E02">
        <w:t>together unless the arrangement is such that it would be difficult to use them on different aircrafts at the same time.</w:t>
      </w:r>
    </w:p>
    <w:p w14:paraId="1221EEC2" w14:textId="77777777" w:rsidR="003E1213" w:rsidRPr="00623E02" w:rsidRDefault="00AD6808" w:rsidP="000A78E8">
      <w:pPr>
        <w:widowControl/>
        <w:tabs>
          <w:tab w:val="left" w:pos="993"/>
        </w:tabs>
        <w:suppressAutoHyphens/>
      </w:pPr>
      <w:r w:rsidRPr="00623E02">
        <w:t>5.8.3.1.2 </w:t>
      </w:r>
      <w:r w:rsidR="00EB644F" w:rsidRPr="00623E02">
        <w:tab/>
      </w:r>
      <w:r w:rsidRPr="00623E02">
        <w:t>They may be designed for defueling aircraft provided that the connecting point for defueling is located upstream of the gas elimination device. A weir-type sight glass is not mandatory.</w:t>
      </w:r>
    </w:p>
    <w:p w14:paraId="0A6E34DD" w14:textId="77777777" w:rsidR="003E1213" w:rsidRPr="00623E02" w:rsidRDefault="00AD6808" w:rsidP="000A78E8">
      <w:pPr>
        <w:widowControl/>
        <w:tabs>
          <w:tab w:val="left" w:pos="993"/>
        </w:tabs>
        <w:suppressAutoHyphens/>
      </w:pPr>
      <w:r w:rsidRPr="00623E02">
        <w:t>Interlocks may also be necessary to prevent bypassing metered liquid through the return line back to the supply tank while delivering fuel to the aircraft.</w:t>
      </w:r>
    </w:p>
    <w:p w14:paraId="22CAF3FA" w14:textId="54066317" w:rsidR="003E1213" w:rsidRPr="00623E02" w:rsidRDefault="00AD6808" w:rsidP="000A78E8">
      <w:pPr>
        <w:widowControl/>
        <w:tabs>
          <w:tab w:val="left" w:pos="993"/>
        </w:tabs>
        <w:suppressAutoHyphens/>
      </w:pPr>
      <w:r w:rsidRPr="00623E02">
        <w:t>5.8.3.1.3</w:t>
      </w:r>
      <w:r w:rsidRPr="00623E02">
        <w:tab/>
        <w:t>Where the microfilter</w:t>
      </w:r>
      <w:r w:rsidR="0058628B">
        <w:t>-</w:t>
      </w:r>
      <w:r w:rsidRPr="00623E02">
        <w:t xml:space="preserve">water elimination device may be used to perform the function of the gas elimination device, </w:t>
      </w:r>
      <w:r w:rsidR="00CA7B96">
        <w:t xml:space="preserve">to verify whether </w:t>
      </w:r>
      <w:r w:rsidR="00EB644F" w:rsidRPr="00623E02">
        <w:t xml:space="preserve">the requirements </w:t>
      </w:r>
      <w:r w:rsidRPr="00623E02">
        <w:t>in 2.10 are fulfilled</w:t>
      </w:r>
      <w:r w:rsidR="00CA7B96" w:rsidRPr="00CA7B96">
        <w:t xml:space="preserve"> </w:t>
      </w:r>
      <w:r w:rsidR="00CA7B96" w:rsidRPr="00623E02">
        <w:t xml:space="preserve">it may be </w:t>
      </w:r>
      <w:r w:rsidR="00CA7B96">
        <w:t>sufficient to solely examine the</w:t>
      </w:r>
      <w:r w:rsidR="00CA7B96" w:rsidRPr="00623E02">
        <w:t xml:space="preserve"> documents</w:t>
      </w:r>
      <w:r w:rsidRPr="00623E02">
        <w:t>.</w:t>
      </w:r>
    </w:p>
    <w:p w14:paraId="15B6AB2A" w14:textId="14145C00" w:rsidR="00AD6808" w:rsidRPr="00623E02" w:rsidRDefault="00AD6808" w:rsidP="000A78E8">
      <w:pPr>
        <w:widowControl/>
        <w:tabs>
          <w:tab w:val="left" w:pos="993"/>
        </w:tabs>
        <w:suppressAutoHyphens/>
        <w:spacing w:after="60"/>
      </w:pPr>
      <w:r w:rsidRPr="00623E02">
        <w:t>5.8.3.1.4</w:t>
      </w:r>
      <w:r w:rsidRPr="00623E02">
        <w:tab/>
        <w:t>Each installation shall be provided with or accompanied by</w:t>
      </w:r>
    </w:p>
    <w:p w14:paraId="1BD134AA" w14:textId="6C1A1C07" w:rsidR="00AD6808" w:rsidRPr="00623E02" w:rsidRDefault="00AD6808" w:rsidP="000A78E8">
      <w:pPr>
        <w:widowControl/>
        <w:numPr>
          <w:ilvl w:val="0"/>
          <w:numId w:val="36"/>
        </w:numPr>
        <w:tabs>
          <w:tab w:val="left" w:pos="993"/>
        </w:tabs>
        <w:suppressAutoHyphens/>
      </w:pPr>
      <w:r w:rsidRPr="00623E02">
        <w:t>instructions for use</w:t>
      </w:r>
      <w:r w:rsidR="0058628B">
        <w:t>,</w:t>
      </w:r>
    </w:p>
    <w:p w14:paraId="43DE1F65" w14:textId="40B222F1" w:rsidR="00AD6808" w:rsidRPr="00623E02" w:rsidRDefault="00AD6808" w:rsidP="000A78E8">
      <w:pPr>
        <w:widowControl/>
        <w:numPr>
          <w:ilvl w:val="0"/>
          <w:numId w:val="36"/>
        </w:numPr>
        <w:tabs>
          <w:tab w:val="left" w:pos="993"/>
        </w:tabs>
        <w:suppressAutoHyphens/>
      </w:pPr>
      <w:r w:rsidRPr="00623E02">
        <w:t>a liquid circulation plan</w:t>
      </w:r>
      <w:r w:rsidR="0058628B">
        <w:t>,</w:t>
      </w:r>
    </w:p>
    <w:p w14:paraId="3B674407" w14:textId="0CF34EB2" w:rsidR="00AD6808" w:rsidRPr="00623E02" w:rsidRDefault="00AD6808" w:rsidP="000A78E8">
      <w:pPr>
        <w:widowControl/>
        <w:numPr>
          <w:ilvl w:val="0"/>
          <w:numId w:val="36"/>
        </w:numPr>
        <w:tabs>
          <w:tab w:val="left" w:pos="993"/>
        </w:tabs>
        <w:suppressAutoHyphens/>
      </w:pPr>
      <w:r w:rsidRPr="00623E02">
        <w:t>a description of necessary operations for use</w:t>
      </w:r>
      <w:r w:rsidR="0058628B">
        <w:t>,</w:t>
      </w:r>
      <w:r w:rsidR="00EB644F" w:rsidRPr="00623E02">
        <w:t xml:space="preserve"> and</w:t>
      </w:r>
    </w:p>
    <w:p w14:paraId="64D1254F" w14:textId="77777777" w:rsidR="003E1213" w:rsidRPr="00623E02" w:rsidRDefault="00AD6808" w:rsidP="000A78E8">
      <w:pPr>
        <w:widowControl/>
        <w:numPr>
          <w:ilvl w:val="0"/>
          <w:numId w:val="36"/>
        </w:numPr>
        <w:tabs>
          <w:tab w:val="left" w:pos="993"/>
        </w:tabs>
        <w:suppressAutoHyphens/>
      </w:pPr>
      <w:r w:rsidRPr="00623E02">
        <w:t>a description of control and connecting devices positions related to their use.</w:t>
      </w:r>
    </w:p>
    <w:p w14:paraId="4E12FF81" w14:textId="6D1EBFA7" w:rsidR="003E1213" w:rsidRPr="00623E02" w:rsidRDefault="00AD6808" w:rsidP="000A78E8">
      <w:pPr>
        <w:pStyle w:val="Heading4"/>
        <w:rPr>
          <w:sz w:val="22"/>
          <w:lang w:val="en-US"/>
        </w:rPr>
      </w:pPr>
      <w:r w:rsidRPr="00623E02">
        <w:rPr>
          <w:sz w:val="22"/>
          <w:lang w:val="en-US"/>
        </w:rPr>
        <w:t>5.8.3.2</w:t>
      </w:r>
      <w:r w:rsidRPr="00623E02">
        <w:rPr>
          <w:sz w:val="22"/>
          <w:lang w:val="en-US"/>
        </w:rPr>
        <w:tab/>
        <w:t xml:space="preserve">Aircraft </w:t>
      </w:r>
      <w:r w:rsidR="00BD0F75" w:rsidRPr="00623E02">
        <w:rPr>
          <w:sz w:val="22"/>
          <w:lang w:val="en-US"/>
        </w:rPr>
        <w:t xml:space="preserve">fueling - </w:t>
      </w:r>
      <w:r w:rsidRPr="00623E02">
        <w:rPr>
          <w:sz w:val="22"/>
          <w:lang w:val="en-US"/>
        </w:rPr>
        <w:t>tanker measuring systems</w:t>
      </w:r>
    </w:p>
    <w:p w14:paraId="51413368" w14:textId="77777777" w:rsidR="003E1213" w:rsidRPr="00623E02" w:rsidRDefault="00AD6808" w:rsidP="000A78E8">
      <w:pPr>
        <w:widowControl/>
        <w:tabs>
          <w:tab w:val="left" w:pos="993"/>
        </w:tabs>
        <w:suppressAutoHyphens/>
      </w:pPr>
      <w:r w:rsidRPr="00623E02">
        <w:t>The requirements in 5.2.2, 5.2.3, 5.2.4, 5.2.6, 5.2.7 and 5.2.8.1 apply.</w:t>
      </w:r>
    </w:p>
    <w:p w14:paraId="297D3B6B" w14:textId="4FAB6453" w:rsidR="003E1213" w:rsidRPr="00623E02" w:rsidRDefault="00AD6808" w:rsidP="000A78E8">
      <w:pPr>
        <w:widowControl/>
        <w:tabs>
          <w:tab w:val="left" w:pos="993"/>
        </w:tabs>
        <w:suppressAutoHyphens/>
        <w:ind w:left="993" w:hanging="993"/>
      </w:pPr>
      <w:r w:rsidRPr="00623E02">
        <w:rPr>
          <w:i/>
          <w:iCs/>
        </w:rPr>
        <w:t>Note:</w:t>
      </w:r>
      <w:r w:rsidRPr="00623E02">
        <w:tab/>
        <w:t xml:space="preserve">For good practice in the use of the system, when the aircraft </w:t>
      </w:r>
      <w:r w:rsidR="0096621E" w:rsidRPr="00623E02">
        <w:t xml:space="preserve">fueling </w:t>
      </w:r>
      <w:r w:rsidRPr="00623E02">
        <w:t xml:space="preserve"> tanker measuring system is fitted with a device used to perform the gas extractor or special gas extractor function, a manometer should be provided upstream of the pump in order to detect depressions when they occur. Its indications should be easily visible by the operator.</w:t>
      </w:r>
    </w:p>
    <w:p w14:paraId="4737B147" w14:textId="77777777" w:rsidR="003E1213" w:rsidRPr="00623E02" w:rsidRDefault="00AD6808" w:rsidP="000A78E8">
      <w:pPr>
        <w:pStyle w:val="Heading4"/>
        <w:rPr>
          <w:sz w:val="22"/>
          <w:lang w:val="en-US"/>
        </w:rPr>
      </w:pPr>
      <w:r w:rsidRPr="00623E02">
        <w:rPr>
          <w:sz w:val="22"/>
          <w:lang w:val="en-US"/>
        </w:rPr>
        <w:t>5.8.3.3</w:t>
      </w:r>
      <w:r w:rsidRPr="00623E02">
        <w:rPr>
          <w:sz w:val="22"/>
          <w:lang w:val="en-US"/>
        </w:rPr>
        <w:tab/>
        <w:t>Aircraft hydrant measuring systems</w:t>
      </w:r>
    </w:p>
    <w:p w14:paraId="6BA3A90A" w14:textId="7D34AB53" w:rsidR="00AD6808" w:rsidRPr="00623E02" w:rsidRDefault="00AD6808" w:rsidP="000A78E8">
      <w:pPr>
        <w:pStyle w:val="BodyText2"/>
        <w:widowControl/>
        <w:tabs>
          <w:tab w:val="clear" w:pos="-142"/>
          <w:tab w:val="clear" w:pos="1440"/>
          <w:tab w:val="clear" w:pos="2160"/>
          <w:tab w:val="clear" w:pos="2880"/>
          <w:tab w:val="clear" w:pos="3600"/>
          <w:tab w:val="clear" w:pos="4320"/>
          <w:tab w:val="left" w:pos="993"/>
        </w:tabs>
        <w:suppressAutoHyphens/>
        <w:spacing w:after="60" w:line="240" w:lineRule="auto"/>
        <w:rPr>
          <w:sz w:val="22"/>
        </w:rPr>
      </w:pPr>
      <w:r w:rsidRPr="00623E02">
        <w:rPr>
          <w:sz w:val="22"/>
        </w:rPr>
        <w:t>5.8.3.3.1</w:t>
      </w:r>
      <w:r w:rsidRPr="00623E02">
        <w:rPr>
          <w:sz w:val="22"/>
        </w:rPr>
        <w:tab/>
        <w:t>The gas elimination device may be a device performing the function of a gas extractor when the underground pipe</w:t>
      </w:r>
    </w:p>
    <w:p w14:paraId="0098E570" w14:textId="689D93EC" w:rsidR="00AD6808" w:rsidRPr="00623E02" w:rsidRDefault="00AD6808" w:rsidP="000A78E8">
      <w:pPr>
        <w:widowControl/>
        <w:numPr>
          <w:ilvl w:val="0"/>
          <w:numId w:val="37"/>
        </w:numPr>
        <w:tabs>
          <w:tab w:val="left" w:pos="993"/>
        </w:tabs>
        <w:suppressAutoHyphens/>
      </w:pPr>
      <w:r w:rsidRPr="00623E02">
        <w:t xml:space="preserve">is designed for easy elimination of the </w:t>
      </w:r>
      <w:r w:rsidR="00725AD7" w:rsidRPr="00623E02">
        <w:t>gas/</w:t>
      </w:r>
      <w:r w:rsidRPr="00623E02">
        <w:t>air contained in the pipe with appropriate devices</w:t>
      </w:r>
      <w:r w:rsidR="0058628B">
        <w:t>,</w:t>
      </w:r>
    </w:p>
    <w:p w14:paraId="04A6B675" w14:textId="0040BFD9" w:rsidR="00AD6808" w:rsidRPr="00623E02" w:rsidRDefault="00AD6808" w:rsidP="000A78E8">
      <w:pPr>
        <w:widowControl/>
        <w:numPr>
          <w:ilvl w:val="0"/>
          <w:numId w:val="37"/>
        </w:numPr>
        <w:tabs>
          <w:tab w:val="left" w:pos="993"/>
        </w:tabs>
        <w:suppressAutoHyphens/>
      </w:pPr>
      <w:r w:rsidRPr="00623E02">
        <w:t>is fitted with special connecting devices for full hoses</w:t>
      </w:r>
      <w:r w:rsidR="0058628B">
        <w:t>,</w:t>
      </w:r>
      <w:r w:rsidR="00705AEC" w:rsidRPr="00623E02">
        <w:t xml:space="preserve"> and</w:t>
      </w:r>
    </w:p>
    <w:p w14:paraId="064C3E68" w14:textId="77777777" w:rsidR="003E1213" w:rsidRPr="00623E02" w:rsidRDefault="00AD6808" w:rsidP="000A78E8">
      <w:pPr>
        <w:widowControl/>
        <w:numPr>
          <w:ilvl w:val="0"/>
          <w:numId w:val="37"/>
        </w:numPr>
        <w:tabs>
          <w:tab w:val="left" w:pos="993"/>
        </w:tabs>
        <w:suppressAutoHyphens/>
      </w:pPr>
      <w:r w:rsidRPr="00623E02">
        <w:t>is supplied so that, in designed supply conditions, no gaseous formation can occur or enter the underground pipe.</w:t>
      </w:r>
    </w:p>
    <w:p w14:paraId="260C5AAF" w14:textId="77777777" w:rsidR="003E1213" w:rsidRPr="00623E02" w:rsidRDefault="00AD6808" w:rsidP="000A78E8">
      <w:pPr>
        <w:widowControl/>
        <w:tabs>
          <w:tab w:val="left" w:pos="993"/>
        </w:tabs>
        <w:suppressAutoHyphens/>
      </w:pPr>
      <w:r w:rsidRPr="00623E02">
        <w:t>5.8.3.3.2</w:t>
      </w:r>
      <w:r w:rsidRPr="00623E02">
        <w:tab/>
        <w:t>When the aircraft hydrant measuring system is equipped with a device for froth recovery and reinjection, it shall be located upstream of the gas elimination device and it shall not permit permanent introduction of gas into the meter.</w:t>
      </w:r>
    </w:p>
    <w:p w14:paraId="59DED5EE" w14:textId="39E058B7" w:rsidR="00AD6808" w:rsidRPr="00623E02" w:rsidRDefault="00AD6808" w:rsidP="000A78E8">
      <w:pPr>
        <w:widowControl/>
        <w:tabs>
          <w:tab w:val="left" w:pos="993"/>
        </w:tabs>
        <w:suppressAutoHyphens/>
      </w:pPr>
      <w:r w:rsidRPr="00623E02">
        <w:t>5.8.3.3.3</w:t>
      </w:r>
      <w:r w:rsidRPr="00623E02">
        <w:tab/>
        <w:t xml:space="preserve">Depressurization valves for the hoses </w:t>
      </w:r>
      <w:r w:rsidR="0058628B">
        <w:t xml:space="preserve">to facilitate their </w:t>
      </w:r>
      <w:r w:rsidRPr="00623E02">
        <w:t xml:space="preserve">connection and disconnection shall be accompanied </w:t>
      </w:r>
      <w:r w:rsidR="0058628B">
        <w:t>by</w:t>
      </w:r>
      <w:r w:rsidR="0058628B" w:rsidRPr="00623E02">
        <w:t xml:space="preserve"> </w:t>
      </w:r>
      <w:r w:rsidRPr="00623E02">
        <w:t>interlocks to prevent metered liquid from being diverted.</w:t>
      </w:r>
    </w:p>
    <w:p w14:paraId="1A2A8701" w14:textId="77777777" w:rsidR="003E1213" w:rsidRPr="00623E02" w:rsidRDefault="00AD6808" w:rsidP="000A78E8">
      <w:pPr>
        <w:pStyle w:val="Heading2"/>
        <w:keepNext w:val="0"/>
        <w:keepLines w:val="0"/>
      </w:pPr>
      <w:bookmarkStart w:id="58" w:name="_Toc12005806"/>
      <w:r w:rsidRPr="00623E02">
        <w:t>5.9</w:t>
      </w:r>
      <w:r w:rsidRPr="00623E02">
        <w:tab/>
        <w:t>Blend dispensers</w:t>
      </w:r>
      <w:bookmarkEnd w:id="58"/>
    </w:p>
    <w:p w14:paraId="03BD7F85" w14:textId="7B78B103" w:rsidR="003E1213" w:rsidRPr="00623E02" w:rsidRDefault="00AD6808" w:rsidP="000A78E8">
      <w:pPr>
        <w:widowControl/>
        <w:tabs>
          <w:tab w:val="left" w:pos="993"/>
        </w:tabs>
        <w:suppressAutoHyphens/>
      </w:pPr>
      <w:r w:rsidRPr="00623E02">
        <w:t>5.9.1</w:t>
      </w:r>
      <w:r w:rsidRPr="00623E02">
        <w:tab/>
        <w:t xml:space="preserve">The requirements in 5.1.1 to </w:t>
      </w:r>
      <w:r w:rsidR="00497EE4" w:rsidRPr="00623E02">
        <w:t xml:space="preserve">5.1.15 </w:t>
      </w:r>
      <w:r w:rsidRPr="00623E02">
        <w:t>are applicable to both parts of the multigrade</w:t>
      </w:r>
      <w:r w:rsidR="0058628B">
        <w:t>-</w:t>
      </w:r>
      <w:r w:rsidRPr="00623E02">
        <w:t>dispenser and to the gasoline part of the gasoline</w:t>
      </w:r>
      <w:r w:rsidR="0058628B">
        <w:t>-</w:t>
      </w:r>
      <w:r w:rsidRPr="00623E02">
        <w:t>oil</w:t>
      </w:r>
      <w:r w:rsidR="0058628B">
        <w:t>-</w:t>
      </w:r>
      <w:r w:rsidRPr="00623E02">
        <w:t>dispenser</w:t>
      </w:r>
      <w:r w:rsidR="00497EE4" w:rsidRPr="00623E02">
        <w:t xml:space="preserve"> (with the </w:t>
      </w:r>
      <w:r w:rsidR="0058628B">
        <w:t>words</w:t>
      </w:r>
      <w:r w:rsidR="0058628B" w:rsidRPr="00623E02">
        <w:t xml:space="preserve"> </w:t>
      </w:r>
      <w:r w:rsidR="00497EE4" w:rsidRPr="00623E02">
        <w:t>“blend dispensers” in the place of “fuel dispensers” where appropriate)</w:t>
      </w:r>
      <w:r w:rsidRPr="00623E02">
        <w:t>.</w:t>
      </w:r>
      <w:r w:rsidR="002A6B45" w:rsidRPr="00623E02">
        <w:t xml:space="preserve"> </w:t>
      </w:r>
      <w:r w:rsidRPr="00623E02">
        <w:t xml:space="preserve">However, by design, the ratio between the maximum flowrate and the minimum flowrate </w:t>
      </w:r>
      <w:r w:rsidR="008450F5" w:rsidRPr="00623E02">
        <w:t xml:space="preserve">shall </w:t>
      </w:r>
      <w:r w:rsidRPr="00623E02">
        <w:t xml:space="preserve">be at least </w:t>
      </w:r>
      <w:r w:rsidR="00D83D98">
        <w:t>5</w:t>
      </w:r>
      <w:r w:rsidR="00D83D98" w:rsidRPr="00623E02">
        <w:t xml:space="preserve"> </w:t>
      </w:r>
      <w:r w:rsidRPr="00623E02">
        <w:t>in the case of multigrade</w:t>
      </w:r>
      <w:r w:rsidR="0058628B">
        <w:t>-</w:t>
      </w:r>
      <w:r w:rsidRPr="00623E02">
        <w:t>dispensers.</w:t>
      </w:r>
    </w:p>
    <w:p w14:paraId="649CFB3F" w14:textId="77777777" w:rsidR="003E1213" w:rsidRPr="00623E02" w:rsidRDefault="00AD6808" w:rsidP="000A78E8">
      <w:pPr>
        <w:widowControl/>
        <w:tabs>
          <w:tab w:val="left" w:pos="993"/>
        </w:tabs>
        <w:suppressAutoHyphens/>
      </w:pPr>
      <w:r w:rsidRPr="00623E02">
        <w:t>5.9.2</w:t>
      </w:r>
      <w:r w:rsidRPr="00623E02">
        <w:tab/>
        <w:t>When only one nozzle can be used during a delivery, and after the nozzle has been replaced, the next delivery shall be inhibited until the indicating device has been reset to zero.</w:t>
      </w:r>
    </w:p>
    <w:p w14:paraId="6BADDC27" w14:textId="77777777" w:rsidR="003E1213" w:rsidRPr="00623E02" w:rsidRDefault="00AD6808" w:rsidP="000A78E8">
      <w:pPr>
        <w:widowControl/>
        <w:tabs>
          <w:tab w:val="left" w:pos="993"/>
        </w:tabs>
        <w:suppressAutoHyphens/>
      </w:pPr>
      <w:r w:rsidRPr="00623E02">
        <w:t>When two or more nozzles can be used simultaneously or alternately, and when the utilized nozzles have been replaced, the next delivery shall be inhibited until the indicating device has been reset to zero. Moreover, by design, the provisions in the first paragraph of 2.16.1 shall be fulfilled.</w:t>
      </w:r>
    </w:p>
    <w:p w14:paraId="45B25C20" w14:textId="77777777" w:rsidR="003E1213" w:rsidRPr="00623E02" w:rsidRDefault="00AD6808" w:rsidP="000A78E8">
      <w:pPr>
        <w:widowControl/>
        <w:tabs>
          <w:tab w:val="left" w:pos="993"/>
        </w:tabs>
        <w:suppressAutoHyphens/>
      </w:pPr>
      <w:r w:rsidRPr="00623E02">
        <w:t>5.9.3</w:t>
      </w:r>
      <w:r w:rsidRPr="00623E02">
        <w:tab/>
        <w:t>The requirements in 5.9.4 through 5.9.8 do not apply if the designations of the various mixtures do not allow conclusions to be drawn concerning the ratio of quantities of the two components.</w:t>
      </w:r>
    </w:p>
    <w:p w14:paraId="6DF53EDD" w14:textId="602BC443" w:rsidR="00AD6808" w:rsidRPr="00623E02" w:rsidRDefault="00AD6808" w:rsidP="000A78E8">
      <w:pPr>
        <w:widowControl/>
        <w:tabs>
          <w:tab w:val="left" w:pos="993"/>
        </w:tabs>
        <w:suppressAutoHyphens/>
        <w:spacing w:after="60"/>
        <w:rPr>
          <w:spacing w:val="-2"/>
        </w:rPr>
      </w:pPr>
      <w:r w:rsidRPr="00623E02">
        <w:rPr>
          <w:spacing w:val="-2"/>
        </w:rPr>
        <w:t xml:space="preserve">Examples </w:t>
      </w:r>
      <w:r w:rsidR="0058628B">
        <w:rPr>
          <w:spacing w:val="-2"/>
        </w:rPr>
        <w:t>of</w:t>
      </w:r>
      <w:r w:rsidR="0058628B" w:rsidRPr="00623E02">
        <w:rPr>
          <w:spacing w:val="-2"/>
        </w:rPr>
        <w:t xml:space="preserve"> </w:t>
      </w:r>
      <w:r w:rsidRPr="00623E02">
        <w:rPr>
          <w:spacing w:val="-2"/>
        </w:rPr>
        <w:t>such designations:</w:t>
      </w:r>
    </w:p>
    <w:p w14:paraId="74799067" w14:textId="77777777" w:rsidR="00AD6808" w:rsidRPr="00623E02" w:rsidRDefault="00AD6808" w:rsidP="000A78E8">
      <w:pPr>
        <w:widowControl/>
        <w:numPr>
          <w:ilvl w:val="0"/>
          <w:numId w:val="38"/>
        </w:numPr>
        <w:tabs>
          <w:tab w:val="left" w:pos="993"/>
        </w:tabs>
        <w:suppressAutoHyphens/>
      </w:pPr>
      <w:r w:rsidRPr="00623E02">
        <w:t>number of stars (2, 3, 4 stars)</w:t>
      </w:r>
      <w:r w:rsidR="00705AEC" w:rsidRPr="00623E02">
        <w:t>;</w:t>
      </w:r>
    </w:p>
    <w:p w14:paraId="76A5C3D0" w14:textId="68AED2F7" w:rsidR="00AD6808" w:rsidRPr="00623E02" w:rsidRDefault="00AD6808" w:rsidP="000A78E8">
      <w:pPr>
        <w:widowControl/>
        <w:numPr>
          <w:ilvl w:val="0"/>
          <w:numId w:val="38"/>
        </w:numPr>
        <w:tabs>
          <w:tab w:val="left" w:pos="993"/>
        </w:tabs>
        <w:suppressAutoHyphens/>
      </w:pPr>
      <w:r w:rsidRPr="00623E02">
        <w:t>octane</w:t>
      </w:r>
      <w:r w:rsidR="0058628B">
        <w:t>-</w:t>
      </w:r>
      <w:r w:rsidRPr="00623E02">
        <w:t>number</w:t>
      </w:r>
      <w:r w:rsidR="00705AEC" w:rsidRPr="00623E02">
        <w:t>; and</w:t>
      </w:r>
    </w:p>
    <w:p w14:paraId="17FF0ACC" w14:textId="54970F7C" w:rsidR="003E1213" w:rsidRPr="00623E02" w:rsidRDefault="00AD6808" w:rsidP="000A78E8">
      <w:pPr>
        <w:widowControl/>
        <w:numPr>
          <w:ilvl w:val="0"/>
          <w:numId w:val="38"/>
        </w:numPr>
        <w:tabs>
          <w:tab w:val="left" w:pos="993"/>
        </w:tabs>
        <w:suppressAutoHyphens/>
      </w:pPr>
      <w:r w:rsidRPr="00623E02">
        <w:t>two</w:t>
      </w:r>
      <w:r w:rsidR="0058628B">
        <w:t>-</w:t>
      </w:r>
      <w:r w:rsidRPr="00623E02">
        <w:t>stroke</w:t>
      </w:r>
      <w:r w:rsidR="0058628B">
        <w:t xml:space="preserve"> </w:t>
      </w:r>
      <w:r w:rsidRPr="00623E02">
        <w:t>mixture (without designation such as 5 %).</w:t>
      </w:r>
    </w:p>
    <w:p w14:paraId="302606D3" w14:textId="4239E87B" w:rsidR="00AD6808" w:rsidRPr="00623E02" w:rsidRDefault="00AD6808" w:rsidP="000A78E8">
      <w:pPr>
        <w:widowControl/>
        <w:tabs>
          <w:tab w:val="left" w:pos="993"/>
        </w:tabs>
        <w:suppressAutoHyphens/>
        <w:spacing w:after="60"/>
        <w:rPr>
          <w:spacing w:val="-2"/>
        </w:rPr>
      </w:pPr>
      <w:r w:rsidRPr="00623E02">
        <w:rPr>
          <w:spacing w:val="-2"/>
        </w:rPr>
        <w:t>Moreover, the requirement in 5.9.4 or 5.9.5 only applies where the measuring system provides the indication of the mixed quantity and the price of the mixture depends on the blending ratio. It does not apply where the measuring system provides</w:t>
      </w:r>
    </w:p>
    <w:p w14:paraId="3DE08F44" w14:textId="429887C2" w:rsidR="00AD6808" w:rsidRPr="00623E02" w:rsidRDefault="00AD6808" w:rsidP="000A78E8">
      <w:pPr>
        <w:widowControl/>
        <w:numPr>
          <w:ilvl w:val="0"/>
          <w:numId w:val="68"/>
        </w:numPr>
        <w:tabs>
          <w:tab w:val="left" w:pos="993"/>
        </w:tabs>
        <w:suppressAutoHyphens/>
      </w:pPr>
      <w:r w:rsidRPr="00623E02">
        <w:t>an indication of the mixed quantity and the price does not depend on the blending ratio</w:t>
      </w:r>
      <w:r w:rsidR="0058628B">
        <w:t>,</w:t>
      </w:r>
      <w:r w:rsidRPr="00623E02">
        <w:t xml:space="preserve"> or</w:t>
      </w:r>
    </w:p>
    <w:p w14:paraId="7DBD1708" w14:textId="77777777" w:rsidR="003E1213" w:rsidRPr="00623E02" w:rsidRDefault="00AD6808" w:rsidP="000A78E8">
      <w:pPr>
        <w:widowControl/>
        <w:numPr>
          <w:ilvl w:val="0"/>
          <w:numId w:val="68"/>
        </w:numPr>
        <w:tabs>
          <w:tab w:val="left" w:pos="993"/>
        </w:tabs>
        <w:suppressAutoHyphens/>
      </w:pPr>
      <w:r w:rsidRPr="00623E02">
        <w:t>a quantity indication for each component of the mixture and does not provide an indication of the mixed quantity.</w:t>
      </w:r>
    </w:p>
    <w:p w14:paraId="3113CD48" w14:textId="4E1C8EE0" w:rsidR="00AD6808" w:rsidRPr="00623E02" w:rsidRDefault="00AD6808" w:rsidP="000A78E8">
      <w:pPr>
        <w:widowControl/>
        <w:tabs>
          <w:tab w:val="left" w:pos="993"/>
        </w:tabs>
        <w:suppressAutoHyphens/>
        <w:spacing w:after="60"/>
        <w:rPr>
          <w:spacing w:val="-2"/>
        </w:rPr>
      </w:pPr>
      <w:r w:rsidRPr="00623E02">
        <w:rPr>
          <w:spacing w:val="-2"/>
        </w:rPr>
        <w:t xml:space="preserve">To </w:t>
      </w:r>
      <w:r w:rsidR="0058628B">
        <w:rPr>
          <w:spacing w:val="-2"/>
        </w:rPr>
        <w:t>ensure</w:t>
      </w:r>
      <w:r w:rsidR="0058628B" w:rsidRPr="00623E02">
        <w:rPr>
          <w:spacing w:val="-2"/>
        </w:rPr>
        <w:t xml:space="preserve"> </w:t>
      </w:r>
      <w:r w:rsidRPr="00623E02">
        <w:rPr>
          <w:spacing w:val="-2"/>
        </w:rPr>
        <w:t>compliance with the requirement in 5.9.4 or 5.9.5 to be verified, it is necessary</w:t>
      </w:r>
    </w:p>
    <w:p w14:paraId="5FB7011F" w14:textId="3D45C7ED" w:rsidR="00AD6808" w:rsidRPr="00623E02" w:rsidRDefault="00AD6808" w:rsidP="000A78E8">
      <w:pPr>
        <w:widowControl/>
        <w:numPr>
          <w:ilvl w:val="0"/>
          <w:numId w:val="39"/>
        </w:numPr>
        <w:tabs>
          <w:tab w:val="left" w:pos="993"/>
        </w:tabs>
        <w:suppressAutoHyphens/>
      </w:pPr>
      <w:r w:rsidRPr="00623E02">
        <w:t>for multigrade</w:t>
      </w:r>
      <w:r w:rsidR="0058628B">
        <w:t>-</w:t>
      </w:r>
      <w:r w:rsidRPr="00623E02">
        <w:t>dispensers to measure the quantities of both components</w:t>
      </w:r>
      <w:r w:rsidR="0058628B">
        <w:t>,</w:t>
      </w:r>
    </w:p>
    <w:p w14:paraId="0AB2E46C" w14:textId="4FE35A65" w:rsidR="00AD6808" w:rsidRPr="00623E02" w:rsidRDefault="00AD6808" w:rsidP="000A78E8">
      <w:pPr>
        <w:widowControl/>
        <w:numPr>
          <w:ilvl w:val="0"/>
          <w:numId w:val="39"/>
        </w:numPr>
        <w:tabs>
          <w:tab w:val="left" w:pos="993"/>
        </w:tabs>
        <w:suppressAutoHyphens/>
      </w:pPr>
      <w:r w:rsidRPr="00623E02">
        <w:t>for gasoline</w:t>
      </w:r>
      <w:r w:rsidR="0058628B">
        <w:t>-</w:t>
      </w:r>
      <w:r w:rsidRPr="00623E02">
        <w:t>oil</w:t>
      </w:r>
      <w:r w:rsidR="0058628B">
        <w:t>-</w:t>
      </w:r>
      <w:r w:rsidRPr="00623E02">
        <w:t>dispensers to measure either the quantities of oil and gasoline or the quantities of oil and mixture</w:t>
      </w:r>
      <w:r w:rsidR="0058628B">
        <w:t>,</w:t>
      </w:r>
      <w:r w:rsidR="00705AEC" w:rsidRPr="00623E02">
        <w:t xml:space="preserve"> and</w:t>
      </w:r>
    </w:p>
    <w:p w14:paraId="068E41E3" w14:textId="77777777" w:rsidR="003E1213" w:rsidRPr="00623E02" w:rsidRDefault="00AD6808" w:rsidP="000A78E8">
      <w:pPr>
        <w:widowControl/>
        <w:numPr>
          <w:ilvl w:val="0"/>
          <w:numId w:val="39"/>
        </w:numPr>
        <w:tabs>
          <w:tab w:val="left" w:pos="993"/>
        </w:tabs>
        <w:suppressAutoHyphens/>
      </w:pPr>
      <w:r w:rsidRPr="00623E02">
        <w:t>for both types to make the separate collection of both components feasible during verification</w:t>
      </w:r>
      <w:r w:rsidR="0071404F" w:rsidRPr="00623E02">
        <w:t xml:space="preserve"> or have an adequate calibration procedure to check effective dispensed volumes</w:t>
      </w:r>
      <w:r w:rsidRPr="00623E02">
        <w:t>.</w:t>
      </w:r>
    </w:p>
    <w:p w14:paraId="14749990" w14:textId="600FB25A" w:rsidR="003E1213" w:rsidRPr="00623E02" w:rsidRDefault="00AD6808" w:rsidP="000A78E8">
      <w:pPr>
        <w:widowControl/>
        <w:tabs>
          <w:tab w:val="left" w:pos="993"/>
        </w:tabs>
        <w:suppressAutoHyphens/>
      </w:pPr>
      <w:r w:rsidRPr="00623E02">
        <w:t>5.9.4</w:t>
      </w:r>
      <w:r w:rsidRPr="00623E02">
        <w:tab/>
        <w:t>The accuracy of the blending ratio for multigrade</w:t>
      </w:r>
      <w:r w:rsidR="0058628B">
        <w:t>-</w:t>
      </w:r>
      <w:r w:rsidRPr="00623E02">
        <w:t>dispensers shall be as follows.</w:t>
      </w:r>
    </w:p>
    <w:p w14:paraId="3697D3B1" w14:textId="1A825146" w:rsidR="00AD6808" w:rsidRPr="00623E02" w:rsidRDefault="00AD6808" w:rsidP="000A78E8">
      <w:pPr>
        <w:widowControl/>
        <w:tabs>
          <w:tab w:val="left" w:pos="993"/>
        </w:tabs>
        <w:suppressAutoHyphens/>
      </w:pPr>
      <w:r w:rsidRPr="00623E02">
        <w:t xml:space="preserve">The designations of the various mixtures being indicated as the ratio of quantities of the two components (for example 1:1), the real ratio of the quantities of two components shall be within the limits of ± 5 %, i.e. the real ratio </w:t>
      </w:r>
      <w:r w:rsidRPr="00030EFE">
        <w:rPr>
          <w:i/>
        </w:rPr>
        <w:t>k</w:t>
      </w:r>
      <w:r w:rsidRPr="00623E02">
        <w:rPr>
          <w:spacing w:val="-2"/>
          <w:vertAlign w:val="subscript"/>
        </w:rPr>
        <w:t>real</w:t>
      </w:r>
      <w:r w:rsidRPr="00623E02">
        <w:t xml:space="preserve"> = </w:t>
      </w:r>
      <w:r w:rsidRPr="00030EFE">
        <w:rPr>
          <w:i/>
        </w:rPr>
        <w:t>V</w:t>
      </w:r>
      <w:r w:rsidRPr="00623E02">
        <w:rPr>
          <w:spacing w:val="-2"/>
          <w:vertAlign w:val="subscript"/>
        </w:rPr>
        <w:t>2</w:t>
      </w:r>
      <w:r w:rsidRPr="00623E02">
        <w:t>/</w:t>
      </w:r>
      <w:r w:rsidRPr="00030EFE">
        <w:rPr>
          <w:i/>
        </w:rPr>
        <w:t>V</w:t>
      </w:r>
      <w:r w:rsidRPr="00623E02">
        <w:rPr>
          <w:spacing w:val="-2"/>
          <w:vertAlign w:val="subscript"/>
        </w:rPr>
        <w:t>1</w:t>
      </w:r>
      <w:r w:rsidRPr="00623E02">
        <w:t xml:space="preserve"> of quantities of both components determined during the verification shall be equal to the nominal (indicated) ratio </w:t>
      </w:r>
      <w:r w:rsidRPr="00030EFE">
        <w:rPr>
          <w:i/>
        </w:rPr>
        <w:t>k</w:t>
      </w:r>
      <w:r w:rsidRPr="00623E02">
        <w:rPr>
          <w:spacing w:val="-2"/>
          <w:vertAlign w:val="subscript"/>
        </w:rPr>
        <w:t>nom</w:t>
      </w:r>
      <w:r w:rsidRPr="00623E02">
        <w:t>, within the limits:</w:t>
      </w:r>
    </w:p>
    <w:p w14:paraId="5A1CD25F" w14:textId="77777777" w:rsidR="003E1213" w:rsidRPr="00623E02" w:rsidRDefault="00AD6808" w:rsidP="000A78E8">
      <w:pPr>
        <w:widowControl/>
        <w:tabs>
          <w:tab w:val="left" w:pos="993"/>
        </w:tabs>
        <w:suppressAutoHyphens/>
      </w:pPr>
      <w:r w:rsidRPr="00623E02">
        <w:rPr>
          <w:spacing w:val="-2"/>
        </w:rPr>
        <w:fldChar w:fldCharType="begin"/>
      </w:r>
      <w:r w:rsidRPr="00623E02">
        <w:rPr>
          <w:spacing w:val="-2"/>
        </w:rPr>
        <w:instrText>ADVANCE \D 5.60</w:instrText>
      </w:r>
      <w:r w:rsidRPr="00623E02">
        <w:rPr>
          <w:spacing w:val="-2"/>
        </w:rPr>
        <w:fldChar w:fldCharType="end"/>
      </w:r>
      <w:r w:rsidRPr="00623E02">
        <w:tab/>
      </w:r>
      <w:r w:rsidRPr="00030EFE">
        <w:rPr>
          <w:i/>
        </w:rPr>
        <w:t>k</w:t>
      </w:r>
      <w:r w:rsidRPr="00623E02">
        <w:rPr>
          <w:spacing w:val="-2"/>
          <w:vertAlign w:val="subscript"/>
        </w:rPr>
        <w:t>min</w:t>
      </w:r>
      <w:r w:rsidRPr="00623E02">
        <w:t xml:space="preserve"> = </w:t>
      </w:r>
      <w:r w:rsidRPr="00030EFE">
        <w:rPr>
          <w:i/>
        </w:rPr>
        <w:t>k</w:t>
      </w:r>
      <w:r w:rsidRPr="00623E02">
        <w:rPr>
          <w:spacing w:val="-2"/>
          <w:vertAlign w:val="subscript"/>
        </w:rPr>
        <w:t>nom</w:t>
      </w:r>
      <w:r w:rsidRPr="00623E02">
        <w:t xml:space="preserve"> </w:t>
      </w:r>
      <w:r w:rsidRPr="00623E02">
        <w:noBreakHyphen/>
        <w:t xml:space="preserve"> 0.05 </w:t>
      </w:r>
      <w:r w:rsidRPr="00030EFE">
        <w:rPr>
          <w:i/>
        </w:rPr>
        <w:t>k</w:t>
      </w:r>
      <w:r w:rsidRPr="00623E02">
        <w:rPr>
          <w:spacing w:val="-2"/>
          <w:vertAlign w:val="subscript"/>
        </w:rPr>
        <w:t>nom</w:t>
      </w:r>
      <w:r w:rsidR="002A6B45" w:rsidRPr="00623E02">
        <w:t xml:space="preserve"> </w:t>
      </w:r>
      <w:r w:rsidRPr="00623E02">
        <w:t>and</w:t>
      </w:r>
      <w:r w:rsidR="002A6B45" w:rsidRPr="00623E02">
        <w:t xml:space="preserve"> </w:t>
      </w:r>
      <w:r w:rsidRPr="00030EFE">
        <w:rPr>
          <w:i/>
        </w:rPr>
        <w:t>k</w:t>
      </w:r>
      <w:r w:rsidRPr="00623E02">
        <w:rPr>
          <w:spacing w:val="-2"/>
          <w:vertAlign w:val="subscript"/>
        </w:rPr>
        <w:t>max</w:t>
      </w:r>
      <w:r w:rsidRPr="00623E02">
        <w:t xml:space="preserve"> = </w:t>
      </w:r>
      <w:r w:rsidRPr="00030EFE">
        <w:rPr>
          <w:i/>
        </w:rPr>
        <w:t>k</w:t>
      </w:r>
      <w:r w:rsidRPr="00623E02">
        <w:rPr>
          <w:spacing w:val="-2"/>
          <w:vertAlign w:val="subscript"/>
        </w:rPr>
        <w:t>nom</w:t>
      </w:r>
      <w:r w:rsidRPr="00623E02">
        <w:t xml:space="preserve"> + 0.05 </w:t>
      </w:r>
      <w:r w:rsidRPr="00030EFE">
        <w:rPr>
          <w:i/>
        </w:rPr>
        <w:t>k</w:t>
      </w:r>
      <w:r w:rsidRPr="00623E02">
        <w:rPr>
          <w:spacing w:val="-2"/>
          <w:vertAlign w:val="subscript"/>
        </w:rPr>
        <w:t>nom</w:t>
      </w:r>
    </w:p>
    <w:p w14:paraId="4D8EC469" w14:textId="5833E674" w:rsidR="00AD6808" w:rsidRPr="00623E02" w:rsidRDefault="00AD6808" w:rsidP="000A78E8">
      <w:pPr>
        <w:widowControl/>
        <w:tabs>
          <w:tab w:val="left" w:pos="993"/>
        </w:tabs>
        <w:suppressAutoHyphens/>
      </w:pPr>
      <w:r w:rsidRPr="00623E02">
        <w:tab/>
        <w:t>Examples:</w:t>
      </w:r>
    </w:p>
    <w:p w14:paraId="7911C602" w14:textId="77777777" w:rsidR="00AD6808" w:rsidRPr="00623E02" w:rsidRDefault="00AD6808" w:rsidP="000A78E8">
      <w:pPr>
        <w:widowControl/>
        <w:tabs>
          <w:tab w:val="left" w:pos="993"/>
        </w:tabs>
        <w:suppressAutoHyphens/>
      </w:pPr>
      <w:r w:rsidRPr="00623E02">
        <w:t>Designation</w:t>
      </w:r>
      <w:r w:rsidRPr="00623E02">
        <w:tab/>
        <w:t>3:1</w:t>
      </w:r>
      <w:r w:rsidRPr="00623E02">
        <w:tab/>
        <w:t>1:1</w:t>
      </w:r>
      <w:r w:rsidRPr="00623E02">
        <w:tab/>
        <w:t>1:3</w:t>
      </w:r>
    </w:p>
    <w:p w14:paraId="39E64113" w14:textId="77777777" w:rsidR="00AD6808" w:rsidRPr="00623E02" w:rsidRDefault="00AD6808" w:rsidP="000A78E8">
      <w:pPr>
        <w:widowControl/>
        <w:tabs>
          <w:tab w:val="left" w:pos="993"/>
        </w:tabs>
        <w:suppressAutoHyphens/>
      </w:pPr>
      <w:r w:rsidRPr="00030EFE">
        <w:rPr>
          <w:i/>
        </w:rPr>
        <w:t>k</w:t>
      </w:r>
      <w:r w:rsidRPr="00623E02">
        <w:rPr>
          <w:spacing w:val="-2"/>
          <w:vertAlign w:val="subscript"/>
        </w:rPr>
        <w:t>nom</w:t>
      </w:r>
      <w:r w:rsidRPr="00623E02">
        <w:tab/>
      </w:r>
      <w:r w:rsidRPr="00623E02">
        <w:tab/>
        <w:t>0.333</w:t>
      </w:r>
      <w:r w:rsidRPr="00623E02">
        <w:tab/>
        <w:t>1.00</w:t>
      </w:r>
      <w:r w:rsidRPr="00623E02">
        <w:tab/>
        <w:t>3.00</w:t>
      </w:r>
    </w:p>
    <w:p w14:paraId="515B439A" w14:textId="77777777" w:rsidR="00AD6808" w:rsidRPr="00623E02" w:rsidRDefault="00AD6808" w:rsidP="000A78E8">
      <w:pPr>
        <w:widowControl/>
        <w:tabs>
          <w:tab w:val="left" w:pos="993"/>
        </w:tabs>
        <w:suppressAutoHyphens/>
      </w:pPr>
      <w:r w:rsidRPr="00030EFE">
        <w:rPr>
          <w:i/>
        </w:rPr>
        <w:t>k</w:t>
      </w:r>
      <w:r w:rsidRPr="00623E02">
        <w:rPr>
          <w:spacing w:val="-2"/>
          <w:vertAlign w:val="subscript"/>
        </w:rPr>
        <w:t>min</w:t>
      </w:r>
      <w:r w:rsidRPr="00623E02">
        <w:tab/>
      </w:r>
      <w:r w:rsidRPr="00623E02">
        <w:tab/>
        <w:t>0.316</w:t>
      </w:r>
      <w:r w:rsidRPr="00623E02">
        <w:tab/>
        <w:t>0.95</w:t>
      </w:r>
      <w:r w:rsidRPr="00623E02">
        <w:tab/>
        <w:t>2.85</w:t>
      </w:r>
    </w:p>
    <w:p w14:paraId="2FA0C5B4" w14:textId="77777777" w:rsidR="003E1213" w:rsidRPr="00623E02" w:rsidRDefault="00AD6808" w:rsidP="000A78E8">
      <w:pPr>
        <w:widowControl/>
        <w:tabs>
          <w:tab w:val="left" w:pos="993"/>
        </w:tabs>
        <w:suppressAutoHyphens/>
      </w:pPr>
      <w:r w:rsidRPr="00030EFE">
        <w:rPr>
          <w:i/>
        </w:rPr>
        <w:t>k</w:t>
      </w:r>
      <w:r w:rsidRPr="00623E02">
        <w:rPr>
          <w:spacing w:val="-2"/>
          <w:vertAlign w:val="subscript"/>
        </w:rPr>
        <w:t>max</w:t>
      </w:r>
      <w:r w:rsidRPr="00623E02">
        <w:tab/>
      </w:r>
      <w:r w:rsidRPr="00623E02">
        <w:tab/>
        <w:t>0.350</w:t>
      </w:r>
      <w:r w:rsidRPr="00623E02">
        <w:tab/>
        <w:t>1.05</w:t>
      </w:r>
      <w:r w:rsidRPr="00623E02">
        <w:tab/>
        <w:t>3.15</w:t>
      </w:r>
    </w:p>
    <w:p w14:paraId="72576AF1" w14:textId="2D7E1615" w:rsidR="003E1213" w:rsidRPr="00623E02" w:rsidRDefault="00AD6808" w:rsidP="000A78E8">
      <w:pPr>
        <w:widowControl/>
        <w:tabs>
          <w:tab w:val="left" w:pos="993"/>
        </w:tabs>
        <w:suppressAutoHyphens/>
      </w:pPr>
      <w:r w:rsidRPr="00623E02">
        <w:t>5.9.5</w:t>
      </w:r>
      <w:r w:rsidRPr="00623E02">
        <w:tab/>
        <w:t>The accuracy of the blending ratio for gasoline</w:t>
      </w:r>
      <w:r w:rsidR="0058628B">
        <w:t>-</w:t>
      </w:r>
      <w:r w:rsidRPr="00623E02">
        <w:t>oil</w:t>
      </w:r>
      <w:r w:rsidR="0058628B">
        <w:t>-</w:t>
      </w:r>
      <w:r w:rsidRPr="00623E02">
        <w:t>dispensers shall be as follows.</w:t>
      </w:r>
    </w:p>
    <w:p w14:paraId="2939C335" w14:textId="5921DE99" w:rsidR="003E1213" w:rsidRPr="00623E02" w:rsidRDefault="0071404F" w:rsidP="000A78E8">
      <w:pPr>
        <w:widowControl/>
        <w:tabs>
          <w:tab w:val="left" w:pos="993"/>
        </w:tabs>
        <w:suppressAutoHyphens/>
        <w:spacing w:after="60"/>
        <w:rPr>
          <w:spacing w:val="-2"/>
        </w:rPr>
      </w:pPr>
      <w:r w:rsidRPr="00623E02">
        <w:rPr>
          <w:spacing w:val="-2"/>
        </w:rPr>
        <w:t>Oil injected downstream of the meter</w:t>
      </w:r>
      <w:r w:rsidR="0058628B">
        <w:rPr>
          <w:spacing w:val="-2"/>
        </w:rPr>
        <w:t>:</w:t>
      </w:r>
    </w:p>
    <w:p w14:paraId="7585321D" w14:textId="77777777" w:rsidR="00723F3F" w:rsidRDefault="0071404F" w:rsidP="000A78E8">
      <w:pPr>
        <w:widowControl/>
        <w:tabs>
          <w:tab w:val="left" w:pos="993"/>
        </w:tabs>
        <w:suppressAutoHyphens/>
        <w:spacing w:after="60"/>
        <w:rPr>
          <w:spacing w:val="-2"/>
        </w:rPr>
      </w:pPr>
      <w:r w:rsidRPr="00623E02">
        <w:rPr>
          <w:spacing w:val="-2"/>
        </w:rPr>
        <w:t>In this case, oil is not measured with the volume of gasoline, and oil mix/injection shall be disabled to perform the accuracy test.</w:t>
      </w:r>
    </w:p>
    <w:p w14:paraId="33EC0336" w14:textId="0AD70270" w:rsidR="003E1213" w:rsidRPr="00623E02" w:rsidRDefault="0071404F" w:rsidP="000A78E8">
      <w:pPr>
        <w:widowControl/>
        <w:tabs>
          <w:tab w:val="left" w:pos="993"/>
        </w:tabs>
        <w:suppressAutoHyphens/>
        <w:spacing w:after="60"/>
        <w:rPr>
          <w:spacing w:val="-2"/>
        </w:rPr>
      </w:pPr>
      <w:r w:rsidRPr="00623E02">
        <w:rPr>
          <w:spacing w:val="-2"/>
        </w:rPr>
        <w:t>The contribution/volume of oil injected can be checked as additional volume dispensed when the oil injection is enabled.</w:t>
      </w:r>
    </w:p>
    <w:p w14:paraId="0332A7DD" w14:textId="09E511E4" w:rsidR="0071404F" w:rsidRPr="00623E02" w:rsidRDefault="0071404F" w:rsidP="000A78E8">
      <w:pPr>
        <w:widowControl/>
        <w:tabs>
          <w:tab w:val="left" w:pos="993"/>
        </w:tabs>
        <w:suppressAutoHyphens/>
        <w:spacing w:after="60"/>
        <w:rPr>
          <w:spacing w:val="-2"/>
        </w:rPr>
      </w:pPr>
      <w:r w:rsidRPr="00623E02">
        <w:rPr>
          <w:spacing w:val="-2"/>
        </w:rPr>
        <w:t>The accuracy of the total volume, with and without oil injected, shall both meet the MPE requirements.</w:t>
      </w:r>
    </w:p>
    <w:p w14:paraId="4DFF56ED" w14:textId="64DBBD23" w:rsidR="003E1213" w:rsidRPr="00030EFE" w:rsidRDefault="0071404F" w:rsidP="0058628B">
      <w:pPr>
        <w:widowControl/>
        <w:tabs>
          <w:tab w:val="left" w:pos="993"/>
        </w:tabs>
        <w:suppressAutoHyphens/>
        <w:spacing w:after="60"/>
        <w:ind w:left="709" w:hanging="709"/>
        <w:rPr>
          <w:spacing w:val="-2"/>
        </w:rPr>
      </w:pPr>
      <w:r w:rsidRPr="00623E02">
        <w:rPr>
          <w:i/>
          <w:spacing w:val="-2"/>
        </w:rPr>
        <w:t>Note 1:</w:t>
      </w:r>
      <w:r w:rsidR="0058628B">
        <w:rPr>
          <w:i/>
          <w:spacing w:val="-2"/>
        </w:rPr>
        <w:tab/>
      </w:r>
      <w:r w:rsidR="0058628B" w:rsidRPr="00030EFE">
        <w:rPr>
          <w:spacing w:val="-2"/>
        </w:rPr>
        <w:t>I</w:t>
      </w:r>
      <w:r w:rsidRPr="00030EFE">
        <w:rPr>
          <w:spacing w:val="-2"/>
        </w:rPr>
        <w:t>f the influence of the additive injection is negligible</w:t>
      </w:r>
      <w:r w:rsidR="00DB7E48" w:rsidRPr="00030EFE">
        <w:rPr>
          <w:spacing w:val="-2"/>
        </w:rPr>
        <w:t>,</w:t>
      </w:r>
      <w:r w:rsidRPr="00030EFE">
        <w:rPr>
          <w:spacing w:val="-2"/>
        </w:rPr>
        <w:t xml:space="preserve"> the additive injection system shall be excluded from metrological control.</w:t>
      </w:r>
    </w:p>
    <w:p w14:paraId="117B1DEA" w14:textId="5CF3DB67" w:rsidR="003E1213" w:rsidRPr="00D03128" w:rsidRDefault="0071404F" w:rsidP="0058628B">
      <w:pPr>
        <w:widowControl/>
        <w:tabs>
          <w:tab w:val="left" w:pos="993"/>
        </w:tabs>
        <w:suppressAutoHyphens/>
        <w:spacing w:after="60"/>
        <w:ind w:left="709" w:hanging="709"/>
        <w:rPr>
          <w:spacing w:val="-2"/>
        </w:rPr>
      </w:pPr>
      <w:r w:rsidRPr="00623E02">
        <w:rPr>
          <w:i/>
          <w:spacing w:val="-2"/>
        </w:rPr>
        <w:t>Note2:</w:t>
      </w:r>
      <w:r w:rsidR="0058628B">
        <w:rPr>
          <w:i/>
          <w:spacing w:val="-2"/>
        </w:rPr>
        <w:tab/>
      </w:r>
      <w:r w:rsidRPr="00030EFE">
        <w:rPr>
          <w:spacing w:val="-2"/>
        </w:rPr>
        <w:t>If a non-continuous system is used for oil injection</w:t>
      </w:r>
      <w:r w:rsidR="00D03128">
        <w:rPr>
          <w:spacing w:val="-2"/>
        </w:rPr>
        <w:t>,</w:t>
      </w:r>
      <w:r w:rsidRPr="00030EFE">
        <w:rPr>
          <w:spacing w:val="-2"/>
        </w:rPr>
        <w:t xml:space="preserve"> the effect should not have an effect on the MPE</w:t>
      </w:r>
      <w:r w:rsidR="00D03128">
        <w:rPr>
          <w:spacing w:val="-2"/>
        </w:rPr>
        <w:t>.</w:t>
      </w:r>
    </w:p>
    <w:p w14:paraId="56A3DD30" w14:textId="614F3D63" w:rsidR="003E1213" w:rsidRPr="00623E02" w:rsidRDefault="0071404F" w:rsidP="000A78E8">
      <w:pPr>
        <w:widowControl/>
        <w:tabs>
          <w:tab w:val="left" w:pos="993"/>
        </w:tabs>
        <w:suppressAutoHyphens/>
        <w:spacing w:after="60"/>
        <w:rPr>
          <w:spacing w:val="-2"/>
        </w:rPr>
      </w:pPr>
      <w:r w:rsidRPr="00623E02">
        <w:rPr>
          <w:spacing w:val="-2"/>
        </w:rPr>
        <w:t xml:space="preserve">Special means shall be provided in the dispenser to route oil to a special sampling point where the oil volume to be injected is collected and </w:t>
      </w:r>
      <w:r w:rsidR="00D03128">
        <w:rPr>
          <w:spacing w:val="-2"/>
        </w:rPr>
        <w:t xml:space="preserve">the </w:t>
      </w:r>
      <w:r w:rsidRPr="00623E02">
        <w:rPr>
          <w:spacing w:val="-2"/>
        </w:rPr>
        <w:t>volume measured for verification of the blend ratio.</w:t>
      </w:r>
    </w:p>
    <w:p w14:paraId="50964529" w14:textId="77777777" w:rsidR="003E1213" w:rsidRPr="00623E02" w:rsidRDefault="0071404F" w:rsidP="000A78E8">
      <w:pPr>
        <w:widowControl/>
        <w:tabs>
          <w:tab w:val="left" w:pos="993"/>
        </w:tabs>
        <w:suppressAutoHyphens/>
        <w:spacing w:after="60"/>
        <w:rPr>
          <w:spacing w:val="-2"/>
        </w:rPr>
      </w:pPr>
      <w:r w:rsidRPr="00623E02">
        <w:rPr>
          <w:spacing w:val="-2"/>
        </w:rPr>
        <w:t>The sampling point shall be capable of being sealed to prevent fraud.</w:t>
      </w:r>
    </w:p>
    <w:p w14:paraId="756588D1" w14:textId="77777777" w:rsidR="003E1213" w:rsidRPr="00623E02" w:rsidRDefault="00AD6808" w:rsidP="000A78E8">
      <w:pPr>
        <w:widowControl/>
        <w:tabs>
          <w:tab w:val="left" w:pos="993"/>
        </w:tabs>
        <w:suppressAutoHyphens/>
      </w:pPr>
      <w:r w:rsidRPr="00623E02">
        <w:t>5.9.6</w:t>
      </w:r>
      <w:r w:rsidRPr="00623E02">
        <w:tab/>
        <w:t>If the blend dispenser is capable of delivering more than one mixture with the same nozzle</w:t>
      </w:r>
      <w:r w:rsidR="00CE5D43" w:rsidRPr="00623E02">
        <w:t xml:space="preserve"> and the blending ratios are being guaranteed</w:t>
      </w:r>
      <w:r w:rsidRPr="00623E02">
        <w:t>, the installation of two hoses and a special blending device close to the transfer point is required.</w:t>
      </w:r>
    </w:p>
    <w:p w14:paraId="29BC270C" w14:textId="77777777" w:rsidR="003E1213" w:rsidRPr="00623E02" w:rsidRDefault="00AD6808" w:rsidP="000A78E8">
      <w:pPr>
        <w:widowControl/>
        <w:tabs>
          <w:tab w:val="left" w:pos="993"/>
        </w:tabs>
        <w:suppressAutoHyphens/>
      </w:pPr>
      <w:r w:rsidRPr="00623E02">
        <w:t>If the blend dispenser can deliver only one mixture per nozzle, the blending device may be installed inside the dispenser, using a single hose per nozzle.</w:t>
      </w:r>
    </w:p>
    <w:p w14:paraId="61B30D28" w14:textId="12F40FA6" w:rsidR="003E1213" w:rsidRPr="00030EFE" w:rsidRDefault="00F66D7C" w:rsidP="00513D75">
      <w:pPr>
        <w:widowControl/>
        <w:tabs>
          <w:tab w:val="left" w:pos="993"/>
        </w:tabs>
        <w:suppressAutoHyphens/>
        <w:rPr>
          <w:spacing w:val="-2"/>
        </w:rPr>
      </w:pPr>
      <w:r w:rsidRPr="00623E02">
        <w:rPr>
          <w:i/>
          <w:spacing w:val="-2"/>
        </w:rPr>
        <w:t>Note:</w:t>
      </w:r>
      <w:r w:rsidR="00513D75">
        <w:rPr>
          <w:i/>
          <w:spacing w:val="-2"/>
        </w:rPr>
        <w:tab/>
      </w:r>
      <w:r w:rsidR="00513D75" w:rsidRPr="00030EFE">
        <w:rPr>
          <w:spacing w:val="-2"/>
        </w:rPr>
        <w:t>T</w:t>
      </w:r>
      <w:r w:rsidRPr="00030EFE">
        <w:rPr>
          <w:spacing w:val="-2"/>
        </w:rPr>
        <w:t>his might be allowed in some countries when more than one blending ratio is available.</w:t>
      </w:r>
    </w:p>
    <w:p w14:paraId="57B009FB" w14:textId="77777777" w:rsidR="003E1213" w:rsidRPr="00623E02" w:rsidRDefault="00AD6808" w:rsidP="000A78E8">
      <w:pPr>
        <w:widowControl/>
        <w:tabs>
          <w:tab w:val="left" w:pos="993"/>
        </w:tabs>
        <w:suppressAutoHyphens/>
      </w:pPr>
      <w:r w:rsidRPr="00623E02">
        <w:t>5.9.7</w:t>
      </w:r>
      <w:r w:rsidRPr="00623E02">
        <w:tab/>
        <w:t>If the blend dispenser is capable of delivering one or both single components (in addition to the mixtures) with a common nozzle, a device shall prevent the liquid flow through the unused part of the blend device.</w:t>
      </w:r>
    </w:p>
    <w:p w14:paraId="1FFA4B26" w14:textId="1B7E9831" w:rsidR="00AD6808" w:rsidRPr="00623E02" w:rsidRDefault="00AD6808" w:rsidP="000A78E8">
      <w:pPr>
        <w:widowControl/>
        <w:tabs>
          <w:tab w:val="left" w:pos="993"/>
        </w:tabs>
        <w:suppressAutoHyphens/>
        <w:spacing w:after="60"/>
        <w:rPr>
          <w:spacing w:val="-2"/>
        </w:rPr>
      </w:pPr>
      <w:r w:rsidRPr="00623E02">
        <w:rPr>
          <w:spacing w:val="-2"/>
        </w:rPr>
        <w:t>5.9.8</w:t>
      </w:r>
      <w:r w:rsidRPr="00623E02">
        <w:rPr>
          <w:spacing w:val="-2"/>
        </w:rPr>
        <w:tab/>
        <w:t>The lubricating oil part of a gasoline</w:t>
      </w:r>
      <w:r w:rsidR="00513D75">
        <w:rPr>
          <w:spacing w:val="-2"/>
        </w:rPr>
        <w:t>-</w:t>
      </w:r>
      <w:r w:rsidRPr="00623E02">
        <w:rPr>
          <w:spacing w:val="-2"/>
        </w:rPr>
        <w:t>oil</w:t>
      </w:r>
      <w:r w:rsidR="00513D75">
        <w:rPr>
          <w:spacing w:val="-2"/>
        </w:rPr>
        <w:t>-</w:t>
      </w:r>
      <w:r w:rsidRPr="00623E02">
        <w:rPr>
          <w:spacing w:val="-2"/>
        </w:rPr>
        <w:t xml:space="preserve">dispenser shall be designed so as to prevent </w:t>
      </w:r>
      <w:r w:rsidR="00725AD7" w:rsidRPr="00623E02">
        <w:rPr>
          <w:spacing w:val="-2"/>
        </w:rPr>
        <w:t>gas/</w:t>
      </w:r>
      <w:r w:rsidRPr="00623E02">
        <w:rPr>
          <w:spacing w:val="-2"/>
        </w:rPr>
        <w:t>air bubbles in the oil passing through the oil measuring device. There shall also be a device to detect the presence of oil. In the absence of oil, delivery has to be stopped by means, e.g. of</w:t>
      </w:r>
    </w:p>
    <w:p w14:paraId="6021B9A2" w14:textId="62A14466" w:rsidR="00AD6808" w:rsidRPr="00623E02" w:rsidRDefault="00AD6808" w:rsidP="000A78E8">
      <w:pPr>
        <w:widowControl/>
        <w:numPr>
          <w:ilvl w:val="0"/>
          <w:numId w:val="40"/>
        </w:numPr>
        <w:tabs>
          <w:tab w:val="left" w:pos="993"/>
        </w:tabs>
        <w:suppressAutoHyphens/>
      </w:pPr>
      <w:r w:rsidRPr="00623E02">
        <w:t>an intermediate oil reservoir and a device which stops the delivery when the oil reservoir is empty</w:t>
      </w:r>
      <w:r w:rsidR="00513D75">
        <w:t>,</w:t>
      </w:r>
      <w:r w:rsidR="00F44324" w:rsidRPr="00623E02">
        <w:t xml:space="preserve"> and</w:t>
      </w:r>
    </w:p>
    <w:p w14:paraId="08DB6AF9" w14:textId="77777777" w:rsidR="00AD6808" w:rsidRPr="00623E02" w:rsidRDefault="00AD6808" w:rsidP="000A78E8">
      <w:pPr>
        <w:widowControl/>
        <w:numPr>
          <w:ilvl w:val="0"/>
          <w:numId w:val="40"/>
        </w:numPr>
        <w:tabs>
          <w:tab w:val="left" w:pos="993"/>
        </w:tabs>
        <w:suppressAutoHyphens/>
      </w:pPr>
      <w:r w:rsidRPr="00623E02">
        <w:t>a pressure detecting device which stops the delivery in the case of an oil pressure drop.</w:t>
      </w:r>
    </w:p>
    <w:p w14:paraId="57731082" w14:textId="5534053D" w:rsidR="003E1213" w:rsidRPr="00623E02" w:rsidRDefault="00FF5DC5" w:rsidP="000A78E8">
      <w:pPr>
        <w:pStyle w:val="Heading2"/>
        <w:keepNext w:val="0"/>
        <w:keepLines w:val="0"/>
      </w:pPr>
      <w:bookmarkStart w:id="59" w:name="_Toc12005807"/>
      <w:r w:rsidRPr="00623E02">
        <w:t>5.1</w:t>
      </w:r>
      <w:r w:rsidR="00DB7E48" w:rsidRPr="00623E02">
        <w:t>0</w:t>
      </w:r>
      <w:r w:rsidRPr="00623E02">
        <w:tab/>
        <w:t xml:space="preserve">Measuring systems </w:t>
      </w:r>
      <w:r w:rsidR="00BB6847" w:rsidRPr="00623E02">
        <w:t>for</w:t>
      </w:r>
      <w:r w:rsidR="00C43733" w:rsidRPr="00623E02">
        <w:t xml:space="preserve"> bunkering</w:t>
      </w:r>
      <w:bookmarkEnd w:id="59"/>
    </w:p>
    <w:p w14:paraId="184EEA12" w14:textId="5FC9EA86" w:rsidR="00723F3F" w:rsidRDefault="00C43733" w:rsidP="000A78E8">
      <w:r w:rsidRPr="00623E02">
        <w:t>5.1</w:t>
      </w:r>
      <w:r w:rsidR="00DB7E48" w:rsidRPr="00623E02">
        <w:t>0</w:t>
      </w:r>
      <w:r w:rsidRPr="00623E02">
        <w:t>.1</w:t>
      </w:r>
      <w:r w:rsidR="002D17F5" w:rsidRPr="00623E02">
        <w:tab/>
      </w:r>
      <w:r w:rsidRPr="00623E02">
        <w:t xml:space="preserve">The requirements </w:t>
      </w:r>
      <w:r w:rsidR="00A748E2" w:rsidRPr="00623E02">
        <w:t xml:space="preserve">of </w:t>
      </w:r>
      <w:r w:rsidR="001E2F6C" w:rsidRPr="00623E02">
        <w:t xml:space="preserve">5.10 </w:t>
      </w:r>
      <w:r w:rsidRPr="00623E02">
        <w:t xml:space="preserve">apply to all measuring systems </w:t>
      </w:r>
      <w:r w:rsidR="00A748E2" w:rsidRPr="00623E02">
        <w:t xml:space="preserve">for </w:t>
      </w:r>
      <w:r w:rsidRPr="00623E02">
        <w:t>bunkering</w:t>
      </w:r>
      <w:r w:rsidR="00A748E2" w:rsidRPr="00623E02">
        <w:t>.</w:t>
      </w:r>
    </w:p>
    <w:p w14:paraId="49302663" w14:textId="6036FEFA" w:rsidR="00A748E2" w:rsidRPr="00030EFE" w:rsidRDefault="00A748E2" w:rsidP="00513D75">
      <w:pPr>
        <w:ind w:left="709" w:hanging="709"/>
        <w:rPr>
          <w:spacing w:val="-2"/>
        </w:rPr>
      </w:pPr>
      <w:r w:rsidRPr="00623E02">
        <w:rPr>
          <w:i/>
          <w:spacing w:val="-2"/>
        </w:rPr>
        <w:t>Note</w:t>
      </w:r>
      <w:r w:rsidR="009476E8" w:rsidRPr="00623E02">
        <w:rPr>
          <w:i/>
          <w:spacing w:val="-2"/>
        </w:rPr>
        <w:t xml:space="preserve"> 1</w:t>
      </w:r>
      <w:r w:rsidRPr="00623E02">
        <w:rPr>
          <w:i/>
          <w:spacing w:val="-2"/>
        </w:rPr>
        <w:t>:</w:t>
      </w:r>
      <w:r w:rsidR="00513D75">
        <w:rPr>
          <w:i/>
          <w:spacing w:val="-2"/>
        </w:rPr>
        <w:tab/>
      </w:r>
      <w:r w:rsidRPr="00030EFE">
        <w:rPr>
          <w:spacing w:val="-2"/>
        </w:rPr>
        <w:t>Measuring systems for bunkering are located either on a special bunkering vessel (such as bunker barge/tanker) or on the receiving ship.</w:t>
      </w:r>
    </w:p>
    <w:p w14:paraId="527941F9" w14:textId="1FDA6B33" w:rsidR="003E1213" w:rsidRPr="00030EFE" w:rsidRDefault="009476E8" w:rsidP="00513D75">
      <w:pPr>
        <w:ind w:left="709" w:hanging="709"/>
        <w:rPr>
          <w:spacing w:val="-2"/>
        </w:rPr>
      </w:pPr>
      <w:r w:rsidRPr="00623E02">
        <w:rPr>
          <w:i/>
          <w:spacing w:val="-2"/>
        </w:rPr>
        <w:t>Note 2:</w:t>
      </w:r>
      <w:r w:rsidR="00513D75">
        <w:rPr>
          <w:i/>
          <w:spacing w:val="-2"/>
        </w:rPr>
        <w:tab/>
      </w:r>
      <w:r w:rsidRPr="00030EFE">
        <w:rPr>
          <w:spacing w:val="-2"/>
        </w:rPr>
        <w:t>Systems that measure LNG in a bunkering application are covered by 5.14.</w:t>
      </w:r>
    </w:p>
    <w:p w14:paraId="6BDE50FE" w14:textId="7EE8E81F" w:rsidR="006840C9" w:rsidRPr="00623E02" w:rsidRDefault="006840C9" w:rsidP="000A78E8">
      <w:r w:rsidRPr="00623E02">
        <w:t>5.1</w:t>
      </w:r>
      <w:r w:rsidR="00DB7E48" w:rsidRPr="00623E02">
        <w:t>0</w:t>
      </w:r>
      <w:r w:rsidRPr="00623E02">
        <w:t xml:space="preserve">.2 </w:t>
      </w:r>
      <w:r w:rsidR="00513D75">
        <w:tab/>
      </w:r>
      <w:r w:rsidRPr="00623E02">
        <w:t>Bunkering systems are non-interruptible.</w:t>
      </w:r>
    </w:p>
    <w:p w14:paraId="281F59AB" w14:textId="1D58BD14" w:rsidR="00723F3F" w:rsidRDefault="00125B8A" w:rsidP="000A78E8">
      <w:r w:rsidRPr="00623E02">
        <w:t>5.1</w:t>
      </w:r>
      <w:r w:rsidR="00DB7E48" w:rsidRPr="00623E02">
        <w:t>0</w:t>
      </w:r>
      <w:r w:rsidRPr="00623E02">
        <w:t>.</w:t>
      </w:r>
      <w:r w:rsidR="006840C9" w:rsidRPr="00623E02">
        <w:t>3</w:t>
      </w:r>
      <w:r w:rsidR="002D17F5" w:rsidRPr="00623E02">
        <w:tab/>
        <w:t xml:space="preserve">The requirements in 5.7.1 and 5.7.3 are applicable to measuring systems </w:t>
      </w:r>
      <w:r w:rsidR="00BB6847" w:rsidRPr="00623E02">
        <w:t>for bunkering</w:t>
      </w:r>
      <w:r w:rsidR="002D17F5" w:rsidRPr="00623E02">
        <w:t>.</w:t>
      </w:r>
      <w:r w:rsidR="00BB6847" w:rsidRPr="00623E02">
        <w:t xml:space="preserve"> </w:t>
      </w:r>
      <w:r w:rsidR="00B00405" w:rsidRPr="00623E02">
        <w:t xml:space="preserve">When </w:t>
      </w:r>
      <w:r w:rsidR="006840C9" w:rsidRPr="00623E02">
        <w:t xml:space="preserve">a </w:t>
      </w:r>
      <w:r w:rsidR="00B00405" w:rsidRPr="00623E02">
        <w:t xml:space="preserve">system is </w:t>
      </w:r>
      <w:r w:rsidR="006840C9" w:rsidRPr="00623E02">
        <w:t xml:space="preserve">capable of </w:t>
      </w:r>
      <w:r w:rsidR="00B00405" w:rsidRPr="00623E02">
        <w:t>bi-directional</w:t>
      </w:r>
      <w:r w:rsidR="006840C9" w:rsidRPr="00623E02">
        <w:t xml:space="preserve"> flow</w:t>
      </w:r>
      <w:r w:rsidR="00B00405" w:rsidRPr="00623E02">
        <w:t xml:space="preserve">, it </w:t>
      </w:r>
      <w:r w:rsidR="006840C9" w:rsidRPr="00623E02">
        <w:t xml:space="preserve">must </w:t>
      </w:r>
      <w:r w:rsidR="00B00405" w:rsidRPr="00623E02">
        <w:t>evaluated bi-directionally</w:t>
      </w:r>
      <w:r w:rsidR="006840C9" w:rsidRPr="00623E02">
        <w:t>. The</w:t>
      </w:r>
      <w:r w:rsidR="00B00405" w:rsidRPr="00623E02">
        <w:t xml:space="preserve"> </w:t>
      </w:r>
      <w:r w:rsidR="00513D75">
        <w:t>MPE</w:t>
      </w:r>
      <w:r w:rsidR="00513D75" w:rsidRPr="00623E02">
        <w:t xml:space="preserve"> </w:t>
      </w:r>
      <w:r w:rsidR="00B00405" w:rsidRPr="00623E02">
        <w:t xml:space="preserve">requirements of 2.10.4.2 </w:t>
      </w:r>
      <w:r w:rsidR="006840C9" w:rsidRPr="00623E02">
        <w:t xml:space="preserve">shall </w:t>
      </w:r>
      <w:r w:rsidR="00B00405" w:rsidRPr="00623E02">
        <w:t>be applied.</w:t>
      </w:r>
    </w:p>
    <w:p w14:paraId="63D5BDC9" w14:textId="62CE7F1F" w:rsidR="00723F3F" w:rsidRDefault="006840C9" w:rsidP="000A78E8">
      <w:pPr>
        <w:rPr>
          <w:szCs w:val="24"/>
        </w:rPr>
      </w:pPr>
      <w:r w:rsidRPr="00623E02">
        <w:rPr>
          <w:szCs w:val="24"/>
        </w:rPr>
        <w:t>5.1</w:t>
      </w:r>
      <w:r w:rsidR="00DB7E48" w:rsidRPr="00623E02">
        <w:rPr>
          <w:szCs w:val="24"/>
        </w:rPr>
        <w:t>0</w:t>
      </w:r>
      <w:r w:rsidRPr="00623E02">
        <w:rPr>
          <w:szCs w:val="24"/>
        </w:rPr>
        <w:t>.4</w:t>
      </w:r>
      <w:r w:rsidR="00513D75">
        <w:rPr>
          <w:szCs w:val="24"/>
        </w:rPr>
        <w:tab/>
      </w:r>
      <w:r w:rsidR="00FF5DC5" w:rsidRPr="00623E02">
        <w:rPr>
          <w:szCs w:val="24"/>
        </w:rPr>
        <w:t xml:space="preserve">The liquid </w:t>
      </w:r>
      <w:r w:rsidR="00125B8A" w:rsidRPr="00623E02">
        <w:rPr>
          <w:szCs w:val="24"/>
        </w:rPr>
        <w:t xml:space="preserve">to be measured in </w:t>
      </w:r>
      <w:r w:rsidR="00592B1A" w:rsidRPr="00623E02">
        <w:rPr>
          <w:szCs w:val="24"/>
        </w:rPr>
        <w:t xml:space="preserve">the </w:t>
      </w:r>
      <w:r w:rsidR="00FF5DC5" w:rsidRPr="00623E02">
        <w:rPr>
          <w:szCs w:val="24"/>
        </w:rPr>
        <w:t xml:space="preserve">system may include </w:t>
      </w:r>
      <w:r w:rsidR="00725AD7" w:rsidRPr="00623E02">
        <w:rPr>
          <w:szCs w:val="24"/>
        </w:rPr>
        <w:t>gas/</w:t>
      </w:r>
      <w:r w:rsidR="00FF5DC5" w:rsidRPr="00623E02">
        <w:rPr>
          <w:szCs w:val="24"/>
        </w:rPr>
        <w:t xml:space="preserve">air during a minor part of the </w:t>
      </w:r>
      <w:r w:rsidR="00592B1A" w:rsidRPr="00623E02">
        <w:rPr>
          <w:szCs w:val="24"/>
        </w:rPr>
        <w:t>delivery period</w:t>
      </w:r>
      <w:r w:rsidR="00FF5DC5" w:rsidRPr="00623E02">
        <w:rPr>
          <w:szCs w:val="24"/>
        </w:rPr>
        <w:t>.</w:t>
      </w:r>
      <w:r w:rsidRPr="00623E02">
        <w:rPr>
          <w:szCs w:val="24"/>
        </w:rPr>
        <w:t xml:space="preserve"> A type P checking facility must be present to detect the presence of </w:t>
      </w:r>
      <w:r w:rsidR="00725AD7" w:rsidRPr="00623E02">
        <w:rPr>
          <w:szCs w:val="24"/>
        </w:rPr>
        <w:t>gas/</w:t>
      </w:r>
      <w:r w:rsidRPr="00623E02">
        <w:rPr>
          <w:szCs w:val="24"/>
        </w:rPr>
        <w:t xml:space="preserve">air, enabling the effect of </w:t>
      </w:r>
      <w:r w:rsidR="00725AD7" w:rsidRPr="00623E02">
        <w:rPr>
          <w:szCs w:val="24"/>
        </w:rPr>
        <w:t>gas/</w:t>
      </w:r>
      <w:r w:rsidRPr="00623E02">
        <w:rPr>
          <w:szCs w:val="24"/>
        </w:rPr>
        <w:t>air on the measured quantity to be detected</w:t>
      </w:r>
      <w:r w:rsidR="00FD7A9E" w:rsidRPr="00623E02">
        <w:rPr>
          <w:szCs w:val="24"/>
        </w:rPr>
        <w:t xml:space="preserve">. </w:t>
      </w:r>
      <w:r w:rsidR="00B85E05" w:rsidRPr="00B85E05">
        <w:t xml:space="preserve"> </w:t>
      </w:r>
      <w:r w:rsidR="00B85E05" w:rsidRPr="00B85E05">
        <w:rPr>
          <w:szCs w:val="24"/>
        </w:rPr>
        <w:t>Additionally, a correction device correcting for the effect of air may be present.</w:t>
      </w:r>
    </w:p>
    <w:p w14:paraId="7ADA1E05" w14:textId="3EC0A5F5" w:rsidR="003E1213" w:rsidRPr="00623E02" w:rsidRDefault="006840C9" w:rsidP="000A78E8">
      <w:pPr>
        <w:rPr>
          <w:szCs w:val="24"/>
        </w:rPr>
      </w:pPr>
      <w:r w:rsidRPr="00623E02">
        <w:rPr>
          <w:szCs w:val="24"/>
        </w:rPr>
        <w:t xml:space="preserve">The effect of </w:t>
      </w:r>
      <w:r w:rsidR="00725AD7" w:rsidRPr="00623E02">
        <w:rPr>
          <w:szCs w:val="24"/>
        </w:rPr>
        <w:t>gas/</w:t>
      </w:r>
      <w:r w:rsidRPr="00623E02">
        <w:rPr>
          <w:szCs w:val="24"/>
        </w:rPr>
        <w:t>air on the actual transferred quantity during delivery/rece</w:t>
      </w:r>
      <w:r w:rsidR="00350D12" w:rsidRPr="00623E02">
        <w:rPr>
          <w:szCs w:val="24"/>
        </w:rPr>
        <w:t>i</w:t>
      </w:r>
      <w:r w:rsidRPr="00623E02">
        <w:rPr>
          <w:szCs w:val="24"/>
        </w:rPr>
        <w:t xml:space="preserve">pt shall be continuously calculated and indicated as the flow-weighted average effect on </w:t>
      </w:r>
      <w:r w:rsidR="00350D12" w:rsidRPr="00623E02">
        <w:rPr>
          <w:szCs w:val="24"/>
        </w:rPr>
        <w:t>the transferred quantity.</w:t>
      </w:r>
      <w:r w:rsidR="00FD7A9E" w:rsidRPr="00623E02">
        <w:rPr>
          <w:szCs w:val="24"/>
        </w:rPr>
        <w:t xml:space="preserve"> Upon </w:t>
      </w:r>
      <w:r w:rsidRPr="00623E02">
        <w:rPr>
          <w:szCs w:val="24"/>
        </w:rPr>
        <w:t xml:space="preserve">completion of the delivery/receipt, the effect of </w:t>
      </w:r>
      <w:r w:rsidR="00725AD7" w:rsidRPr="00623E02">
        <w:rPr>
          <w:szCs w:val="24"/>
        </w:rPr>
        <w:t>gas/</w:t>
      </w:r>
      <w:r w:rsidRPr="00623E02">
        <w:rPr>
          <w:szCs w:val="24"/>
        </w:rPr>
        <w:t xml:space="preserve">air is calculated as the flow-weighted average of the total transferred quantity and shall not exceed the </w:t>
      </w:r>
      <w:r w:rsidR="00FD7A9E" w:rsidRPr="00623E02">
        <w:rPr>
          <w:szCs w:val="24"/>
        </w:rPr>
        <w:t xml:space="preserve">value </w:t>
      </w:r>
      <w:r w:rsidRPr="00623E02">
        <w:rPr>
          <w:szCs w:val="24"/>
        </w:rPr>
        <w:t xml:space="preserve">of line C </w:t>
      </w:r>
      <w:r w:rsidR="00513D75">
        <w:rPr>
          <w:szCs w:val="24"/>
        </w:rPr>
        <w:t>in</w:t>
      </w:r>
      <w:r w:rsidRPr="00623E02">
        <w:rPr>
          <w:szCs w:val="24"/>
        </w:rPr>
        <w:t xml:space="preserve"> </w:t>
      </w:r>
      <w:r w:rsidR="00FD7A9E" w:rsidRPr="00623E02">
        <w:rPr>
          <w:szCs w:val="24"/>
        </w:rPr>
        <w:t>T</w:t>
      </w:r>
      <w:r w:rsidRPr="00623E02">
        <w:rPr>
          <w:szCs w:val="24"/>
        </w:rPr>
        <w:t>able 3</w:t>
      </w:r>
      <w:r w:rsidR="00FD7A9E" w:rsidRPr="00623E02">
        <w:rPr>
          <w:szCs w:val="24"/>
        </w:rPr>
        <w:t xml:space="preserve"> for a legal transaction. If the effect of gas/air exceeds the value of line C </w:t>
      </w:r>
      <w:r w:rsidR="00513D75">
        <w:rPr>
          <w:szCs w:val="24"/>
        </w:rPr>
        <w:t>in</w:t>
      </w:r>
      <w:r w:rsidR="00FD7A9E" w:rsidRPr="00623E02">
        <w:rPr>
          <w:szCs w:val="24"/>
        </w:rPr>
        <w:t xml:space="preserve"> </w:t>
      </w:r>
      <w:r w:rsidR="00513D75">
        <w:rPr>
          <w:szCs w:val="24"/>
        </w:rPr>
        <w:t>T</w:t>
      </w:r>
      <w:r w:rsidR="00FD7A9E" w:rsidRPr="00623E02">
        <w:rPr>
          <w:szCs w:val="24"/>
        </w:rPr>
        <w:t xml:space="preserve">able 3 (resulting in a non-legal transaction), a warning is displayed and the data is stored </w:t>
      </w:r>
      <w:r w:rsidR="00837DE5" w:rsidRPr="00623E02">
        <w:rPr>
          <w:szCs w:val="24"/>
        </w:rPr>
        <w:t>and/</w:t>
      </w:r>
      <w:r w:rsidR="00FD7A9E" w:rsidRPr="00623E02">
        <w:rPr>
          <w:szCs w:val="24"/>
        </w:rPr>
        <w:t>or printed</w:t>
      </w:r>
      <w:r w:rsidR="00513D75">
        <w:rPr>
          <w:szCs w:val="24"/>
        </w:rPr>
        <w:t>,</w:t>
      </w:r>
      <w:r w:rsidR="00DF441D" w:rsidRPr="00623E02">
        <w:rPr>
          <w:szCs w:val="24"/>
        </w:rPr>
        <w:t xml:space="preserve"> and</w:t>
      </w:r>
      <w:r w:rsidR="00FD7A9E" w:rsidRPr="00623E02">
        <w:rPr>
          <w:szCs w:val="24"/>
        </w:rPr>
        <w:t xml:space="preserve"> </w:t>
      </w:r>
      <w:r w:rsidR="00513D75">
        <w:rPr>
          <w:szCs w:val="24"/>
        </w:rPr>
        <w:t xml:space="preserve">the fact </w:t>
      </w:r>
      <w:r w:rsidR="00FD7A9E" w:rsidRPr="00623E02">
        <w:rPr>
          <w:szCs w:val="24"/>
        </w:rPr>
        <w:t xml:space="preserve">that the quantity of </w:t>
      </w:r>
      <w:r w:rsidR="00DF441D" w:rsidRPr="00623E02">
        <w:rPr>
          <w:szCs w:val="24"/>
        </w:rPr>
        <w:t>gas/</w:t>
      </w:r>
      <w:r w:rsidR="00FD7A9E" w:rsidRPr="00623E02">
        <w:rPr>
          <w:szCs w:val="24"/>
        </w:rPr>
        <w:t xml:space="preserve">air in the liquid </w:t>
      </w:r>
      <w:r w:rsidR="00837DE5" w:rsidRPr="00623E02">
        <w:rPr>
          <w:szCs w:val="24"/>
        </w:rPr>
        <w:t>has exceeded</w:t>
      </w:r>
      <w:r w:rsidR="00FD7A9E" w:rsidRPr="00623E02">
        <w:rPr>
          <w:szCs w:val="24"/>
        </w:rPr>
        <w:t xml:space="preserve"> the limits</w:t>
      </w:r>
      <w:r w:rsidR="00513D75">
        <w:rPr>
          <w:szCs w:val="24"/>
        </w:rPr>
        <w:t xml:space="preserve"> is marked</w:t>
      </w:r>
      <w:r w:rsidR="00FD7A9E" w:rsidRPr="00623E02">
        <w:rPr>
          <w:szCs w:val="24"/>
        </w:rPr>
        <w:t>.</w:t>
      </w:r>
    </w:p>
    <w:p w14:paraId="10C87A7F" w14:textId="724D8561" w:rsidR="00723F3F" w:rsidRDefault="00350D12" w:rsidP="000A78E8">
      <w:pPr>
        <w:rPr>
          <w:iCs/>
          <w:szCs w:val="24"/>
        </w:rPr>
      </w:pPr>
      <w:r w:rsidRPr="00623E02">
        <w:rPr>
          <w:iCs/>
          <w:szCs w:val="24"/>
        </w:rPr>
        <w:t xml:space="preserve">The operator shall take measures </w:t>
      </w:r>
      <w:r w:rsidR="00DF441D" w:rsidRPr="00623E02">
        <w:rPr>
          <w:iCs/>
          <w:szCs w:val="24"/>
        </w:rPr>
        <w:t>to make the transaction legally acceptable, by reducing</w:t>
      </w:r>
      <w:r w:rsidRPr="00623E02">
        <w:rPr>
          <w:iCs/>
          <w:szCs w:val="24"/>
        </w:rPr>
        <w:t xml:space="preserve"> </w:t>
      </w:r>
      <w:r w:rsidR="00725AD7" w:rsidRPr="00623E02">
        <w:rPr>
          <w:iCs/>
          <w:szCs w:val="24"/>
        </w:rPr>
        <w:t>gas/</w:t>
      </w:r>
      <w:r w:rsidRPr="00623E02">
        <w:rPr>
          <w:iCs/>
          <w:szCs w:val="24"/>
        </w:rPr>
        <w:t xml:space="preserve">air entrainment during the delivery based on the indication of entrained </w:t>
      </w:r>
      <w:r w:rsidR="00725AD7" w:rsidRPr="00623E02">
        <w:rPr>
          <w:iCs/>
          <w:szCs w:val="24"/>
        </w:rPr>
        <w:t>gas/</w:t>
      </w:r>
      <w:r w:rsidRPr="00623E02">
        <w:rPr>
          <w:iCs/>
          <w:szCs w:val="24"/>
        </w:rPr>
        <w:t>air.</w:t>
      </w:r>
    </w:p>
    <w:p w14:paraId="34589144" w14:textId="082482A9" w:rsidR="003E1213" w:rsidRPr="00623E02" w:rsidRDefault="00350D12" w:rsidP="000A78E8">
      <w:pPr>
        <w:rPr>
          <w:iCs/>
          <w:szCs w:val="24"/>
        </w:rPr>
      </w:pPr>
      <w:r w:rsidRPr="00623E02">
        <w:rPr>
          <w:iCs/>
          <w:szCs w:val="24"/>
        </w:rPr>
        <w:t>The manufacturer shall specify the critical characteristics of the checking facility</w:t>
      </w:r>
      <w:r w:rsidR="00513D75">
        <w:rPr>
          <w:iCs/>
          <w:szCs w:val="24"/>
        </w:rPr>
        <w:t>.</w:t>
      </w:r>
      <w:r w:rsidRPr="00623E02">
        <w:rPr>
          <w:iCs/>
          <w:szCs w:val="24"/>
        </w:rPr>
        <w:t xml:space="preserve"> </w:t>
      </w:r>
      <w:r w:rsidR="00513D75">
        <w:rPr>
          <w:iCs/>
          <w:szCs w:val="24"/>
        </w:rPr>
        <w:t>I</w:t>
      </w:r>
      <w:r w:rsidRPr="00623E02">
        <w:rPr>
          <w:iCs/>
          <w:szCs w:val="24"/>
        </w:rPr>
        <w:t>nstructions for the use of the checking facility shall be provided by the manufacturer</w:t>
      </w:r>
      <w:r w:rsidR="00DB7E48" w:rsidRPr="00623E02">
        <w:rPr>
          <w:iCs/>
          <w:szCs w:val="24"/>
        </w:rPr>
        <w:t>.</w:t>
      </w:r>
    </w:p>
    <w:p w14:paraId="09FD7C63" w14:textId="7BB53E8B" w:rsidR="003E1213" w:rsidRPr="00030EFE" w:rsidRDefault="003A65E0" w:rsidP="00513D75">
      <w:pPr>
        <w:ind w:left="709" w:hanging="709"/>
        <w:rPr>
          <w:iCs/>
        </w:rPr>
      </w:pPr>
      <w:r w:rsidRPr="00623E02">
        <w:rPr>
          <w:i/>
          <w:szCs w:val="24"/>
        </w:rPr>
        <w:t>Note:</w:t>
      </w:r>
      <w:r w:rsidR="00513D75">
        <w:rPr>
          <w:i/>
          <w:szCs w:val="24"/>
        </w:rPr>
        <w:tab/>
      </w:r>
      <w:r w:rsidRPr="00030EFE">
        <w:rPr>
          <w:szCs w:val="24"/>
        </w:rPr>
        <w:t>T</w:t>
      </w:r>
      <w:r w:rsidR="00FF5DC5" w:rsidRPr="00030EFE">
        <w:rPr>
          <w:szCs w:val="24"/>
        </w:rPr>
        <w:t xml:space="preserve">he effect of </w:t>
      </w:r>
      <w:r w:rsidR="00725AD7" w:rsidRPr="00030EFE">
        <w:rPr>
          <w:szCs w:val="24"/>
        </w:rPr>
        <w:t>gas/</w:t>
      </w:r>
      <w:r w:rsidR="00FF5DC5" w:rsidRPr="00030EFE">
        <w:rPr>
          <w:szCs w:val="24"/>
        </w:rPr>
        <w:t xml:space="preserve">air on the accuracy </w:t>
      </w:r>
      <w:r w:rsidRPr="00030EFE">
        <w:rPr>
          <w:szCs w:val="24"/>
        </w:rPr>
        <w:t xml:space="preserve">will </w:t>
      </w:r>
      <w:r w:rsidR="00FF5DC5" w:rsidRPr="00030EFE">
        <w:rPr>
          <w:szCs w:val="24"/>
        </w:rPr>
        <w:t xml:space="preserve">be quantified </w:t>
      </w:r>
      <w:r w:rsidRPr="00030EFE">
        <w:rPr>
          <w:szCs w:val="24"/>
        </w:rPr>
        <w:t xml:space="preserve">during type evaluation </w:t>
      </w:r>
      <w:r w:rsidR="00FF5DC5" w:rsidRPr="00030EFE">
        <w:rPr>
          <w:szCs w:val="24"/>
        </w:rPr>
        <w:t xml:space="preserve">to configure </w:t>
      </w:r>
      <w:r w:rsidRPr="00030EFE">
        <w:rPr>
          <w:szCs w:val="24"/>
        </w:rPr>
        <w:t xml:space="preserve">this </w:t>
      </w:r>
      <w:r w:rsidR="00FF5DC5" w:rsidRPr="00030EFE">
        <w:rPr>
          <w:szCs w:val="24"/>
        </w:rPr>
        <w:t xml:space="preserve">as </w:t>
      </w:r>
      <w:r w:rsidR="00513D75">
        <w:rPr>
          <w:szCs w:val="24"/>
        </w:rPr>
        <w:t xml:space="preserve">a </w:t>
      </w:r>
      <w:r w:rsidR="00FF5DC5" w:rsidRPr="00030EFE">
        <w:rPr>
          <w:szCs w:val="24"/>
        </w:rPr>
        <w:t>parameter within the system.</w:t>
      </w:r>
    </w:p>
    <w:p w14:paraId="2D265AA6" w14:textId="44C9BA51" w:rsidR="00DB7E48" w:rsidRPr="00623E02" w:rsidRDefault="00DB7E48" w:rsidP="000A78E8">
      <w:pPr>
        <w:widowControl/>
        <w:rPr>
          <w:i/>
          <w:spacing w:val="-2"/>
        </w:rPr>
      </w:pPr>
      <w:r w:rsidRPr="00623E02">
        <w:rPr>
          <w:i/>
          <w:spacing w:val="-2"/>
        </w:rPr>
        <w:br w:type="page"/>
      </w:r>
    </w:p>
    <w:p w14:paraId="62F51A0A" w14:textId="77777777" w:rsidR="00723F3F" w:rsidRDefault="001053B5" w:rsidP="000A78E8">
      <w:pPr>
        <w:pStyle w:val="Heading2"/>
        <w:keepNext w:val="0"/>
        <w:keepLines w:val="0"/>
      </w:pPr>
      <w:bookmarkStart w:id="60" w:name="_Toc12005808"/>
      <w:r w:rsidRPr="00623E02">
        <w:t>5.1</w:t>
      </w:r>
      <w:r w:rsidR="00DB7E48" w:rsidRPr="00623E02">
        <w:t>1</w:t>
      </w:r>
      <w:r w:rsidRPr="00623E02">
        <w:tab/>
        <w:t>Measuring systems for Liquefied Natural Gas (LNG)</w:t>
      </w:r>
      <w:bookmarkEnd w:id="60"/>
    </w:p>
    <w:p w14:paraId="3126A03A" w14:textId="76101B52" w:rsidR="003E1213" w:rsidRPr="00623E02" w:rsidRDefault="007D54C8" w:rsidP="000A78E8">
      <w:pPr>
        <w:widowControl/>
        <w:tabs>
          <w:tab w:val="left" w:pos="993"/>
        </w:tabs>
        <w:suppressAutoHyphens/>
      </w:pPr>
      <w:r w:rsidRPr="00623E02">
        <w:t>5.1</w:t>
      </w:r>
      <w:r w:rsidR="00DB7E48" w:rsidRPr="00623E02">
        <w:t>1</w:t>
      </w:r>
      <w:r w:rsidRPr="00623E02">
        <w:t>.1</w:t>
      </w:r>
      <w:r w:rsidRPr="00623E02">
        <w:tab/>
        <w:t xml:space="preserve">The design and operation of an LNG measuring system shall ensure that the product in the </w:t>
      </w:r>
      <w:r w:rsidR="005846C0" w:rsidRPr="00623E02">
        <w:t xml:space="preserve">liquid </w:t>
      </w:r>
      <w:r w:rsidR="000272FE" w:rsidRPr="00623E02">
        <w:t xml:space="preserve">flow </w:t>
      </w:r>
      <w:r w:rsidRPr="00623E02">
        <w:t>meter remains in a liquid state during the measurement.</w:t>
      </w:r>
    </w:p>
    <w:p w14:paraId="3A11C970" w14:textId="77777777" w:rsidR="00723F3F" w:rsidRDefault="0084133C" w:rsidP="000A78E8">
      <w:pPr>
        <w:widowControl/>
        <w:tabs>
          <w:tab w:val="left" w:pos="993"/>
        </w:tabs>
        <w:suppressAutoHyphens/>
      </w:pPr>
      <w:r w:rsidRPr="00623E02">
        <w:t>5.1</w:t>
      </w:r>
      <w:r w:rsidR="00DB7E48" w:rsidRPr="00623E02">
        <w:t>1</w:t>
      </w:r>
      <w:r w:rsidRPr="00623E02">
        <w:t>.2</w:t>
      </w:r>
      <w:r w:rsidRPr="00623E02">
        <w:tab/>
        <w:t>LNG delivery systems shall indicate quantity delivered in terms of mass.</w:t>
      </w:r>
    </w:p>
    <w:p w14:paraId="1FE41EF7" w14:textId="732D60B1" w:rsidR="003E1213" w:rsidRPr="00030EFE" w:rsidRDefault="0084133C" w:rsidP="001D41AF">
      <w:pPr>
        <w:widowControl/>
        <w:suppressAutoHyphens/>
        <w:ind w:left="709" w:hanging="709"/>
        <w:rPr>
          <w:spacing w:val="-2"/>
        </w:rPr>
      </w:pPr>
      <w:r w:rsidRPr="00623E02">
        <w:rPr>
          <w:i/>
          <w:spacing w:val="-2"/>
        </w:rPr>
        <w:t>Note:</w:t>
      </w:r>
      <w:r w:rsidR="001D41AF">
        <w:rPr>
          <w:i/>
          <w:spacing w:val="-2"/>
        </w:rPr>
        <w:tab/>
      </w:r>
      <w:r w:rsidRPr="00030EFE">
        <w:rPr>
          <w:spacing w:val="-2"/>
        </w:rPr>
        <w:t>Supplemental information may include energy unit quantity.</w:t>
      </w:r>
    </w:p>
    <w:p w14:paraId="36950923" w14:textId="60F7E19D" w:rsidR="003E1213" w:rsidRPr="00623E02" w:rsidRDefault="0084133C" w:rsidP="000A78E8">
      <w:pPr>
        <w:widowControl/>
        <w:tabs>
          <w:tab w:val="left" w:pos="993"/>
        </w:tabs>
        <w:suppressAutoHyphens/>
      </w:pPr>
      <w:r w:rsidRPr="00623E02">
        <w:t>5.1</w:t>
      </w:r>
      <w:r w:rsidR="00DB7E48" w:rsidRPr="00623E02">
        <w:t>1</w:t>
      </w:r>
      <w:r w:rsidRPr="00623E02">
        <w:t>.3</w:t>
      </w:r>
      <w:r w:rsidRPr="00623E02">
        <w:tab/>
      </w:r>
      <w:r w:rsidR="00153647" w:rsidRPr="00623E02">
        <w:t xml:space="preserve">Requirements in 5.1.5, 5.1.6, 5.1.7, 5.1.9, 5.1.10, 5.1.11, 5.1.12, 5.1.13, 5.1.14 and 5.1.15 are applicable to LNG fuel dispensers. </w:t>
      </w:r>
      <w:r w:rsidRPr="00623E02">
        <w:t xml:space="preserve">LNG fuel dispensers </w:t>
      </w:r>
      <w:r w:rsidR="00C55C0B" w:rsidRPr="00623E02">
        <w:t xml:space="preserve">for direct selling to the public </w:t>
      </w:r>
      <w:r w:rsidRPr="00623E02">
        <w:t>shall have a minimum measured quantity not exceeding 20 kg.</w:t>
      </w:r>
    </w:p>
    <w:p w14:paraId="3A74FC2E" w14:textId="77777777" w:rsidR="003E1213" w:rsidRPr="00623E02" w:rsidRDefault="00A000E0" w:rsidP="000A78E8">
      <w:pPr>
        <w:widowControl/>
        <w:tabs>
          <w:tab w:val="left" w:pos="993"/>
        </w:tabs>
        <w:suppressAutoHyphens/>
      </w:pPr>
      <w:r w:rsidRPr="00623E02">
        <w:t>5.1</w:t>
      </w:r>
      <w:r w:rsidR="00DB7E48" w:rsidRPr="00623E02">
        <w:t>1</w:t>
      </w:r>
      <w:r w:rsidRPr="00623E02">
        <w:t>.4</w:t>
      </w:r>
      <w:r w:rsidRPr="00623E02">
        <w:tab/>
        <w:t>For measuring systems mounted on road tankers and LNG fuel dispensers, the quantity indicating device and its printing device, if provided, shall comply with the requirements in 3.2.4.</w:t>
      </w:r>
    </w:p>
    <w:p w14:paraId="270EB8E8" w14:textId="0F8070CF" w:rsidR="003E1213" w:rsidRPr="00623E02" w:rsidRDefault="007D54C8" w:rsidP="000A78E8">
      <w:pPr>
        <w:widowControl/>
        <w:tabs>
          <w:tab w:val="left" w:pos="993"/>
        </w:tabs>
        <w:suppressAutoHyphens/>
      </w:pPr>
      <w:r w:rsidRPr="00623E02">
        <w:t>5.1</w:t>
      </w:r>
      <w:r w:rsidR="00DB7E48" w:rsidRPr="00623E02">
        <w:t>1</w:t>
      </w:r>
      <w:r w:rsidRPr="00623E02">
        <w:t>.</w:t>
      </w:r>
      <w:r w:rsidR="00A000E0" w:rsidRPr="00623E02">
        <w:t>5</w:t>
      </w:r>
      <w:r w:rsidRPr="00623E02">
        <w:tab/>
        <w:t xml:space="preserve">When it is necessary to cool the delivery path of the LNG prior to making a delivery (to prevent vaporization of the liquid), the measuring system may include a circuit, downstream of the meter, to allow for the recirculation of product. Such circuits </w:t>
      </w:r>
      <w:r w:rsidR="009356F6">
        <w:t>shall</w:t>
      </w:r>
      <w:r w:rsidR="009356F6" w:rsidRPr="00623E02">
        <w:t xml:space="preserve"> </w:t>
      </w:r>
      <w:r w:rsidRPr="00623E02">
        <w:t xml:space="preserve">be equipped with a suitable means to indicate when there is product flowing through the circuit. If flow is detected in this circuit </w:t>
      </w:r>
      <w:r w:rsidR="000F1FB6" w:rsidRPr="00623E02">
        <w:t xml:space="preserve">before or </w:t>
      </w:r>
      <w:r w:rsidRPr="00623E02">
        <w:t xml:space="preserve">during a delivery, the delivery </w:t>
      </w:r>
      <w:r w:rsidR="00D0224E" w:rsidRPr="00623E02">
        <w:t xml:space="preserve">shall not be started or </w:t>
      </w:r>
      <w:r w:rsidRPr="00623E02">
        <w:t>shall be terminated.</w:t>
      </w:r>
    </w:p>
    <w:p w14:paraId="594D2211" w14:textId="4D747A5C" w:rsidR="003E1213" w:rsidRPr="00623E02" w:rsidRDefault="001053B5" w:rsidP="000A78E8">
      <w:pPr>
        <w:widowControl/>
        <w:tabs>
          <w:tab w:val="left" w:pos="993"/>
        </w:tabs>
        <w:suppressAutoHyphens/>
      </w:pPr>
      <w:r w:rsidRPr="00623E02">
        <w:t>5.1</w:t>
      </w:r>
      <w:r w:rsidR="00DB7E48" w:rsidRPr="00623E02">
        <w:t>1</w:t>
      </w:r>
      <w:r w:rsidRPr="00623E02">
        <w:t>.</w:t>
      </w:r>
      <w:r w:rsidR="00A000E0" w:rsidRPr="00623E02">
        <w:t>6</w:t>
      </w:r>
      <w:r w:rsidRPr="00623E02">
        <w:tab/>
      </w:r>
      <w:r w:rsidR="00616068" w:rsidRPr="00623E02">
        <w:t xml:space="preserve">If the piping/hose downstream of the meter of an LNG system is not designed to remain filled between transactions, the system </w:t>
      </w:r>
      <w:r w:rsidR="009356F6">
        <w:t xml:space="preserve">shall </w:t>
      </w:r>
      <w:r w:rsidR="00616068" w:rsidRPr="00623E02">
        <w:t>employ a means to automatically account for the quantity of product required to fill the piping/hose downstream of the meter prior to starting a transaction.</w:t>
      </w:r>
    </w:p>
    <w:p w14:paraId="4D32293A" w14:textId="0886E801" w:rsidR="00616068" w:rsidRPr="00623E02" w:rsidRDefault="00616068" w:rsidP="000A78E8">
      <w:pPr>
        <w:widowControl/>
        <w:tabs>
          <w:tab w:val="left" w:pos="993"/>
        </w:tabs>
        <w:suppressAutoHyphens/>
      </w:pPr>
      <w:r w:rsidRPr="00623E02">
        <w:t>The calculator that indicates the total mass of the transaction may</w:t>
      </w:r>
    </w:p>
    <w:p w14:paraId="5653FF6F" w14:textId="3A7F13E7" w:rsidR="00723F3F" w:rsidRDefault="00616068" w:rsidP="000A78E8">
      <w:pPr>
        <w:widowControl/>
        <w:numPr>
          <w:ilvl w:val="0"/>
          <w:numId w:val="128"/>
        </w:numPr>
        <w:tabs>
          <w:tab w:val="left" w:pos="993"/>
        </w:tabs>
        <w:suppressAutoHyphens/>
      </w:pPr>
      <w:r w:rsidRPr="00623E02">
        <w:t>reset to a negative value (buyer credit) compensating for the mass of LNG that is missing from the hose during normal transaction conditions, prior to commencing the transaction</w:t>
      </w:r>
      <w:r w:rsidR="009356F6">
        <w:t>,</w:t>
      </w:r>
    </w:p>
    <w:p w14:paraId="5F799713" w14:textId="382B5ED5" w:rsidR="00616068" w:rsidRPr="00623E02" w:rsidRDefault="00616068" w:rsidP="000A78E8">
      <w:pPr>
        <w:widowControl/>
        <w:numPr>
          <w:ilvl w:val="0"/>
          <w:numId w:val="128"/>
        </w:numPr>
        <w:tabs>
          <w:tab w:val="left" w:pos="993"/>
        </w:tabs>
        <w:suppressAutoHyphens/>
      </w:pPr>
      <w:r w:rsidRPr="00623E02">
        <w:t>reset to zero before the transaction commences, but after the hose has been filled</w:t>
      </w:r>
      <w:r w:rsidR="009356F6">
        <w:t>,</w:t>
      </w:r>
      <w:r w:rsidRPr="00623E02">
        <w:t xml:space="preserve"> or</w:t>
      </w:r>
    </w:p>
    <w:p w14:paraId="29364B50" w14:textId="77777777" w:rsidR="003E1213" w:rsidRPr="00623E02" w:rsidRDefault="00616068" w:rsidP="000A78E8">
      <w:pPr>
        <w:widowControl/>
        <w:numPr>
          <w:ilvl w:val="0"/>
          <w:numId w:val="128"/>
        </w:numPr>
        <w:tabs>
          <w:tab w:val="left" w:pos="993"/>
        </w:tabs>
        <w:suppressAutoHyphens/>
      </w:pPr>
      <w:r w:rsidRPr="00623E02">
        <w:t>suppress the advancement of the indication until the piping/hose is charged and start the transaction at zero at that time.</w:t>
      </w:r>
    </w:p>
    <w:p w14:paraId="06752D90" w14:textId="4B6A1630" w:rsidR="003E1213" w:rsidRPr="00623E02" w:rsidRDefault="001053B5" w:rsidP="000A78E8">
      <w:pPr>
        <w:widowControl/>
        <w:tabs>
          <w:tab w:val="left" w:pos="993"/>
        </w:tabs>
        <w:suppressAutoHyphens/>
      </w:pPr>
      <w:r w:rsidRPr="00623E02">
        <w:t>5.</w:t>
      </w:r>
      <w:r w:rsidR="007D54C8" w:rsidRPr="00623E02">
        <w:t>1</w:t>
      </w:r>
      <w:r w:rsidR="00DB7E48" w:rsidRPr="00623E02">
        <w:t>1</w:t>
      </w:r>
      <w:r w:rsidR="007D54C8" w:rsidRPr="00623E02">
        <w:t>.</w:t>
      </w:r>
      <w:r w:rsidR="00A000E0" w:rsidRPr="00623E02">
        <w:t>7</w:t>
      </w:r>
      <w:r w:rsidRPr="00623E02">
        <w:tab/>
        <w:t xml:space="preserve">When LNG is measured using a </w:t>
      </w:r>
      <w:r w:rsidR="009E718A" w:rsidRPr="00623E02">
        <w:t xml:space="preserve">measuring system </w:t>
      </w:r>
      <w:r w:rsidRPr="00623E02">
        <w:t xml:space="preserve">other than </w:t>
      </w:r>
      <w:r w:rsidR="009356F6">
        <w:t xml:space="preserve">an </w:t>
      </w:r>
      <w:r w:rsidRPr="00623E02">
        <w:t xml:space="preserve">LNG fuel dispenser, any connection between the </w:t>
      </w:r>
      <w:r w:rsidR="00992896" w:rsidRPr="00623E02">
        <w:t>vapor space</w:t>
      </w:r>
      <w:r w:rsidRPr="00623E02">
        <w:t xml:space="preserve"> of the storage tank and that of the receiving tank is prohibited unless </w:t>
      </w:r>
      <w:r w:rsidR="00992896" w:rsidRPr="00623E02">
        <w:t xml:space="preserve">a correction device is used to measure any vapor returned. In that case, the vapor quantity </w:t>
      </w:r>
      <w:r w:rsidR="00D4773C">
        <w:t>shall</w:t>
      </w:r>
      <w:r w:rsidR="00992896" w:rsidRPr="00623E02">
        <w:t xml:space="preserve"> be subtracted from the liquid quantity. The vapor quantity </w:t>
      </w:r>
      <w:r w:rsidR="00D4773C">
        <w:t xml:space="preserve">shall </w:t>
      </w:r>
      <w:r w:rsidR="00992896" w:rsidRPr="00623E02">
        <w:t>be measured with an accuracy better than 20 %.</w:t>
      </w:r>
    </w:p>
    <w:p w14:paraId="34ACF3B1" w14:textId="3FE20156" w:rsidR="003E1213" w:rsidRPr="00623E02" w:rsidRDefault="00992896" w:rsidP="000A78E8">
      <w:pPr>
        <w:widowControl/>
        <w:tabs>
          <w:tab w:val="left" w:pos="993"/>
        </w:tabs>
        <w:suppressAutoHyphens/>
      </w:pPr>
      <w:r w:rsidRPr="00623E02">
        <w:t xml:space="preserve">The manufacturer </w:t>
      </w:r>
      <w:r w:rsidR="00D4773C">
        <w:t>shall</w:t>
      </w:r>
      <w:r w:rsidRPr="00623E02">
        <w:t xml:space="preserve"> specify the operating conditions required for the correction device to ensure the stated accuracy.</w:t>
      </w:r>
    </w:p>
    <w:p w14:paraId="51C8F53E" w14:textId="5861A2BC" w:rsidR="00E65D9B" w:rsidRPr="00D4773C" w:rsidRDefault="00992896" w:rsidP="000A78E8">
      <w:pPr>
        <w:widowControl/>
        <w:tabs>
          <w:tab w:val="left" w:pos="993"/>
        </w:tabs>
        <w:suppressAutoHyphens/>
        <w:rPr>
          <w:szCs w:val="22"/>
        </w:rPr>
      </w:pPr>
      <w:r w:rsidRPr="00D4773C">
        <w:rPr>
          <w:szCs w:val="22"/>
        </w:rPr>
        <w:t>A suitable correction device can be a flow meter in the vapor return line.</w:t>
      </w:r>
    </w:p>
    <w:p w14:paraId="0740BA88" w14:textId="04F86837" w:rsidR="00992896" w:rsidRPr="00D4773C" w:rsidRDefault="00E65D9B" w:rsidP="009356F6">
      <w:pPr>
        <w:widowControl/>
        <w:tabs>
          <w:tab w:val="left" w:pos="993"/>
        </w:tabs>
        <w:suppressAutoHyphens/>
        <w:rPr>
          <w:spacing w:val="-2"/>
          <w:szCs w:val="22"/>
          <w:lang w:val="en-GB"/>
        </w:rPr>
      </w:pPr>
      <w:r w:rsidRPr="00D4773C">
        <w:rPr>
          <w:i/>
          <w:spacing w:val="-2"/>
          <w:szCs w:val="22"/>
          <w:lang w:val="en-GB"/>
        </w:rPr>
        <w:t>Note:</w:t>
      </w:r>
      <w:r w:rsidR="009356F6" w:rsidRPr="00D4773C">
        <w:rPr>
          <w:spacing w:val="-2"/>
          <w:szCs w:val="22"/>
          <w:lang w:val="en-GB"/>
        </w:rPr>
        <w:tab/>
      </w:r>
      <w:r w:rsidR="00992896" w:rsidRPr="00D4773C">
        <w:rPr>
          <w:spacing w:val="-2"/>
          <w:szCs w:val="22"/>
          <w:lang w:val="en-GB"/>
        </w:rPr>
        <w:t xml:space="preserve">See the testing procedures for </w:t>
      </w:r>
      <w:r w:rsidRPr="00D4773C">
        <w:rPr>
          <w:spacing w:val="-2"/>
          <w:szCs w:val="22"/>
        </w:rPr>
        <w:t>the</w:t>
      </w:r>
      <w:r w:rsidRPr="00D4773C">
        <w:rPr>
          <w:i/>
          <w:spacing w:val="-2"/>
          <w:szCs w:val="22"/>
        </w:rPr>
        <w:t xml:space="preserve"> </w:t>
      </w:r>
      <w:r w:rsidR="00992896" w:rsidRPr="00D4773C">
        <w:rPr>
          <w:spacing w:val="-2"/>
          <w:szCs w:val="22"/>
          <w:lang w:val="en-GB"/>
        </w:rPr>
        <w:t>vapor return meter in Annex L.</w:t>
      </w:r>
      <w:r w:rsidR="00056FDC">
        <w:rPr>
          <w:spacing w:val="-2"/>
          <w:szCs w:val="22"/>
          <w:lang w:val="en-GB"/>
        </w:rPr>
        <w:t>5</w:t>
      </w:r>
      <w:r w:rsidR="00992896" w:rsidRPr="00D4773C">
        <w:rPr>
          <w:spacing w:val="-2"/>
          <w:szCs w:val="22"/>
          <w:lang w:val="en-GB"/>
        </w:rPr>
        <w:t xml:space="preserve"> of R</w:t>
      </w:r>
      <w:r w:rsidR="009356F6" w:rsidRPr="00D4773C">
        <w:rPr>
          <w:spacing w:val="-2"/>
          <w:szCs w:val="22"/>
          <w:lang w:val="en-GB"/>
        </w:rPr>
        <w:t> </w:t>
      </w:r>
      <w:r w:rsidR="00992896" w:rsidRPr="00D4773C">
        <w:rPr>
          <w:spacing w:val="-2"/>
          <w:szCs w:val="22"/>
          <w:lang w:val="en-GB"/>
        </w:rPr>
        <w:t>117-2.</w:t>
      </w:r>
    </w:p>
    <w:p w14:paraId="29F154D2" w14:textId="65EF9896" w:rsidR="003E1213" w:rsidRPr="00623E02" w:rsidRDefault="005204F7" w:rsidP="000A78E8">
      <w:pPr>
        <w:widowControl/>
        <w:tabs>
          <w:tab w:val="left" w:pos="993"/>
        </w:tabs>
        <w:suppressAutoHyphens/>
      </w:pPr>
      <w:r w:rsidRPr="00623E02">
        <w:t xml:space="preserve">There shall not be an ability to flow liquid between the delivery tank and the receiving tank through the </w:t>
      </w:r>
      <w:r w:rsidR="003C5D3C" w:rsidRPr="00623E02">
        <w:t>vapor</w:t>
      </w:r>
      <w:r w:rsidRPr="00623E02">
        <w:t xml:space="preserve"> return line. If it is possible for liquid to enter the gas return line, provisions shall be made to detect this and stop the transaction.</w:t>
      </w:r>
    </w:p>
    <w:p w14:paraId="4F80F394" w14:textId="0F15ACFF" w:rsidR="003E1213" w:rsidRPr="00623E02" w:rsidRDefault="00E56B50" w:rsidP="000A78E8">
      <w:pPr>
        <w:widowControl/>
        <w:tabs>
          <w:tab w:val="left" w:pos="993"/>
        </w:tabs>
        <w:suppressAutoHyphens/>
      </w:pPr>
      <w:r w:rsidRPr="00623E02">
        <w:t>5.1</w:t>
      </w:r>
      <w:r w:rsidR="00DB7E48" w:rsidRPr="00623E02">
        <w:t>1</w:t>
      </w:r>
      <w:r w:rsidR="001053B5" w:rsidRPr="00623E02">
        <w:t>.</w:t>
      </w:r>
      <w:r w:rsidR="00A000E0" w:rsidRPr="00623E02">
        <w:t>8</w:t>
      </w:r>
      <w:r w:rsidR="001053B5" w:rsidRPr="00623E02">
        <w:tab/>
        <w:t>For LNG fuel dispensers</w:t>
      </w:r>
      <w:r w:rsidR="007D54C8" w:rsidRPr="00623E02">
        <w:t>,</w:t>
      </w:r>
      <w:r w:rsidR="001053B5" w:rsidRPr="00623E02">
        <w:t xml:space="preserve"> any connection between the </w:t>
      </w:r>
      <w:r w:rsidR="003C5D3C" w:rsidRPr="00623E02">
        <w:t>vapor space</w:t>
      </w:r>
      <w:r w:rsidR="001053B5" w:rsidRPr="00623E02">
        <w:t xml:space="preserve"> of the storage tank and that of the receiving tank is prohibited during the </w:t>
      </w:r>
      <w:bookmarkStart w:id="61" w:name="_Hlk498006484"/>
      <w:r w:rsidR="00917A95" w:rsidRPr="00623E02">
        <w:t>transaction</w:t>
      </w:r>
      <w:bookmarkEnd w:id="61"/>
      <w:r w:rsidR="00917A95" w:rsidRPr="00623E02">
        <w:t xml:space="preserve"> </w:t>
      </w:r>
      <w:r w:rsidR="003857B1" w:rsidRPr="00623E02">
        <w:t>(unless the system is equipped with a vapor return correction device)</w:t>
      </w:r>
      <w:r w:rsidR="001053B5" w:rsidRPr="00623E02">
        <w:t>.</w:t>
      </w:r>
    </w:p>
    <w:p w14:paraId="454E3535" w14:textId="21BA86BD" w:rsidR="00C73B24" w:rsidRPr="00623E02" w:rsidRDefault="00C73B24" w:rsidP="000A78E8">
      <w:pPr>
        <w:widowControl/>
        <w:tabs>
          <w:tab w:val="left" w:pos="993"/>
        </w:tabs>
        <w:suppressAutoHyphens/>
      </w:pPr>
      <w:r w:rsidRPr="00623E02">
        <w:t>When the LNG fuel dispenser has a vapor return correction device, 5.14.7 is also applicable. In addition, all of the following are prohibited:</w:t>
      </w:r>
    </w:p>
    <w:p w14:paraId="645C0340" w14:textId="3A191612" w:rsidR="00C73B24" w:rsidRPr="00623E02" w:rsidRDefault="00C73B24" w:rsidP="000A78E8">
      <w:pPr>
        <w:widowControl/>
        <w:numPr>
          <w:ilvl w:val="0"/>
          <w:numId w:val="135"/>
        </w:numPr>
        <w:tabs>
          <w:tab w:val="left" w:pos="993"/>
        </w:tabs>
        <w:suppressAutoHyphens/>
      </w:pPr>
      <w:r w:rsidRPr="00623E02">
        <w:t>a negative indication at the start of a transaction (e.g. because of the pressure relie</w:t>
      </w:r>
      <w:r w:rsidR="00D4773C">
        <w:t>f</w:t>
      </w:r>
      <w:r w:rsidRPr="00623E02">
        <w:t xml:space="preserve"> of the receiving tank; see 5.14.9);</w:t>
      </w:r>
    </w:p>
    <w:p w14:paraId="38F595A7" w14:textId="4F105FAC" w:rsidR="00C73B24" w:rsidRPr="00623E02" w:rsidRDefault="00C73B24" w:rsidP="000A78E8">
      <w:pPr>
        <w:widowControl/>
        <w:numPr>
          <w:ilvl w:val="0"/>
          <w:numId w:val="135"/>
        </w:numPr>
        <w:tabs>
          <w:tab w:val="left" w:pos="993"/>
        </w:tabs>
        <w:suppressAutoHyphens/>
      </w:pPr>
      <w:r w:rsidRPr="00623E02">
        <w:t>a decreasing totalizer at any moment during the transaction;</w:t>
      </w:r>
    </w:p>
    <w:p w14:paraId="407AF49F" w14:textId="47F005A6" w:rsidR="00C73B24" w:rsidRPr="00623E02" w:rsidRDefault="00C73B24" w:rsidP="000A78E8">
      <w:pPr>
        <w:widowControl/>
        <w:numPr>
          <w:ilvl w:val="0"/>
          <w:numId w:val="135"/>
        </w:numPr>
        <w:tabs>
          <w:tab w:val="left" w:pos="993"/>
        </w:tabs>
        <w:suppressAutoHyphens/>
      </w:pPr>
      <w:r w:rsidRPr="00623E02">
        <w:t>a separate indication for vapor return quantity and a separate price indication for vapor return quantity; and</w:t>
      </w:r>
    </w:p>
    <w:p w14:paraId="192843FB" w14:textId="77777777" w:rsidR="003E1213" w:rsidRPr="00623E02" w:rsidRDefault="00C73B24" w:rsidP="000A78E8">
      <w:pPr>
        <w:widowControl/>
        <w:numPr>
          <w:ilvl w:val="0"/>
          <w:numId w:val="135"/>
        </w:numPr>
        <w:tabs>
          <w:tab w:val="left" w:pos="993"/>
        </w:tabs>
        <w:suppressAutoHyphens/>
      </w:pPr>
      <w:r w:rsidRPr="00623E02">
        <w:t>a gas flow between the receiving and the storage tank when the liquid flow is stopped (either on a temporary basis or at the end of the transaction).</w:t>
      </w:r>
    </w:p>
    <w:p w14:paraId="093BCF84" w14:textId="77777777" w:rsidR="00723F3F" w:rsidRDefault="00974257" w:rsidP="000A78E8">
      <w:pPr>
        <w:widowControl/>
        <w:tabs>
          <w:tab w:val="left" w:pos="993"/>
        </w:tabs>
        <w:suppressAutoHyphens/>
      </w:pPr>
      <w:r w:rsidRPr="00623E02">
        <w:t>5.1</w:t>
      </w:r>
      <w:r w:rsidR="00DB7E48" w:rsidRPr="00623E02">
        <w:t>1</w:t>
      </w:r>
      <w:r w:rsidRPr="00623E02">
        <w:t>.</w:t>
      </w:r>
      <w:r w:rsidR="00A000E0" w:rsidRPr="00623E02">
        <w:t>9</w:t>
      </w:r>
      <w:r w:rsidRPr="00623E02">
        <w:tab/>
      </w:r>
      <w:r w:rsidR="001053B5" w:rsidRPr="00623E02">
        <w:t xml:space="preserve">To accommodate the delivery of LNG </w:t>
      </w:r>
      <w:r w:rsidR="00F460F9" w:rsidRPr="00623E02">
        <w:t>to</w:t>
      </w:r>
      <w:r w:rsidR="001053B5" w:rsidRPr="00623E02">
        <w:t xml:space="preserve"> a vehicle tank, the pressure in the receiving tank may be relieved prior to commencing a </w:t>
      </w:r>
      <w:r w:rsidR="00917A95" w:rsidRPr="00623E02">
        <w:t>transaction</w:t>
      </w:r>
      <w:r w:rsidR="001053B5" w:rsidRPr="00623E02">
        <w:t>.</w:t>
      </w:r>
    </w:p>
    <w:p w14:paraId="52DCDF53" w14:textId="575EF178" w:rsidR="001053B5" w:rsidRPr="00030EFE" w:rsidRDefault="00974257" w:rsidP="00D4773C">
      <w:pPr>
        <w:widowControl/>
        <w:suppressAutoHyphens/>
        <w:ind w:left="709" w:hanging="709"/>
        <w:rPr>
          <w:spacing w:val="-2"/>
          <w:szCs w:val="24"/>
        </w:rPr>
      </w:pPr>
      <w:r w:rsidRPr="00623E02">
        <w:rPr>
          <w:i/>
          <w:spacing w:val="-2"/>
          <w:szCs w:val="24"/>
        </w:rPr>
        <w:t>Note</w:t>
      </w:r>
      <w:r w:rsidR="00F460F9" w:rsidRPr="00623E02">
        <w:rPr>
          <w:i/>
          <w:spacing w:val="-2"/>
          <w:szCs w:val="24"/>
        </w:rPr>
        <w:t xml:space="preserve"> 1</w:t>
      </w:r>
      <w:r w:rsidRPr="00623E02">
        <w:rPr>
          <w:i/>
          <w:spacing w:val="-2"/>
          <w:szCs w:val="24"/>
        </w:rPr>
        <w:t>:</w:t>
      </w:r>
      <w:r w:rsidR="00D4773C">
        <w:rPr>
          <w:i/>
          <w:spacing w:val="-2"/>
          <w:szCs w:val="24"/>
        </w:rPr>
        <w:tab/>
      </w:r>
      <w:r w:rsidR="001053B5" w:rsidRPr="00030EFE">
        <w:rPr>
          <w:spacing w:val="-2"/>
          <w:szCs w:val="24"/>
        </w:rPr>
        <w:t xml:space="preserve">This may be done through the use of a separate vapor return line which must be </w:t>
      </w:r>
      <w:r w:rsidR="00F460F9" w:rsidRPr="00030EFE">
        <w:rPr>
          <w:spacing w:val="-2"/>
          <w:szCs w:val="24"/>
        </w:rPr>
        <w:t>disconnected</w:t>
      </w:r>
      <w:r w:rsidR="001053B5" w:rsidRPr="00030EFE">
        <w:rPr>
          <w:spacing w:val="-2"/>
          <w:szCs w:val="24"/>
        </w:rPr>
        <w:t xml:space="preserve"> before the </w:t>
      </w:r>
      <w:r w:rsidR="00917A95" w:rsidRPr="00030EFE">
        <w:rPr>
          <w:spacing w:val="-2"/>
          <w:szCs w:val="24"/>
        </w:rPr>
        <w:t>transaction</w:t>
      </w:r>
      <w:r w:rsidR="001053B5" w:rsidRPr="00030EFE">
        <w:rPr>
          <w:spacing w:val="-2"/>
          <w:szCs w:val="24"/>
        </w:rPr>
        <w:t xml:space="preserve"> is initiated. Alternatively, the pressure may be relieved via the </w:t>
      </w:r>
      <w:r w:rsidR="00F460F9" w:rsidRPr="00030EFE">
        <w:rPr>
          <w:spacing w:val="-2"/>
          <w:szCs w:val="24"/>
        </w:rPr>
        <w:t>piping/</w:t>
      </w:r>
      <w:r w:rsidR="001053B5" w:rsidRPr="00030EFE">
        <w:rPr>
          <w:spacing w:val="-2"/>
          <w:szCs w:val="24"/>
        </w:rPr>
        <w:t xml:space="preserve">hose and the recirculation circuit noted in </w:t>
      </w:r>
      <w:r w:rsidR="00F460F9" w:rsidRPr="00030EFE">
        <w:rPr>
          <w:spacing w:val="-2"/>
          <w:szCs w:val="24"/>
        </w:rPr>
        <w:t>5.14.5.</w:t>
      </w:r>
      <w:r w:rsidR="001053B5" w:rsidRPr="00030EFE">
        <w:rPr>
          <w:spacing w:val="-2"/>
          <w:szCs w:val="24"/>
        </w:rPr>
        <w:t xml:space="preserve"> National law may specify that the relief of pressure from the receiving tank prior to the commencement of a</w:t>
      </w:r>
      <w:r w:rsidR="00F460F9" w:rsidRPr="00D4773C">
        <w:t xml:space="preserve"> </w:t>
      </w:r>
      <w:r w:rsidR="00F460F9" w:rsidRPr="00030EFE">
        <w:rPr>
          <w:spacing w:val="-2"/>
          <w:szCs w:val="24"/>
        </w:rPr>
        <w:t>transaction</w:t>
      </w:r>
      <w:r w:rsidR="001053B5" w:rsidRPr="00030EFE">
        <w:rPr>
          <w:spacing w:val="-2"/>
          <w:szCs w:val="24"/>
        </w:rPr>
        <w:t xml:space="preserve"> is deemed to </w:t>
      </w:r>
      <w:r w:rsidR="00EC58CA" w:rsidRPr="00030EFE">
        <w:rPr>
          <w:spacing w:val="-2"/>
          <w:szCs w:val="24"/>
        </w:rPr>
        <w:t xml:space="preserve">not </w:t>
      </w:r>
      <w:r w:rsidR="001053B5" w:rsidRPr="00030EFE">
        <w:rPr>
          <w:spacing w:val="-2"/>
          <w:szCs w:val="24"/>
        </w:rPr>
        <w:t>be part of the transaction.</w:t>
      </w:r>
    </w:p>
    <w:p w14:paraId="6BC28BAB" w14:textId="0A52C365" w:rsidR="003E1213" w:rsidRPr="00030EFE" w:rsidRDefault="00F460F9" w:rsidP="00D4773C">
      <w:pPr>
        <w:widowControl/>
        <w:suppressAutoHyphens/>
        <w:ind w:left="709" w:hanging="709"/>
        <w:rPr>
          <w:spacing w:val="-2"/>
          <w:szCs w:val="24"/>
        </w:rPr>
      </w:pPr>
      <w:r w:rsidRPr="00623E02">
        <w:rPr>
          <w:i/>
          <w:spacing w:val="-2"/>
          <w:szCs w:val="24"/>
        </w:rPr>
        <w:t>Note 2:</w:t>
      </w:r>
      <w:r w:rsidR="00D4773C">
        <w:rPr>
          <w:i/>
          <w:spacing w:val="-2"/>
          <w:szCs w:val="24"/>
        </w:rPr>
        <w:tab/>
      </w:r>
      <w:r w:rsidRPr="00030EFE">
        <w:rPr>
          <w:spacing w:val="-2"/>
          <w:szCs w:val="24"/>
        </w:rPr>
        <w:t>It is preferable that the vapor is not vented to the atmosphere.</w:t>
      </w:r>
    </w:p>
    <w:p w14:paraId="216E30DF" w14:textId="241EB410" w:rsidR="003E1213" w:rsidRPr="00623E02" w:rsidRDefault="001053B5" w:rsidP="000A78E8">
      <w:pPr>
        <w:widowControl/>
        <w:tabs>
          <w:tab w:val="left" w:pos="993"/>
        </w:tabs>
        <w:suppressAutoHyphens/>
      </w:pPr>
      <w:r w:rsidRPr="00623E02">
        <w:t>5.</w:t>
      </w:r>
      <w:r w:rsidR="00974257" w:rsidRPr="00623E02">
        <w:t>1</w:t>
      </w:r>
      <w:r w:rsidR="00DB7E48" w:rsidRPr="00623E02">
        <w:t>1</w:t>
      </w:r>
      <w:r w:rsidR="00974257" w:rsidRPr="00623E02">
        <w:t>.</w:t>
      </w:r>
      <w:r w:rsidR="00A000E0" w:rsidRPr="00623E02">
        <w:t>10</w:t>
      </w:r>
      <w:r w:rsidRPr="00623E02">
        <w:tab/>
      </w:r>
      <w:bookmarkStart w:id="62" w:name="_Hlk498073794"/>
      <w:r w:rsidR="00F460F9" w:rsidRPr="00623E02">
        <w:t xml:space="preserve">Pressure relief </w:t>
      </w:r>
      <w:r w:rsidRPr="00623E02">
        <w:t xml:space="preserve">valves may be incorporated in measuring systems in order to prevent </w:t>
      </w:r>
      <w:r w:rsidR="00974257" w:rsidRPr="00623E02">
        <w:t>excessively</w:t>
      </w:r>
      <w:r w:rsidRPr="00623E02">
        <w:t xml:space="preserve"> high pressures. If they are located downstream of the meter, they shall open to the atmosphere or be connected to the receiving tank.</w:t>
      </w:r>
    </w:p>
    <w:p w14:paraId="53EFD26C" w14:textId="217505DA" w:rsidR="001053B5" w:rsidRPr="00623E02" w:rsidRDefault="001053B5" w:rsidP="000A78E8">
      <w:pPr>
        <w:widowControl/>
        <w:tabs>
          <w:tab w:val="left" w:pos="993"/>
        </w:tabs>
        <w:suppressAutoHyphens/>
      </w:pPr>
      <w:r w:rsidRPr="00623E02">
        <w:t xml:space="preserve">In no case shall the </w:t>
      </w:r>
      <w:r w:rsidR="00F460F9" w:rsidRPr="00623E02">
        <w:t xml:space="preserve">pressure relief </w:t>
      </w:r>
      <w:r w:rsidRPr="00623E02">
        <w:t xml:space="preserve">valves located upstream of the meter be connected to the </w:t>
      </w:r>
      <w:r w:rsidR="00F460F9" w:rsidRPr="00623E02">
        <w:t xml:space="preserve">pressure relief </w:t>
      </w:r>
      <w:r w:rsidRPr="00623E02">
        <w:t xml:space="preserve">located downstream by pipes </w:t>
      </w:r>
      <w:r w:rsidR="00974257" w:rsidRPr="00623E02">
        <w:t>(</w:t>
      </w:r>
      <w:r w:rsidRPr="00623E02">
        <w:t xml:space="preserve">which </w:t>
      </w:r>
      <w:r w:rsidR="00974257" w:rsidRPr="00623E02">
        <w:t xml:space="preserve">would </w:t>
      </w:r>
      <w:r w:rsidRPr="00623E02">
        <w:t>bypass the meter</w:t>
      </w:r>
      <w:r w:rsidR="00974257" w:rsidRPr="00623E02">
        <w:t>)</w:t>
      </w:r>
      <w:r w:rsidRPr="00623E02">
        <w:t>.</w:t>
      </w:r>
    </w:p>
    <w:p w14:paraId="4044952C" w14:textId="388F1DD4" w:rsidR="003E1213" w:rsidRPr="00623E02" w:rsidRDefault="00AD6808" w:rsidP="000A78E8">
      <w:pPr>
        <w:pStyle w:val="Heading1"/>
        <w:keepNext w:val="0"/>
        <w:keepLines w:val="0"/>
        <w:rPr>
          <w:lang w:val="en-US"/>
        </w:rPr>
      </w:pPr>
      <w:bookmarkStart w:id="63" w:name="_Toc12005809"/>
      <w:bookmarkEnd w:id="62"/>
      <w:r w:rsidRPr="00623E02">
        <w:rPr>
          <w:lang w:val="en-US"/>
        </w:rPr>
        <w:t>6</w:t>
      </w:r>
      <w:r w:rsidRPr="00623E02">
        <w:rPr>
          <w:lang w:val="en-US"/>
        </w:rPr>
        <w:tab/>
        <w:t>Metrological control</w:t>
      </w:r>
      <w:bookmarkEnd w:id="63"/>
    </w:p>
    <w:p w14:paraId="1604E407" w14:textId="77777777" w:rsidR="003E1213" w:rsidRPr="00623E02" w:rsidRDefault="00AD6808" w:rsidP="000A78E8">
      <w:pPr>
        <w:pStyle w:val="Heading2"/>
        <w:keepNext w:val="0"/>
        <w:keepLines w:val="0"/>
      </w:pPr>
      <w:bookmarkStart w:id="64" w:name="_Toc12005810"/>
      <w:r w:rsidRPr="00623E02">
        <w:t>6.1</w:t>
      </w:r>
      <w:r w:rsidRPr="00623E02">
        <w:tab/>
        <w:t>Type approval</w:t>
      </w:r>
      <w:bookmarkEnd w:id="64"/>
    </w:p>
    <w:p w14:paraId="7BF97283" w14:textId="77777777" w:rsidR="003E1213" w:rsidRPr="00623E02" w:rsidRDefault="00AD6808" w:rsidP="000A78E8">
      <w:pPr>
        <w:pStyle w:val="Heading3"/>
        <w:keepNext w:val="0"/>
        <w:keepLines w:val="0"/>
        <w:rPr>
          <w:lang w:val="en-US"/>
        </w:rPr>
      </w:pPr>
      <w:r w:rsidRPr="00623E02">
        <w:rPr>
          <w:lang w:val="en-US"/>
        </w:rPr>
        <w:t>6.1.1</w:t>
      </w:r>
      <w:r w:rsidRPr="00623E02">
        <w:rPr>
          <w:lang w:val="en-US"/>
        </w:rPr>
        <w:tab/>
        <w:t>General</w:t>
      </w:r>
    </w:p>
    <w:p w14:paraId="09B80A43" w14:textId="77777777" w:rsidR="00723F3F" w:rsidRDefault="00AD6808" w:rsidP="000A78E8">
      <w:pPr>
        <w:widowControl/>
        <w:tabs>
          <w:tab w:val="left" w:pos="993"/>
        </w:tabs>
        <w:suppressAutoHyphens/>
      </w:pPr>
      <w:r w:rsidRPr="00623E02">
        <w:t xml:space="preserve">Measuring systems subject to legal metrology control shall be subject to type </w:t>
      </w:r>
      <w:r w:rsidR="0034327E" w:rsidRPr="00623E02">
        <w:t xml:space="preserve">evaluation and </w:t>
      </w:r>
      <w:r w:rsidRPr="00623E02">
        <w:t>approval.</w:t>
      </w:r>
    </w:p>
    <w:p w14:paraId="0702E923" w14:textId="5DB1D151" w:rsidR="00AD6808" w:rsidRPr="00623E02" w:rsidRDefault="00AD6808" w:rsidP="000A78E8">
      <w:pPr>
        <w:widowControl/>
        <w:tabs>
          <w:tab w:val="left" w:pos="993"/>
        </w:tabs>
        <w:suppressAutoHyphens/>
        <w:spacing w:after="60"/>
      </w:pPr>
      <w:r w:rsidRPr="00623E02">
        <w:t xml:space="preserve">In addition, the constituent elements of a measuring system, mainly those listed below, and the sub-systems which include several of these elements, are subject to separate type </w:t>
      </w:r>
      <w:r w:rsidR="0034327E" w:rsidRPr="00623E02">
        <w:t xml:space="preserve">evaluation and </w:t>
      </w:r>
      <w:r w:rsidRPr="00623E02">
        <w:t xml:space="preserve">approval </w:t>
      </w:r>
      <w:r w:rsidR="00FB7859" w:rsidRPr="00623E02">
        <w:t>up</w:t>
      </w:r>
      <w:r w:rsidRPr="00623E02">
        <w:t xml:space="preserve">on </w:t>
      </w:r>
      <w:r w:rsidR="00FB7859" w:rsidRPr="00623E02">
        <w:t xml:space="preserve">the </w:t>
      </w:r>
      <w:r w:rsidRPr="00623E02">
        <w:t>request of the manufacturer:</w:t>
      </w:r>
    </w:p>
    <w:p w14:paraId="15B69A1E" w14:textId="77777777" w:rsidR="00FD6974" w:rsidRPr="00623E02" w:rsidRDefault="00FD6974" w:rsidP="000A78E8">
      <w:pPr>
        <w:widowControl/>
        <w:numPr>
          <w:ilvl w:val="0"/>
          <w:numId w:val="2"/>
        </w:numPr>
        <w:tabs>
          <w:tab w:val="left" w:pos="993"/>
        </w:tabs>
        <w:suppressAutoHyphens/>
      </w:pPr>
      <w:r w:rsidRPr="00623E02">
        <w:t>meter;</w:t>
      </w:r>
    </w:p>
    <w:p w14:paraId="19431F6E" w14:textId="77777777" w:rsidR="00AD6808" w:rsidRPr="00623E02" w:rsidRDefault="00AD6808" w:rsidP="000A78E8">
      <w:pPr>
        <w:widowControl/>
        <w:numPr>
          <w:ilvl w:val="0"/>
          <w:numId w:val="2"/>
        </w:numPr>
        <w:tabs>
          <w:tab w:val="left" w:pos="993"/>
        </w:tabs>
        <w:suppressAutoHyphens/>
      </w:pPr>
      <w:r w:rsidRPr="00623E02">
        <w:t>measuring device</w:t>
      </w:r>
      <w:r w:rsidR="00B413DD" w:rsidRPr="00623E02">
        <w:t>;</w:t>
      </w:r>
    </w:p>
    <w:p w14:paraId="3F199115" w14:textId="77777777" w:rsidR="00FD6974" w:rsidRPr="00623E02" w:rsidRDefault="00FD6974" w:rsidP="000A78E8">
      <w:pPr>
        <w:widowControl/>
        <w:numPr>
          <w:ilvl w:val="0"/>
          <w:numId w:val="2"/>
        </w:numPr>
        <w:tabs>
          <w:tab w:val="left" w:pos="993"/>
        </w:tabs>
        <w:suppressAutoHyphens/>
      </w:pPr>
      <w:r w:rsidRPr="00623E02">
        <w:t>meter sensor;</w:t>
      </w:r>
    </w:p>
    <w:p w14:paraId="52DFAF77" w14:textId="77777777" w:rsidR="00FD6974" w:rsidRPr="00623E02" w:rsidRDefault="00FD6974" w:rsidP="000A78E8">
      <w:pPr>
        <w:widowControl/>
        <w:numPr>
          <w:ilvl w:val="0"/>
          <w:numId w:val="2"/>
        </w:numPr>
        <w:tabs>
          <w:tab w:val="left" w:pos="993"/>
        </w:tabs>
        <w:suppressAutoHyphens/>
      </w:pPr>
      <w:r w:rsidRPr="00623E02">
        <w:t>transducer;</w:t>
      </w:r>
    </w:p>
    <w:p w14:paraId="6A5B4417" w14:textId="77777777" w:rsidR="00AD6808" w:rsidRPr="00623E02" w:rsidRDefault="00FD6974" w:rsidP="000A78E8">
      <w:pPr>
        <w:widowControl/>
        <w:numPr>
          <w:ilvl w:val="0"/>
          <w:numId w:val="1"/>
        </w:numPr>
        <w:tabs>
          <w:tab w:val="left" w:pos="993"/>
        </w:tabs>
        <w:suppressAutoHyphens/>
      </w:pPr>
      <w:r w:rsidRPr="00623E02">
        <w:t>calculator/</w:t>
      </w:r>
      <w:r w:rsidR="00AD6808" w:rsidRPr="00623E02">
        <w:t>electronic calculator</w:t>
      </w:r>
      <w:r w:rsidR="00B413DD" w:rsidRPr="00623E02">
        <w:t>;</w:t>
      </w:r>
    </w:p>
    <w:p w14:paraId="4A501AB8" w14:textId="77777777" w:rsidR="005058E4" w:rsidRPr="00623E02" w:rsidRDefault="005058E4" w:rsidP="000A78E8">
      <w:pPr>
        <w:widowControl/>
        <w:numPr>
          <w:ilvl w:val="0"/>
          <w:numId w:val="1"/>
        </w:numPr>
        <w:tabs>
          <w:tab w:val="left" w:pos="993"/>
        </w:tabs>
        <w:suppressAutoHyphens/>
      </w:pPr>
      <w:r w:rsidRPr="00623E02">
        <w:t>indicating device</w:t>
      </w:r>
      <w:r w:rsidR="00B413DD" w:rsidRPr="00623E02">
        <w:t>;</w:t>
      </w:r>
    </w:p>
    <w:p w14:paraId="7E1DE20D" w14:textId="77777777" w:rsidR="00AD6808" w:rsidRPr="00623E02" w:rsidRDefault="00AD6808" w:rsidP="000A78E8">
      <w:pPr>
        <w:widowControl/>
        <w:numPr>
          <w:ilvl w:val="0"/>
          <w:numId w:val="1"/>
        </w:numPr>
        <w:tabs>
          <w:tab w:val="left" w:pos="993"/>
        </w:tabs>
        <w:suppressAutoHyphens/>
      </w:pPr>
      <w:r w:rsidRPr="00623E02">
        <w:t>gas separator</w:t>
      </w:r>
      <w:r w:rsidR="00B413DD" w:rsidRPr="00623E02">
        <w:t>;</w:t>
      </w:r>
    </w:p>
    <w:p w14:paraId="5B760B6D" w14:textId="77777777" w:rsidR="00AD6808" w:rsidRPr="00623E02" w:rsidRDefault="00AD6808" w:rsidP="000A78E8">
      <w:pPr>
        <w:widowControl/>
        <w:numPr>
          <w:ilvl w:val="0"/>
          <w:numId w:val="1"/>
        </w:numPr>
        <w:tabs>
          <w:tab w:val="left" w:pos="993"/>
        </w:tabs>
        <w:suppressAutoHyphens/>
      </w:pPr>
      <w:r w:rsidRPr="00623E02">
        <w:t>gas extractor</w:t>
      </w:r>
      <w:r w:rsidR="00B413DD" w:rsidRPr="00623E02">
        <w:t>;</w:t>
      </w:r>
    </w:p>
    <w:p w14:paraId="5AA1346E" w14:textId="77777777" w:rsidR="00AD6808" w:rsidRPr="00623E02" w:rsidRDefault="00AD6808" w:rsidP="000A78E8">
      <w:pPr>
        <w:widowControl/>
        <w:numPr>
          <w:ilvl w:val="0"/>
          <w:numId w:val="1"/>
        </w:numPr>
        <w:tabs>
          <w:tab w:val="left" w:pos="993"/>
        </w:tabs>
        <w:suppressAutoHyphens/>
      </w:pPr>
      <w:r w:rsidRPr="00623E02">
        <w:t>special gas extractor</w:t>
      </w:r>
      <w:r w:rsidR="00B413DD" w:rsidRPr="00623E02">
        <w:t>;</w:t>
      </w:r>
    </w:p>
    <w:p w14:paraId="75654603" w14:textId="77777777" w:rsidR="00AD6808" w:rsidRPr="00623E02" w:rsidRDefault="00AD6808" w:rsidP="000A78E8">
      <w:pPr>
        <w:widowControl/>
        <w:numPr>
          <w:ilvl w:val="0"/>
          <w:numId w:val="1"/>
        </w:numPr>
        <w:tabs>
          <w:tab w:val="left" w:pos="993"/>
        </w:tabs>
        <w:suppressAutoHyphens/>
      </w:pPr>
      <w:r w:rsidRPr="00623E02">
        <w:t>conversion device</w:t>
      </w:r>
      <w:r w:rsidR="00B413DD" w:rsidRPr="00623E02">
        <w:t>;</w:t>
      </w:r>
    </w:p>
    <w:p w14:paraId="493BCA10" w14:textId="77777777" w:rsidR="00AD6808" w:rsidRPr="00623E02" w:rsidRDefault="00AD6808" w:rsidP="000A78E8">
      <w:pPr>
        <w:widowControl/>
        <w:numPr>
          <w:ilvl w:val="0"/>
          <w:numId w:val="1"/>
        </w:numPr>
        <w:tabs>
          <w:tab w:val="left" w:pos="993"/>
        </w:tabs>
        <w:suppressAutoHyphens/>
      </w:pPr>
      <w:r w:rsidRPr="00623E02">
        <w:t>ancillary devices providing or memorizing measurements results</w:t>
      </w:r>
      <w:r w:rsidR="00B413DD" w:rsidRPr="00623E02">
        <w:t>;</w:t>
      </w:r>
    </w:p>
    <w:p w14:paraId="15C3B416" w14:textId="77777777" w:rsidR="00FD6974" w:rsidRPr="00623E02" w:rsidRDefault="00FD6974" w:rsidP="000A78E8">
      <w:pPr>
        <w:widowControl/>
        <w:numPr>
          <w:ilvl w:val="0"/>
          <w:numId w:val="1"/>
        </w:numPr>
        <w:tabs>
          <w:tab w:val="left" w:pos="993"/>
        </w:tabs>
        <w:suppressAutoHyphens/>
      </w:pPr>
      <w:r w:rsidRPr="00623E02">
        <w:t>printing device;</w:t>
      </w:r>
    </w:p>
    <w:p w14:paraId="0FE07587" w14:textId="77777777" w:rsidR="00FD6974" w:rsidRPr="00623E02" w:rsidRDefault="00FD6974" w:rsidP="000A78E8">
      <w:pPr>
        <w:widowControl/>
        <w:numPr>
          <w:ilvl w:val="0"/>
          <w:numId w:val="1"/>
        </w:numPr>
        <w:tabs>
          <w:tab w:val="left" w:pos="993"/>
        </w:tabs>
        <w:suppressAutoHyphens/>
      </w:pPr>
      <w:r w:rsidRPr="00623E02">
        <w:t>memory device;</w:t>
      </w:r>
    </w:p>
    <w:p w14:paraId="31098519" w14:textId="77777777" w:rsidR="00FD6974" w:rsidRPr="00623E02" w:rsidRDefault="00FD6974" w:rsidP="000A78E8">
      <w:pPr>
        <w:widowControl/>
        <w:numPr>
          <w:ilvl w:val="0"/>
          <w:numId w:val="1"/>
        </w:numPr>
        <w:tabs>
          <w:tab w:val="left" w:pos="993"/>
        </w:tabs>
        <w:suppressAutoHyphens/>
      </w:pPr>
      <w:r w:rsidRPr="00623E02">
        <w:t>self-service device;</w:t>
      </w:r>
    </w:p>
    <w:p w14:paraId="5543EDBE" w14:textId="77777777" w:rsidR="00AD6808" w:rsidRPr="00623E02" w:rsidRDefault="00AD6808" w:rsidP="000A78E8">
      <w:pPr>
        <w:widowControl/>
        <w:numPr>
          <w:ilvl w:val="0"/>
          <w:numId w:val="1"/>
        </w:numPr>
        <w:tabs>
          <w:tab w:val="left" w:pos="993"/>
        </w:tabs>
        <w:suppressAutoHyphens/>
      </w:pPr>
      <w:r w:rsidRPr="00623E02">
        <w:t xml:space="preserve">temperature </w:t>
      </w:r>
      <w:r w:rsidR="00FD6974" w:rsidRPr="00623E02">
        <w:t xml:space="preserve">measuring device or </w:t>
      </w:r>
      <w:r w:rsidRPr="00623E02">
        <w:t>sensor</w:t>
      </w:r>
      <w:r w:rsidR="00B413DD" w:rsidRPr="00623E02">
        <w:t>;</w:t>
      </w:r>
    </w:p>
    <w:p w14:paraId="2A046DD0" w14:textId="77777777" w:rsidR="00AD6808" w:rsidRPr="00623E02" w:rsidRDefault="00AD6808" w:rsidP="000A78E8">
      <w:pPr>
        <w:widowControl/>
        <w:numPr>
          <w:ilvl w:val="0"/>
          <w:numId w:val="1"/>
        </w:numPr>
        <w:tabs>
          <w:tab w:val="left" w:pos="993"/>
        </w:tabs>
        <w:suppressAutoHyphens/>
      </w:pPr>
      <w:r w:rsidRPr="00623E02">
        <w:t xml:space="preserve">pressure </w:t>
      </w:r>
      <w:r w:rsidR="00FD6974" w:rsidRPr="00623E02">
        <w:t xml:space="preserve">measuring device or </w:t>
      </w:r>
      <w:r w:rsidRPr="00623E02">
        <w:t>sensor</w:t>
      </w:r>
      <w:r w:rsidR="00B413DD" w:rsidRPr="00623E02">
        <w:t>;</w:t>
      </w:r>
    </w:p>
    <w:p w14:paraId="5F6AAC7B" w14:textId="77777777" w:rsidR="003E1213" w:rsidRPr="00623E02" w:rsidRDefault="00AD6808" w:rsidP="000A78E8">
      <w:pPr>
        <w:widowControl/>
        <w:numPr>
          <w:ilvl w:val="0"/>
          <w:numId w:val="1"/>
        </w:numPr>
        <w:tabs>
          <w:tab w:val="left" w:pos="993"/>
        </w:tabs>
        <w:suppressAutoHyphens/>
      </w:pPr>
      <w:r w:rsidRPr="00623E02">
        <w:t xml:space="preserve">density </w:t>
      </w:r>
      <w:r w:rsidR="00FD6974" w:rsidRPr="00623E02">
        <w:t xml:space="preserve">measuring device or </w:t>
      </w:r>
      <w:r w:rsidRPr="00623E02">
        <w:t>sensor</w:t>
      </w:r>
      <w:r w:rsidR="005058E4" w:rsidRPr="00623E02">
        <w:t>.</w:t>
      </w:r>
    </w:p>
    <w:p w14:paraId="1BAE660D" w14:textId="7877C84A" w:rsidR="003E1213" w:rsidRPr="00030EFE" w:rsidRDefault="00FD6974" w:rsidP="007D5617">
      <w:pPr>
        <w:widowControl/>
        <w:suppressAutoHyphens/>
        <w:ind w:left="709" w:hanging="709"/>
        <w:rPr>
          <w:iCs/>
        </w:rPr>
      </w:pPr>
      <w:r w:rsidRPr="00623E02">
        <w:rPr>
          <w:i/>
          <w:iCs/>
        </w:rPr>
        <w:t>Note 1:</w:t>
      </w:r>
      <w:r w:rsidRPr="00623E02">
        <w:rPr>
          <w:i/>
          <w:iCs/>
        </w:rPr>
        <w:tab/>
      </w:r>
      <w:r w:rsidRPr="00030EFE">
        <w:rPr>
          <w:iCs/>
        </w:rPr>
        <w:t xml:space="preserve">This list of constituent element is repeated from the list in 1.3. See also Annex </w:t>
      </w:r>
      <w:r w:rsidR="008639E2" w:rsidRPr="00030EFE">
        <w:rPr>
          <w:iCs/>
        </w:rPr>
        <w:t>B</w:t>
      </w:r>
      <w:r w:rsidRPr="00030EFE">
        <w:rPr>
          <w:iCs/>
        </w:rPr>
        <w:t xml:space="preserve">.1.3 for the chart “General metrological requirements for specific components of a measuring system” which shows the components that are able to receive a separate approval cross-referenced with </w:t>
      </w:r>
      <w:r w:rsidR="007D5617">
        <w:rPr>
          <w:iCs/>
        </w:rPr>
        <w:t>sub</w:t>
      </w:r>
      <w:r w:rsidRPr="00030EFE">
        <w:rPr>
          <w:iCs/>
        </w:rPr>
        <w:t>clauses from OIML R 117-1 that apply to each component.</w:t>
      </w:r>
    </w:p>
    <w:p w14:paraId="33FBF20D" w14:textId="79F78CBF" w:rsidR="003E1213" w:rsidRPr="00030EFE" w:rsidRDefault="00AD6808" w:rsidP="007D5617">
      <w:pPr>
        <w:widowControl/>
        <w:suppressAutoHyphens/>
        <w:ind w:left="709" w:hanging="709"/>
      </w:pPr>
      <w:r w:rsidRPr="00623E02">
        <w:rPr>
          <w:i/>
          <w:iCs/>
        </w:rPr>
        <w:t>Note</w:t>
      </w:r>
      <w:r w:rsidR="00FD6974" w:rsidRPr="00623E02">
        <w:rPr>
          <w:i/>
          <w:iCs/>
        </w:rPr>
        <w:t xml:space="preserve"> 2</w:t>
      </w:r>
      <w:r w:rsidRPr="00623E02">
        <w:rPr>
          <w:i/>
          <w:iCs/>
        </w:rPr>
        <w:t>:</w:t>
      </w:r>
      <w:r w:rsidRPr="00623E02">
        <w:tab/>
      </w:r>
      <w:r w:rsidRPr="00030EFE">
        <w:t xml:space="preserve">In some countries, the expression </w:t>
      </w:r>
      <w:r w:rsidR="007D5617">
        <w:t>“</w:t>
      </w:r>
      <w:r w:rsidRPr="00030EFE">
        <w:t>type approval</w:t>
      </w:r>
      <w:r w:rsidR="007D5617">
        <w:t>”</w:t>
      </w:r>
      <w:r w:rsidRPr="00030EFE">
        <w:t xml:space="preserve"> can be reserved for complete measuring systems. In this case, it is advisable that types of constituent elements be submitted to a procedure similar to type </w:t>
      </w:r>
      <w:r w:rsidR="0034327E" w:rsidRPr="00030EFE">
        <w:t>evaluation,</w:t>
      </w:r>
      <w:r w:rsidRPr="00030EFE">
        <w:t xml:space="preserve"> making it possible to certify the conformity of the type of a constituent element to the regulation.</w:t>
      </w:r>
    </w:p>
    <w:p w14:paraId="038A5560" w14:textId="77777777" w:rsidR="003E1213" w:rsidRPr="00623E02" w:rsidRDefault="00AD6808" w:rsidP="000A78E8">
      <w:pPr>
        <w:widowControl/>
        <w:tabs>
          <w:tab w:val="left" w:pos="993"/>
        </w:tabs>
        <w:suppressAutoHyphens/>
      </w:pPr>
      <w:r w:rsidRPr="00623E02">
        <w:t xml:space="preserve">The constituent elements of a measuring system shall comply with the relevant requirements even when they have not been subject to separate type </w:t>
      </w:r>
      <w:r w:rsidR="00767685" w:rsidRPr="00623E02">
        <w:t xml:space="preserve">evaluation and </w:t>
      </w:r>
      <w:r w:rsidRPr="00623E02">
        <w:t>approval (except, of course, in the case of ancillary devices and additional devices that are exempted from the controls).</w:t>
      </w:r>
    </w:p>
    <w:p w14:paraId="4BB5B353" w14:textId="77777777" w:rsidR="003E1213" w:rsidRPr="00623E02" w:rsidRDefault="00AD6808" w:rsidP="000A78E8">
      <w:pPr>
        <w:widowControl/>
        <w:tabs>
          <w:tab w:val="left" w:pos="993"/>
        </w:tabs>
        <w:suppressAutoHyphens/>
      </w:pPr>
      <w:r w:rsidRPr="00623E02">
        <w:t>Unless otherwise specified in this Recommendation, a measuring system shall fulfil the requirements without adjustment of the system or of its elements during the course of the tests.</w:t>
      </w:r>
      <w:r w:rsidR="002A6B45" w:rsidRPr="00623E02">
        <w:t xml:space="preserve"> </w:t>
      </w:r>
      <w:r w:rsidRPr="00623E02">
        <w:rPr>
          <w:szCs w:val="22"/>
        </w:rPr>
        <w:t>Relevant tests belonging together should be carried out on the same measuring system or element, under the same conditions and without adjustment.</w:t>
      </w:r>
      <w:r w:rsidR="002A6B45" w:rsidRPr="00623E02">
        <w:rPr>
          <w:szCs w:val="22"/>
        </w:rPr>
        <w:t xml:space="preserve"> </w:t>
      </w:r>
      <w:r w:rsidRPr="00623E02">
        <w:rPr>
          <w:szCs w:val="22"/>
        </w:rPr>
        <w:t>If, however, an adjustment has been performed or tests have been conducted with another measuring system and/or device this shall be documented and justified in the test report.</w:t>
      </w:r>
    </w:p>
    <w:p w14:paraId="598A209D" w14:textId="22235B71" w:rsidR="003E1213" w:rsidRPr="00623E02" w:rsidRDefault="00AD6808" w:rsidP="000A78E8">
      <w:pPr>
        <w:pStyle w:val="Heading3"/>
        <w:keepNext w:val="0"/>
        <w:keepLines w:val="0"/>
        <w:rPr>
          <w:lang w:val="en-US"/>
        </w:rPr>
      </w:pPr>
      <w:r w:rsidRPr="00623E02">
        <w:rPr>
          <w:lang w:val="en-US"/>
        </w:rPr>
        <w:t>6.1.2</w:t>
      </w:r>
      <w:r w:rsidRPr="00623E02">
        <w:rPr>
          <w:lang w:val="en-US"/>
        </w:rPr>
        <w:tab/>
        <w:t>Documentation</w:t>
      </w:r>
    </w:p>
    <w:p w14:paraId="7DD7663E" w14:textId="14AD5B09" w:rsidR="00AD6808" w:rsidRPr="00623E02" w:rsidRDefault="00AD6808" w:rsidP="000A78E8">
      <w:pPr>
        <w:widowControl/>
        <w:tabs>
          <w:tab w:val="left" w:pos="993"/>
        </w:tabs>
        <w:suppressAutoHyphens/>
        <w:spacing w:after="60"/>
      </w:pPr>
      <w:r w:rsidRPr="00623E02">
        <w:t>6.1.2.1</w:t>
      </w:r>
      <w:r w:rsidRPr="00623E02">
        <w:tab/>
        <w:t xml:space="preserve">The </w:t>
      </w:r>
      <w:r w:rsidRPr="00030EFE">
        <w:rPr>
          <w:spacing w:val="-2"/>
        </w:rPr>
        <w:t>application</w:t>
      </w:r>
      <w:r w:rsidRPr="00623E02">
        <w:t xml:space="preserve"> for type </w:t>
      </w:r>
      <w:r w:rsidR="00FA26E3" w:rsidRPr="00623E02">
        <w:t xml:space="preserve">evaluation and </w:t>
      </w:r>
      <w:r w:rsidRPr="00623E02">
        <w:t>approval of a measuring system or of a constituent element of a measuring system shall include the following documents:</w:t>
      </w:r>
    </w:p>
    <w:p w14:paraId="4B7A52BC" w14:textId="77777777" w:rsidR="00AD6808" w:rsidRPr="00623E02" w:rsidRDefault="00AD6808" w:rsidP="000A78E8">
      <w:pPr>
        <w:widowControl/>
        <w:numPr>
          <w:ilvl w:val="0"/>
          <w:numId w:val="15"/>
        </w:numPr>
        <w:tabs>
          <w:tab w:val="left" w:pos="993"/>
        </w:tabs>
        <w:suppressAutoHyphens/>
      </w:pPr>
      <w:r w:rsidRPr="00623E02">
        <w:t xml:space="preserve">a </w:t>
      </w:r>
      <w:r w:rsidR="00E21CD0" w:rsidRPr="00623E02">
        <w:t xml:space="preserve">specific </w:t>
      </w:r>
      <w:r w:rsidRPr="00623E02">
        <w:t>description giving the technical characteristics and the principle of operation</w:t>
      </w:r>
      <w:r w:rsidR="00B413DD" w:rsidRPr="00623E02">
        <w:t>;</w:t>
      </w:r>
    </w:p>
    <w:p w14:paraId="2EC4CA98" w14:textId="77777777" w:rsidR="00AD6808" w:rsidRPr="00623E02" w:rsidRDefault="00AD6808" w:rsidP="000A78E8">
      <w:pPr>
        <w:widowControl/>
        <w:numPr>
          <w:ilvl w:val="0"/>
          <w:numId w:val="15"/>
        </w:numPr>
        <w:tabs>
          <w:tab w:val="left" w:pos="993"/>
        </w:tabs>
        <w:suppressAutoHyphens/>
      </w:pPr>
      <w:r w:rsidRPr="00623E02">
        <w:t>a drawing or photograph</w:t>
      </w:r>
      <w:r w:rsidR="00B413DD" w:rsidRPr="00623E02">
        <w:t>;</w:t>
      </w:r>
    </w:p>
    <w:p w14:paraId="4E9CE9F5" w14:textId="77777777" w:rsidR="00AD6808" w:rsidRPr="00623E02" w:rsidRDefault="00AD6808" w:rsidP="000A78E8">
      <w:pPr>
        <w:widowControl/>
        <w:numPr>
          <w:ilvl w:val="0"/>
          <w:numId w:val="15"/>
        </w:numPr>
        <w:tabs>
          <w:tab w:val="left" w:pos="993"/>
        </w:tabs>
        <w:suppressAutoHyphens/>
      </w:pPr>
      <w:r w:rsidRPr="00623E02">
        <w:t>a list of the components with a description of their constituent materials when this has a metrological influence</w:t>
      </w:r>
      <w:r w:rsidR="00B413DD" w:rsidRPr="00623E02">
        <w:t>;</w:t>
      </w:r>
    </w:p>
    <w:p w14:paraId="74C83371" w14:textId="77777777" w:rsidR="00AD6808" w:rsidRPr="00623E02" w:rsidRDefault="00AD6808" w:rsidP="000A78E8">
      <w:pPr>
        <w:widowControl/>
        <w:numPr>
          <w:ilvl w:val="0"/>
          <w:numId w:val="15"/>
        </w:numPr>
        <w:tabs>
          <w:tab w:val="left" w:pos="993"/>
        </w:tabs>
        <w:suppressAutoHyphens/>
      </w:pPr>
      <w:r w:rsidRPr="00623E02">
        <w:t>an assembly drawing with identification of different components</w:t>
      </w:r>
      <w:r w:rsidR="00B413DD" w:rsidRPr="00623E02">
        <w:t>;</w:t>
      </w:r>
    </w:p>
    <w:p w14:paraId="3F6A7548" w14:textId="77777777" w:rsidR="00AD6808" w:rsidRPr="00623E02" w:rsidRDefault="00AD6808" w:rsidP="000A78E8">
      <w:pPr>
        <w:widowControl/>
        <w:numPr>
          <w:ilvl w:val="0"/>
          <w:numId w:val="15"/>
        </w:numPr>
        <w:tabs>
          <w:tab w:val="left" w:pos="993"/>
        </w:tabs>
        <w:suppressAutoHyphens/>
      </w:pPr>
      <w:r w:rsidRPr="00623E02">
        <w:t>for measuring systems, the references of the approval certificates of the constituent elements, if any</w:t>
      </w:r>
      <w:r w:rsidR="00B413DD" w:rsidRPr="00623E02">
        <w:t>;</w:t>
      </w:r>
    </w:p>
    <w:p w14:paraId="72220F1D" w14:textId="77777777" w:rsidR="00AD6808" w:rsidRPr="00623E02" w:rsidRDefault="00AD6808" w:rsidP="000A78E8">
      <w:pPr>
        <w:widowControl/>
        <w:numPr>
          <w:ilvl w:val="0"/>
          <w:numId w:val="15"/>
        </w:numPr>
        <w:tabs>
          <w:tab w:val="left" w:pos="993"/>
        </w:tabs>
        <w:suppressAutoHyphens/>
      </w:pPr>
      <w:r w:rsidRPr="00623E02">
        <w:t>for measuring systems and meters fitted with correction devices, a description of how the correction parameters are determined</w:t>
      </w:r>
      <w:r w:rsidR="00B413DD" w:rsidRPr="00623E02">
        <w:t>;</w:t>
      </w:r>
    </w:p>
    <w:p w14:paraId="1FAAC213" w14:textId="77777777" w:rsidR="00AD6808" w:rsidRPr="00623E02" w:rsidRDefault="00AD6808" w:rsidP="000A78E8">
      <w:pPr>
        <w:widowControl/>
        <w:numPr>
          <w:ilvl w:val="0"/>
          <w:numId w:val="15"/>
        </w:numPr>
        <w:tabs>
          <w:tab w:val="left" w:pos="993"/>
        </w:tabs>
        <w:suppressAutoHyphens/>
      </w:pPr>
      <w:r w:rsidRPr="00623E02">
        <w:t>a drawing showing the location of seals and verification marks</w:t>
      </w:r>
      <w:r w:rsidR="00B413DD" w:rsidRPr="00623E02">
        <w:t>;</w:t>
      </w:r>
    </w:p>
    <w:p w14:paraId="74E41429" w14:textId="77777777" w:rsidR="00AD6808" w:rsidRPr="00623E02" w:rsidRDefault="00AD6808" w:rsidP="000A78E8">
      <w:pPr>
        <w:widowControl/>
        <w:numPr>
          <w:ilvl w:val="0"/>
          <w:numId w:val="15"/>
        </w:numPr>
        <w:tabs>
          <w:tab w:val="left" w:pos="993"/>
        </w:tabs>
        <w:suppressAutoHyphens/>
      </w:pPr>
      <w:r w:rsidRPr="00623E02">
        <w:t>a drawing of regulatory markings</w:t>
      </w:r>
      <w:r w:rsidR="00B413DD" w:rsidRPr="00623E02">
        <w:t>;</w:t>
      </w:r>
    </w:p>
    <w:p w14:paraId="6CE6711D" w14:textId="77777777" w:rsidR="00AD6808" w:rsidRPr="00623E02" w:rsidRDefault="00B413DD" w:rsidP="000A78E8">
      <w:pPr>
        <w:widowControl/>
        <w:numPr>
          <w:ilvl w:val="0"/>
          <w:numId w:val="15"/>
        </w:numPr>
        <w:tabs>
          <w:tab w:val="left" w:pos="993"/>
        </w:tabs>
        <w:suppressAutoHyphens/>
      </w:pPr>
      <w:r w:rsidRPr="00623E02">
        <w:t>t</w:t>
      </w:r>
      <w:r w:rsidR="00AD6808" w:rsidRPr="00623E02">
        <w:t>est data showing compliance with requirements [not mandatory]</w:t>
      </w:r>
      <w:r w:rsidRPr="00623E02">
        <w:t>;</w:t>
      </w:r>
    </w:p>
    <w:p w14:paraId="5F8E4810" w14:textId="77777777" w:rsidR="00AD6808" w:rsidRPr="00623E02" w:rsidRDefault="00B413DD" w:rsidP="000A78E8">
      <w:pPr>
        <w:widowControl/>
        <w:numPr>
          <w:ilvl w:val="0"/>
          <w:numId w:val="15"/>
        </w:numPr>
        <w:tabs>
          <w:tab w:val="left" w:pos="993"/>
        </w:tabs>
        <w:suppressAutoHyphens/>
      </w:pPr>
      <w:r w:rsidRPr="00623E02">
        <w:t>i</w:t>
      </w:r>
      <w:r w:rsidR="00AD6808" w:rsidRPr="00623E02">
        <w:t>nstallation practices or operational constraints [including characteristics of acceptable liquids]</w:t>
      </w:r>
      <w:r w:rsidRPr="00623E02">
        <w:t>;</w:t>
      </w:r>
    </w:p>
    <w:p w14:paraId="08223BBC" w14:textId="1D2B48EB" w:rsidR="003E1213" w:rsidRPr="00623E02" w:rsidRDefault="00B413DD" w:rsidP="000A78E8">
      <w:pPr>
        <w:widowControl/>
        <w:numPr>
          <w:ilvl w:val="0"/>
          <w:numId w:val="15"/>
        </w:numPr>
        <w:tabs>
          <w:tab w:val="left" w:pos="993"/>
        </w:tabs>
        <w:suppressAutoHyphens/>
      </w:pPr>
      <w:r w:rsidRPr="00623E02">
        <w:t>i</w:t>
      </w:r>
      <w:r w:rsidR="00AD6808" w:rsidRPr="00623E02">
        <w:t>nstructions on how to access metrological software [and revision number of software]</w:t>
      </w:r>
      <w:r w:rsidR="005B6240" w:rsidRPr="00623E02">
        <w:t xml:space="preserve"> (</w:t>
      </w:r>
      <w:r w:rsidR="00780AA8">
        <w:t>s</w:t>
      </w:r>
      <w:r w:rsidR="005B6240" w:rsidRPr="00623E02">
        <w:t>ee also Annex A.)</w:t>
      </w:r>
    </w:p>
    <w:p w14:paraId="7F2952D2" w14:textId="733125B3" w:rsidR="00AD6808" w:rsidRPr="00623E02" w:rsidRDefault="00AD6808" w:rsidP="000A78E8">
      <w:pPr>
        <w:widowControl/>
        <w:tabs>
          <w:tab w:val="left" w:pos="993"/>
        </w:tabs>
        <w:suppressAutoHyphens/>
        <w:spacing w:after="60"/>
      </w:pPr>
      <w:r w:rsidRPr="00623E02">
        <w:t>6.1.2.2</w:t>
      </w:r>
      <w:r w:rsidRPr="00623E02">
        <w:tab/>
        <w:t xml:space="preserve">In addition, the </w:t>
      </w:r>
      <w:r w:rsidRPr="00030EFE">
        <w:rPr>
          <w:spacing w:val="-2"/>
        </w:rPr>
        <w:t>application</w:t>
      </w:r>
      <w:r w:rsidRPr="00623E02">
        <w:t xml:space="preserve"> for type </w:t>
      </w:r>
      <w:r w:rsidR="00FA26E3" w:rsidRPr="00623E02">
        <w:t xml:space="preserve">evaluation and </w:t>
      </w:r>
      <w:r w:rsidRPr="00623E02">
        <w:t>approval of an electronic measuring system shall include:</w:t>
      </w:r>
    </w:p>
    <w:p w14:paraId="6F5B3441" w14:textId="77777777" w:rsidR="00AD6808" w:rsidRPr="00623E02" w:rsidRDefault="00AD6808" w:rsidP="00030EFE">
      <w:pPr>
        <w:widowControl/>
        <w:numPr>
          <w:ilvl w:val="0"/>
          <w:numId w:val="147"/>
        </w:numPr>
        <w:tabs>
          <w:tab w:val="left" w:pos="993"/>
        </w:tabs>
        <w:suppressAutoHyphens/>
      </w:pPr>
      <w:r w:rsidRPr="00623E02">
        <w:t>a functional description of the various electronic devices</w:t>
      </w:r>
      <w:r w:rsidR="00A21CE3" w:rsidRPr="00623E02">
        <w:t>;</w:t>
      </w:r>
    </w:p>
    <w:p w14:paraId="18F08618" w14:textId="77777777" w:rsidR="00AD6808" w:rsidRPr="00623E02" w:rsidRDefault="00AD6808" w:rsidP="00030EFE">
      <w:pPr>
        <w:widowControl/>
        <w:numPr>
          <w:ilvl w:val="0"/>
          <w:numId w:val="147"/>
        </w:numPr>
        <w:tabs>
          <w:tab w:val="left" w:pos="993"/>
        </w:tabs>
        <w:suppressAutoHyphens/>
      </w:pPr>
      <w:r w:rsidRPr="00623E02">
        <w:t>a flow diagram of the logic, showing the functions of the electronic devices</w:t>
      </w:r>
      <w:r w:rsidR="00A21CE3" w:rsidRPr="00623E02">
        <w:t>;</w:t>
      </w:r>
    </w:p>
    <w:p w14:paraId="5E551086" w14:textId="77777777" w:rsidR="00982972" w:rsidRPr="00623E02" w:rsidRDefault="00982972" w:rsidP="00030EFE">
      <w:pPr>
        <w:widowControl/>
        <w:numPr>
          <w:ilvl w:val="0"/>
          <w:numId w:val="147"/>
        </w:numPr>
        <w:tabs>
          <w:tab w:val="left" w:pos="993"/>
        </w:tabs>
        <w:suppressAutoHyphens/>
      </w:pPr>
      <w:r w:rsidRPr="00623E02">
        <w:t>a list of any purely</w:t>
      </w:r>
      <w:r w:rsidR="00334330" w:rsidRPr="00623E02">
        <w:t xml:space="preserve"> </w:t>
      </w:r>
      <w:r w:rsidRPr="00623E02">
        <w:t>digital elements that are considered to be replaceable (in accordance with 4.1.1);</w:t>
      </w:r>
    </w:p>
    <w:p w14:paraId="0067BB4D" w14:textId="77777777" w:rsidR="00AD6808" w:rsidRPr="00623E02" w:rsidRDefault="00AD6808" w:rsidP="00030EFE">
      <w:pPr>
        <w:widowControl/>
        <w:numPr>
          <w:ilvl w:val="0"/>
          <w:numId w:val="147"/>
        </w:numPr>
        <w:tabs>
          <w:tab w:val="left" w:pos="993"/>
        </w:tabs>
        <w:suppressAutoHyphens/>
      </w:pPr>
      <w:r w:rsidRPr="00623E02">
        <w:t>any document or evidence which shows that the design and construction of the electronic measuring system comply with the requirements of this Recommendation, in particular 4.3</w:t>
      </w:r>
      <w:r w:rsidR="00A21CE3" w:rsidRPr="00623E02">
        <w:t>;</w:t>
      </w:r>
    </w:p>
    <w:p w14:paraId="26892B8D" w14:textId="2099328B" w:rsidR="00A21CE3" w:rsidRPr="00623E02" w:rsidRDefault="004D5245" w:rsidP="00030EFE">
      <w:pPr>
        <w:widowControl/>
        <w:numPr>
          <w:ilvl w:val="0"/>
          <w:numId w:val="147"/>
        </w:numPr>
        <w:tabs>
          <w:tab w:val="left" w:pos="993"/>
        </w:tabs>
        <w:suppressAutoHyphens/>
      </w:pPr>
      <w:r w:rsidRPr="00623E02">
        <w:t xml:space="preserve">manufacturer’s desired test severity levels for temperature, humidity, and mechanical tests (see </w:t>
      </w:r>
      <w:r w:rsidR="0022736C" w:rsidRPr="00623E02">
        <w:t xml:space="preserve">also </w:t>
      </w:r>
      <w:r w:rsidR="00FE78F5" w:rsidRPr="00623E02">
        <w:t>R</w:t>
      </w:r>
      <w:r w:rsidR="00780AA8">
        <w:t> </w:t>
      </w:r>
      <w:r w:rsidR="00FE78F5" w:rsidRPr="00623E02">
        <w:t>117-2</w:t>
      </w:r>
      <w:r w:rsidR="0023675E" w:rsidRPr="00623E02">
        <w:t>)</w:t>
      </w:r>
      <w:r w:rsidR="00A21CE3" w:rsidRPr="00623E02">
        <w:t>; and</w:t>
      </w:r>
    </w:p>
    <w:p w14:paraId="39757D9E" w14:textId="63A0BEAF" w:rsidR="003E1213" w:rsidRPr="00623E02" w:rsidRDefault="00A21CE3" w:rsidP="00030EFE">
      <w:pPr>
        <w:widowControl/>
        <w:numPr>
          <w:ilvl w:val="0"/>
          <w:numId w:val="147"/>
        </w:numPr>
        <w:tabs>
          <w:tab w:val="left" w:pos="993"/>
        </w:tabs>
        <w:suppressAutoHyphens/>
      </w:pPr>
      <w:r w:rsidRPr="00623E02">
        <w:t xml:space="preserve">manufacturer’s desired test severity level for electrical disturbance tests (see </w:t>
      </w:r>
      <w:r w:rsidR="00FE78F5" w:rsidRPr="00623E02">
        <w:t>R</w:t>
      </w:r>
      <w:r w:rsidR="00780AA8">
        <w:t> </w:t>
      </w:r>
      <w:r w:rsidR="00FE78F5" w:rsidRPr="00623E02">
        <w:t>117-2</w:t>
      </w:r>
      <w:r w:rsidR="00C50C51" w:rsidRPr="00623E02">
        <w:t>)</w:t>
      </w:r>
      <w:r w:rsidRPr="00623E02">
        <w:t>.</w:t>
      </w:r>
    </w:p>
    <w:p w14:paraId="4B5E4F94" w14:textId="3E631AAA" w:rsidR="00723F3F" w:rsidRPr="00030EFE" w:rsidRDefault="001D1E5E" w:rsidP="00780AA8">
      <w:pPr>
        <w:widowControl/>
        <w:tabs>
          <w:tab w:val="left" w:pos="993"/>
        </w:tabs>
        <w:suppressAutoHyphens/>
        <w:ind w:left="709" w:hanging="709"/>
        <w:rPr>
          <w:spacing w:val="-2"/>
        </w:rPr>
      </w:pPr>
      <w:r w:rsidRPr="00623E02">
        <w:rPr>
          <w:i/>
          <w:spacing w:val="-2"/>
        </w:rPr>
        <w:t>Note:</w:t>
      </w:r>
      <w:r w:rsidR="00780AA8">
        <w:rPr>
          <w:i/>
          <w:spacing w:val="-2"/>
        </w:rPr>
        <w:tab/>
      </w:r>
      <w:r w:rsidRPr="00030EFE">
        <w:rPr>
          <w:spacing w:val="-2"/>
        </w:rPr>
        <w:t xml:space="preserve">Concerning </w:t>
      </w:r>
      <w:r w:rsidR="00AA68D2">
        <w:rPr>
          <w:spacing w:val="-2"/>
        </w:rPr>
        <w:t>e) and f)</w:t>
      </w:r>
      <w:r w:rsidRPr="00030EFE">
        <w:rPr>
          <w:spacing w:val="-2"/>
        </w:rPr>
        <w:t xml:space="preserve"> above</w:t>
      </w:r>
      <w:r w:rsidR="00780AA8">
        <w:rPr>
          <w:spacing w:val="-2"/>
        </w:rPr>
        <w:t>,</w:t>
      </w:r>
      <w:r w:rsidRPr="00030EFE">
        <w:rPr>
          <w:spacing w:val="-2"/>
        </w:rPr>
        <w:t xml:space="preserve"> while the manufacturer does decide the severity levels for </w:t>
      </w:r>
      <w:r w:rsidR="004E52B1" w:rsidRPr="00030EFE">
        <w:rPr>
          <w:spacing w:val="-2"/>
        </w:rPr>
        <w:t xml:space="preserve">type evaluation </w:t>
      </w:r>
      <w:r w:rsidRPr="00030EFE">
        <w:rPr>
          <w:spacing w:val="-2"/>
        </w:rPr>
        <w:t xml:space="preserve">testing, this is done </w:t>
      </w:r>
      <w:r w:rsidR="004E52B1" w:rsidRPr="00030EFE">
        <w:rPr>
          <w:spacing w:val="-2"/>
        </w:rPr>
        <w:t xml:space="preserve">with the knowledge of the requirements that exist in countries where </w:t>
      </w:r>
      <w:r w:rsidR="00755E8F" w:rsidRPr="00030EFE">
        <w:rPr>
          <w:spacing w:val="-2"/>
        </w:rPr>
        <w:t xml:space="preserve">the manufacturer’s </w:t>
      </w:r>
      <w:r w:rsidR="004E52B1" w:rsidRPr="00030EFE">
        <w:rPr>
          <w:spacing w:val="-2"/>
        </w:rPr>
        <w:t>instruments might be placed into service.</w:t>
      </w:r>
    </w:p>
    <w:p w14:paraId="36ADA7E0" w14:textId="77777777" w:rsidR="00113819" w:rsidRDefault="00113819">
      <w:pPr>
        <w:widowControl/>
        <w:spacing w:before="0" w:after="0"/>
        <w:jc w:val="left"/>
        <w:rPr>
          <w:rFonts w:eastAsia="MS Mincho"/>
          <w:b/>
          <w:snapToGrid/>
          <w:color w:val="000000"/>
          <w:szCs w:val="22"/>
          <w:lang w:eastAsia="x-none"/>
          <w14:scene3d>
            <w14:camera w14:prst="orthographicFront"/>
            <w14:lightRig w14:rig="threePt" w14:dir="t">
              <w14:rot w14:lat="0" w14:lon="0" w14:rev="0"/>
            </w14:lightRig>
          </w14:scene3d>
        </w:rPr>
      </w:pPr>
      <w:r>
        <w:br w:type="page"/>
      </w:r>
    </w:p>
    <w:p w14:paraId="22F216A9" w14:textId="1C59A8CE" w:rsidR="0022736C" w:rsidRPr="00623E02" w:rsidRDefault="0022736C" w:rsidP="000A78E8">
      <w:pPr>
        <w:pStyle w:val="Heading5"/>
      </w:pPr>
      <w:r w:rsidRPr="00623E02">
        <w:t xml:space="preserve">6.1.2.2.1 </w:t>
      </w:r>
      <w:r w:rsidRPr="00623E02">
        <w:tab/>
        <w:t>Classification for humidity</w:t>
      </w:r>
    </w:p>
    <w:p w14:paraId="3C5C1009" w14:textId="77777777" w:rsidR="0022736C" w:rsidRPr="00623E02" w:rsidRDefault="0022736C" w:rsidP="000A78E8">
      <w:pPr>
        <w:widowControl/>
        <w:rPr>
          <w:snapToGrid/>
          <w:szCs w:val="22"/>
          <w:lang w:eastAsia="fr-FR"/>
        </w:rPr>
      </w:pPr>
      <w:r w:rsidRPr="00623E02">
        <w:rPr>
          <w:snapToGrid/>
          <w:szCs w:val="22"/>
          <w:lang w:eastAsia="fr-FR"/>
        </w:rPr>
        <w:t>The following table gives a classification for the test levels (severity levels) for the humidity tests: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1260"/>
        <w:gridCol w:w="7267"/>
      </w:tblGrid>
      <w:tr w:rsidR="0022736C" w:rsidRPr="00623E02" w14:paraId="33B3890A" w14:textId="77777777" w:rsidTr="003E1213">
        <w:tc>
          <w:tcPr>
            <w:tcW w:w="693" w:type="dxa"/>
            <w:vAlign w:val="center"/>
          </w:tcPr>
          <w:p w14:paraId="5609A4AC" w14:textId="77777777" w:rsidR="0022736C" w:rsidRPr="00623E02" w:rsidRDefault="0022736C" w:rsidP="000A78E8">
            <w:pPr>
              <w:widowControl/>
              <w:jc w:val="center"/>
              <w:rPr>
                <w:snapToGrid/>
                <w:szCs w:val="22"/>
                <w:lang w:eastAsia="fr-FR"/>
              </w:rPr>
            </w:pPr>
            <w:r w:rsidRPr="00623E02">
              <w:rPr>
                <w:snapToGrid/>
                <w:szCs w:val="22"/>
                <w:lang w:eastAsia="fr-FR"/>
              </w:rPr>
              <w:t>Class</w:t>
            </w:r>
          </w:p>
        </w:tc>
        <w:tc>
          <w:tcPr>
            <w:tcW w:w="1260" w:type="dxa"/>
            <w:vAlign w:val="center"/>
          </w:tcPr>
          <w:p w14:paraId="4AFF3A2B" w14:textId="77777777" w:rsidR="0022736C" w:rsidRPr="00623E02" w:rsidRDefault="0022736C" w:rsidP="000A78E8">
            <w:pPr>
              <w:widowControl/>
              <w:jc w:val="center"/>
              <w:rPr>
                <w:snapToGrid/>
                <w:szCs w:val="22"/>
                <w:lang w:eastAsia="fr-FR"/>
              </w:rPr>
            </w:pPr>
            <w:r w:rsidRPr="00623E02">
              <w:rPr>
                <w:snapToGrid/>
                <w:szCs w:val="22"/>
                <w:lang w:eastAsia="fr-FR"/>
              </w:rPr>
              <w:t>Test level</w:t>
            </w:r>
          </w:p>
          <w:p w14:paraId="3C675BBD" w14:textId="77777777" w:rsidR="0022736C" w:rsidRPr="00623E02" w:rsidRDefault="0022736C" w:rsidP="000A78E8">
            <w:pPr>
              <w:widowControl/>
              <w:jc w:val="center"/>
              <w:rPr>
                <w:snapToGrid/>
                <w:szCs w:val="22"/>
                <w:lang w:eastAsia="fr-FR"/>
              </w:rPr>
            </w:pPr>
            <w:r w:rsidRPr="00623E02">
              <w:rPr>
                <w:snapToGrid/>
                <w:szCs w:val="22"/>
                <w:lang w:eastAsia="fr-FR"/>
              </w:rPr>
              <w:t>Damp heat (cyclic)</w:t>
            </w:r>
          </w:p>
        </w:tc>
        <w:tc>
          <w:tcPr>
            <w:tcW w:w="7267" w:type="dxa"/>
            <w:vAlign w:val="center"/>
          </w:tcPr>
          <w:p w14:paraId="64372C83" w14:textId="77777777" w:rsidR="0022736C" w:rsidRPr="00623E02" w:rsidRDefault="0022736C" w:rsidP="000A78E8">
            <w:pPr>
              <w:widowControl/>
              <w:jc w:val="center"/>
              <w:rPr>
                <w:snapToGrid/>
                <w:szCs w:val="22"/>
                <w:lang w:eastAsia="fr-FR"/>
              </w:rPr>
            </w:pPr>
            <w:r w:rsidRPr="00623E02">
              <w:rPr>
                <w:snapToGrid/>
                <w:szCs w:val="22"/>
                <w:lang w:eastAsia="fr-FR"/>
              </w:rPr>
              <w:t>Description</w:t>
            </w:r>
          </w:p>
        </w:tc>
      </w:tr>
      <w:tr w:rsidR="0022736C" w:rsidRPr="00623E02" w14:paraId="16D9B8DB" w14:textId="77777777" w:rsidTr="003E1213">
        <w:tc>
          <w:tcPr>
            <w:tcW w:w="693" w:type="dxa"/>
            <w:vAlign w:val="center"/>
          </w:tcPr>
          <w:p w14:paraId="099D0A3F" w14:textId="77777777" w:rsidR="0022736C" w:rsidRPr="00623E02" w:rsidRDefault="0022736C" w:rsidP="000A78E8">
            <w:pPr>
              <w:widowControl/>
              <w:jc w:val="center"/>
              <w:rPr>
                <w:snapToGrid/>
                <w:szCs w:val="22"/>
                <w:lang w:eastAsia="en-GB"/>
              </w:rPr>
            </w:pPr>
            <w:r w:rsidRPr="00623E02">
              <w:rPr>
                <w:snapToGrid/>
                <w:szCs w:val="22"/>
                <w:lang w:eastAsia="en-GB"/>
              </w:rPr>
              <w:t>H1</w:t>
            </w:r>
          </w:p>
        </w:tc>
        <w:tc>
          <w:tcPr>
            <w:tcW w:w="1260" w:type="dxa"/>
            <w:vAlign w:val="center"/>
          </w:tcPr>
          <w:p w14:paraId="689EBC8B" w14:textId="77777777" w:rsidR="0022736C" w:rsidRPr="00623E02" w:rsidRDefault="0022736C" w:rsidP="000A78E8">
            <w:pPr>
              <w:widowControl/>
              <w:jc w:val="center"/>
              <w:rPr>
                <w:snapToGrid/>
                <w:szCs w:val="22"/>
                <w:lang w:eastAsia="fr-FR"/>
              </w:rPr>
            </w:pPr>
            <w:r w:rsidRPr="00623E02">
              <w:rPr>
                <w:snapToGrid/>
                <w:szCs w:val="22"/>
                <w:lang w:eastAsia="fr-FR"/>
              </w:rPr>
              <w:t>-</w:t>
            </w:r>
          </w:p>
        </w:tc>
        <w:tc>
          <w:tcPr>
            <w:tcW w:w="7267" w:type="dxa"/>
          </w:tcPr>
          <w:p w14:paraId="2CB42066" w14:textId="77777777" w:rsidR="0022736C" w:rsidRPr="00623E02" w:rsidRDefault="0022736C" w:rsidP="000A78E8">
            <w:pPr>
              <w:widowControl/>
              <w:rPr>
                <w:snapToGrid/>
                <w:szCs w:val="22"/>
                <w:lang w:eastAsia="fr-FR"/>
              </w:rPr>
            </w:pPr>
            <w:r w:rsidRPr="00623E02">
              <w:rPr>
                <w:snapToGrid/>
                <w:szCs w:val="22"/>
                <w:lang w:eastAsia="fr-FR"/>
              </w:rPr>
              <w:t>This class applies to instruments or parts of instruments typically used in temperature-controlled enclosed (weather-protected) locations. Where necessary, heating, cooling or humidification is used to maintain the required environmental conditions. Measuring instruments are not exposed to condensed water, precipitation, or ice formations.</w:t>
            </w:r>
          </w:p>
          <w:p w14:paraId="154BC538" w14:textId="77777777" w:rsidR="0022736C" w:rsidRPr="00623E02" w:rsidRDefault="0022736C" w:rsidP="000A78E8">
            <w:pPr>
              <w:widowControl/>
              <w:rPr>
                <w:snapToGrid/>
                <w:szCs w:val="24"/>
                <w:lang w:eastAsia="fr-FR"/>
              </w:rPr>
            </w:pPr>
            <w:r w:rsidRPr="00623E02">
              <w:rPr>
                <w:snapToGrid/>
                <w:szCs w:val="22"/>
                <w:lang w:eastAsia="fr-FR"/>
              </w:rPr>
              <w:t>These conditions may apply in living areas, continuously staffed offices, certain workshops, and other rooms for special applications.</w:t>
            </w:r>
          </w:p>
        </w:tc>
      </w:tr>
      <w:tr w:rsidR="0022736C" w:rsidRPr="00623E02" w14:paraId="730F6565" w14:textId="77777777" w:rsidTr="003E1213">
        <w:tc>
          <w:tcPr>
            <w:tcW w:w="693" w:type="dxa"/>
            <w:vAlign w:val="center"/>
          </w:tcPr>
          <w:p w14:paraId="39957649" w14:textId="77777777" w:rsidR="0022736C" w:rsidRPr="00623E02" w:rsidRDefault="0022736C" w:rsidP="000A78E8">
            <w:pPr>
              <w:widowControl/>
              <w:jc w:val="center"/>
              <w:rPr>
                <w:snapToGrid/>
                <w:szCs w:val="22"/>
                <w:lang w:eastAsia="fr-FR"/>
              </w:rPr>
            </w:pPr>
            <w:r w:rsidRPr="00623E02">
              <w:rPr>
                <w:snapToGrid/>
                <w:szCs w:val="22"/>
                <w:lang w:eastAsia="fr-FR"/>
              </w:rPr>
              <w:t>H2</w:t>
            </w:r>
          </w:p>
        </w:tc>
        <w:tc>
          <w:tcPr>
            <w:tcW w:w="1260" w:type="dxa"/>
            <w:vAlign w:val="center"/>
          </w:tcPr>
          <w:p w14:paraId="35E7A85C" w14:textId="77777777" w:rsidR="0022736C" w:rsidRPr="00623E02" w:rsidRDefault="0022736C" w:rsidP="000A78E8">
            <w:pPr>
              <w:widowControl/>
              <w:jc w:val="center"/>
              <w:rPr>
                <w:snapToGrid/>
                <w:szCs w:val="22"/>
                <w:lang w:eastAsia="fr-FR"/>
              </w:rPr>
            </w:pPr>
            <w:r w:rsidRPr="00623E02">
              <w:rPr>
                <w:snapToGrid/>
                <w:szCs w:val="22"/>
                <w:lang w:eastAsia="fr-FR"/>
              </w:rPr>
              <w:t>1</w:t>
            </w:r>
          </w:p>
        </w:tc>
        <w:tc>
          <w:tcPr>
            <w:tcW w:w="7267" w:type="dxa"/>
          </w:tcPr>
          <w:p w14:paraId="1332A319" w14:textId="77777777" w:rsidR="0022736C" w:rsidRPr="00623E02" w:rsidRDefault="0022736C" w:rsidP="000A78E8">
            <w:pPr>
              <w:widowControl/>
              <w:rPr>
                <w:snapToGrid/>
                <w:szCs w:val="22"/>
                <w:lang w:eastAsia="fr-FR"/>
              </w:rPr>
            </w:pPr>
            <w:r w:rsidRPr="00623E02">
              <w:rPr>
                <w:snapToGrid/>
                <w:szCs w:val="22"/>
                <w:lang w:eastAsia="fr-FR"/>
              </w:rPr>
              <w:t>This class applies to instruments or parts of instruments typically used in enclosed (weather-protected) locations where the local climate is not controlled. Measuring instruments present may be subject to condensed water, water from sources other than rain, and to ice formations.</w:t>
            </w:r>
          </w:p>
          <w:p w14:paraId="18A7A91C" w14:textId="77777777" w:rsidR="0022736C" w:rsidRPr="00623E02" w:rsidRDefault="0022736C" w:rsidP="000A78E8">
            <w:pPr>
              <w:widowControl/>
              <w:rPr>
                <w:snapToGrid/>
                <w:szCs w:val="24"/>
                <w:lang w:eastAsia="fr-FR"/>
              </w:rPr>
            </w:pPr>
            <w:r w:rsidRPr="00623E02">
              <w:rPr>
                <w:snapToGrid/>
                <w:szCs w:val="22"/>
                <w:lang w:eastAsia="fr-FR"/>
              </w:rPr>
              <w:t>These conditions may apply in some publicly-accessible areas in buildings, garages, below-ground areas, certain workshops, factories, industrial plants, ordinary storage rooms for frost-resistant products, farm buildings, etc.</w:t>
            </w:r>
          </w:p>
        </w:tc>
      </w:tr>
      <w:tr w:rsidR="0022736C" w:rsidRPr="00623E02" w14:paraId="1B2BCAD9" w14:textId="77777777" w:rsidTr="003E1213">
        <w:tc>
          <w:tcPr>
            <w:tcW w:w="693" w:type="dxa"/>
            <w:vAlign w:val="center"/>
          </w:tcPr>
          <w:p w14:paraId="30B1C5CF" w14:textId="77777777" w:rsidR="0022736C" w:rsidRPr="00623E02" w:rsidRDefault="0022736C" w:rsidP="000A78E8">
            <w:pPr>
              <w:widowControl/>
              <w:jc w:val="center"/>
              <w:rPr>
                <w:snapToGrid/>
                <w:szCs w:val="22"/>
                <w:lang w:eastAsia="fr-FR"/>
              </w:rPr>
            </w:pPr>
            <w:r w:rsidRPr="00623E02">
              <w:rPr>
                <w:snapToGrid/>
                <w:szCs w:val="22"/>
                <w:lang w:eastAsia="fr-FR"/>
              </w:rPr>
              <w:t>H3</w:t>
            </w:r>
          </w:p>
        </w:tc>
        <w:tc>
          <w:tcPr>
            <w:tcW w:w="1260" w:type="dxa"/>
            <w:vAlign w:val="center"/>
          </w:tcPr>
          <w:p w14:paraId="2EFE6241" w14:textId="77777777" w:rsidR="0022736C" w:rsidRPr="00623E02" w:rsidRDefault="0022736C" w:rsidP="000A78E8">
            <w:pPr>
              <w:widowControl/>
              <w:jc w:val="center"/>
              <w:rPr>
                <w:snapToGrid/>
                <w:szCs w:val="22"/>
                <w:lang w:eastAsia="fr-FR"/>
              </w:rPr>
            </w:pPr>
            <w:r w:rsidRPr="00623E02">
              <w:rPr>
                <w:snapToGrid/>
                <w:szCs w:val="22"/>
                <w:lang w:eastAsia="fr-FR"/>
              </w:rPr>
              <w:t>2</w:t>
            </w:r>
          </w:p>
        </w:tc>
        <w:tc>
          <w:tcPr>
            <w:tcW w:w="7267" w:type="dxa"/>
            <w:vAlign w:val="center"/>
          </w:tcPr>
          <w:p w14:paraId="700C1919" w14:textId="77777777" w:rsidR="0022736C" w:rsidRPr="00623E02" w:rsidRDefault="0022736C" w:rsidP="000A78E8">
            <w:pPr>
              <w:widowControl/>
              <w:rPr>
                <w:snapToGrid/>
                <w:szCs w:val="24"/>
                <w:lang w:eastAsia="fr-FR"/>
              </w:rPr>
            </w:pPr>
            <w:r w:rsidRPr="00623E02">
              <w:rPr>
                <w:snapToGrid/>
                <w:szCs w:val="22"/>
                <w:lang w:eastAsia="fr-FR"/>
              </w:rPr>
              <w:t>This class applies to instruments or parts of instruments used in open air locations excluding those in extreme climate zones such as polar and desert environments.</w:t>
            </w:r>
          </w:p>
        </w:tc>
      </w:tr>
    </w:tbl>
    <w:p w14:paraId="14C5E191" w14:textId="77777777" w:rsidR="003E1213" w:rsidRPr="00623E02" w:rsidRDefault="003E1213" w:rsidP="000A78E8">
      <w:pPr>
        <w:widowControl/>
        <w:tabs>
          <w:tab w:val="left" w:pos="993"/>
        </w:tabs>
        <w:suppressAutoHyphens/>
      </w:pPr>
    </w:p>
    <w:p w14:paraId="37484D01" w14:textId="77777777" w:rsidR="0022736C" w:rsidRPr="00623E02" w:rsidRDefault="0022736C" w:rsidP="000A78E8">
      <w:pPr>
        <w:pStyle w:val="Heading5"/>
      </w:pPr>
      <w:r w:rsidRPr="00623E02">
        <w:t>6.1.2.2.2</w:t>
      </w:r>
      <w:r w:rsidRPr="00623E02">
        <w:tab/>
        <w:t>Classification for mechanical tests</w:t>
      </w:r>
    </w:p>
    <w:p w14:paraId="6BBF01BE"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The following table gives a classification for the test levels (severity levels) for mechanical tests:</w:t>
      </w:r>
    </w:p>
    <w:tbl>
      <w:tblPr>
        <w:tblW w:w="9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720"/>
        <w:gridCol w:w="1260"/>
        <w:gridCol w:w="7763"/>
      </w:tblGrid>
      <w:tr w:rsidR="0022736C" w:rsidRPr="00623E02" w14:paraId="2F12654C" w14:textId="77777777" w:rsidTr="0022736C">
        <w:trPr>
          <w:cantSplit/>
          <w:trHeight w:val="609"/>
        </w:trPr>
        <w:tc>
          <w:tcPr>
            <w:tcW w:w="720" w:type="dxa"/>
            <w:vAlign w:val="center"/>
          </w:tcPr>
          <w:p w14:paraId="79E8C23C"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Class</w:t>
            </w:r>
          </w:p>
        </w:tc>
        <w:tc>
          <w:tcPr>
            <w:tcW w:w="1260" w:type="dxa"/>
            <w:vAlign w:val="center"/>
          </w:tcPr>
          <w:p w14:paraId="1A9CDE30" w14:textId="7B02BAF4" w:rsidR="0071725D" w:rsidRDefault="0022736C" w:rsidP="0071725D">
            <w:pPr>
              <w:widowControl/>
              <w:jc w:val="center"/>
              <w:rPr>
                <w:rFonts w:eastAsia="MS Mincho"/>
                <w:snapToGrid/>
                <w:szCs w:val="22"/>
                <w:lang w:eastAsia="en-GB"/>
              </w:rPr>
            </w:pPr>
            <w:r w:rsidRPr="00623E02">
              <w:rPr>
                <w:rFonts w:eastAsia="MS Mincho"/>
                <w:snapToGrid/>
                <w:szCs w:val="22"/>
                <w:lang w:eastAsia="en-GB"/>
              </w:rPr>
              <w:t>Test level</w:t>
            </w:r>
          </w:p>
          <w:p w14:paraId="717070BA" w14:textId="2DC2E689" w:rsidR="0022736C" w:rsidRPr="00623E02" w:rsidRDefault="0022736C" w:rsidP="0071725D">
            <w:pPr>
              <w:widowControl/>
              <w:jc w:val="center"/>
              <w:rPr>
                <w:rFonts w:eastAsia="MS Mincho"/>
                <w:snapToGrid/>
                <w:szCs w:val="22"/>
                <w:lang w:eastAsia="en-GB"/>
              </w:rPr>
            </w:pPr>
            <w:r w:rsidRPr="00623E02">
              <w:rPr>
                <w:rFonts w:eastAsia="MS Mincho"/>
                <w:snapToGrid/>
                <w:szCs w:val="22"/>
                <w:lang w:eastAsia="en-GB"/>
              </w:rPr>
              <w:t>Vibration</w:t>
            </w:r>
          </w:p>
        </w:tc>
        <w:tc>
          <w:tcPr>
            <w:tcW w:w="7763" w:type="dxa"/>
            <w:vAlign w:val="center"/>
          </w:tcPr>
          <w:p w14:paraId="01A1965F"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Description</w:t>
            </w:r>
          </w:p>
        </w:tc>
      </w:tr>
      <w:tr w:rsidR="0022736C" w:rsidRPr="00623E02" w14:paraId="0A7FD8EA" w14:textId="77777777" w:rsidTr="0022736C">
        <w:tc>
          <w:tcPr>
            <w:tcW w:w="720" w:type="dxa"/>
            <w:vAlign w:val="center"/>
          </w:tcPr>
          <w:p w14:paraId="6FC4E395"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M1</w:t>
            </w:r>
          </w:p>
        </w:tc>
        <w:tc>
          <w:tcPr>
            <w:tcW w:w="1260" w:type="dxa"/>
            <w:vAlign w:val="center"/>
          </w:tcPr>
          <w:p w14:paraId="6F5BC1B3"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w:t>
            </w:r>
          </w:p>
        </w:tc>
        <w:tc>
          <w:tcPr>
            <w:tcW w:w="7763" w:type="dxa"/>
          </w:tcPr>
          <w:p w14:paraId="2E22EE48"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This class applies to locations with vibration of low significance.</w:t>
            </w:r>
          </w:p>
          <w:p w14:paraId="0D1C1C8C"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For example, for instruments fastened to light supporting structures subject to negligible vibrations and shocks (transmitted from local blasting or pile-driving activities, slamming doors, etc.)</w:t>
            </w:r>
          </w:p>
        </w:tc>
      </w:tr>
      <w:tr w:rsidR="0022736C" w:rsidRPr="00623E02" w14:paraId="56ED4766" w14:textId="77777777" w:rsidTr="0022736C">
        <w:tc>
          <w:tcPr>
            <w:tcW w:w="720" w:type="dxa"/>
            <w:vAlign w:val="center"/>
          </w:tcPr>
          <w:p w14:paraId="65B1495F"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M2</w:t>
            </w:r>
          </w:p>
        </w:tc>
        <w:tc>
          <w:tcPr>
            <w:tcW w:w="1260" w:type="dxa"/>
            <w:vAlign w:val="center"/>
          </w:tcPr>
          <w:p w14:paraId="5D589C79"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1</w:t>
            </w:r>
          </w:p>
        </w:tc>
        <w:tc>
          <w:tcPr>
            <w:tcW w:w="7763" w:type="dxa"/>
          </w:tcPr>
          <w:p w14:paraId="2B77BB6E"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This class applies to locations with significant or high levels of vibration and shock.</w:t>
            </w:r>
          </w:p>
          <w:p w14:paraId="2B5E2CE6"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For example, vibration and shock transmitted from machines and passing vehicles in the vicinity of or adjacent to heavy machines, conveyor belts, etc.</w:t>
            </w:r>
          </w:p>
        </w:tc>
      </w:tr>
      <w:tr w:rsidR="0022736C" w:rsidRPr="00623E02" w14:paraId="3B93DF12" w14:textId="77777777" w:rsidTr="0022736C">
        <w:tc>
          <w:tcPr>
            <w:tcW w:w="720" w:type="dxa"/>
            <w:vAlign w:val="center"/>
          </w:tcPr>
          <w:p w14:paraId="67D8F7B5"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M3</w:t>
            </w:r>
          </w:p>
        </w:tc>
        <w:tc>
          <w:tcPr>
            <w:tcW w:w="1260" w:type="dxa"/>
            <w:vAlign w:val="center"/>
          </w:tcPr>
          <w:p w14:paraId="09A3CAED"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2</w:t>
            </w:r>
          </w:p>
        </w:tc>
        <w:tc>
          <w:tcPr>
            <w:tcW w:w="7763" w:type="dxa"/>
          </w:tcPr>
          <w:p w14:paraId="6BAC9659"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This class applies to locations where the level of vibration is high and/or very high.</w:t>
            </w:r>
          </w:p>
          <w:p w14:paraId="5710D3A2"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For example, for measuring instruments mounted directly on machines, conveyor belts, etc.</w:t>
            </w:r>
          </w:p>
        </w:tc>
      </w:tr>
    </w:tbl>
    <w:p w14:paraId="7F5AB7EF" w14:textId="77777777" w:rsidR="003E1213" w:rsidRPr="00623E02" w:rsidRDefault="003E1213" w:rsidP="000A78E8">
      <w:pPr>
        <w:widowControl/>
        <w:tabs>
          <w:tab w:val="left" w:pos="993"/>
        </w:tabs>
        <w:suppressAutoHyphens/>
      </w:pPr>
    </w:p>
    <w:p w14:paraId="5BF72952" w14:textId="7BCC0AB6" w:rsidR="0022736C" w:rsidRPr="00623E02" w:rsidRDefault="00C04FBC" w:rsidP="000A78E8">
      <w:pPr>
        <w:pStyle w:val="Heading5"/>
      </w:pPr>
      <w:r w:rsidRPr="00623E02">
        <w:t>6.1.2.2.3</w:t>
      </w:r>
      <w:r w:rsidRPr="00623E02">
        <w:tab/>
      </w:r>
      <w:r w:rsidR="0022736C" w:rsidRPr="00623E02">
        <w:t>Severity levels for electrical disturbance tests</w:t>
      </w:r>
    </w:p>
    <w:p w14:paraId="33F90854"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The following table gives a classification for electrical disturbance tests:</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000" w:firstRow="0" w:lastRow="0" w:firstColumn="0" w:lastColumn="0" w:noHBand="0" w:noVBand="0"/>
      </w:tblPr>
      <w:tblGrid>
        <w:gridCol w:w="900"/>
        <w:gridCol w:w="8640"/>
      </w:tblGrid>
      <w:tr w:rsidR="0022736C" w:rsidRPr="00623E02" w14:paraId="233CA389" w14:textId="77777777" w:rsidTr="0022736C">
        <w:trPr>
          <w:cantSplit/>
        </w:trPr>
        <w:tc>
          <w:tcPr>
            <w:tcW w:w="900" w:type="dxa"/>
            <w:vAlign w:val="center"/>
          </w:tcPr>
          <w:p w14:paraId="5BC088B8"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Class</w:t>
            </w:r>
          </w:p>
        </w:tc>
        <w:tc>
          <w:tcPr>
            <w:tcW w:w="8640" w:type="dxa"/>
            <w:vAlign w:val="center"/>
          </w:tcPr>
          <w:p w14:paraId="0449EE03"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Description</w:t>
            </w:r>
          </w:p>
        </w:tc>
      </w:tr>
      <w:tr w:rsidR="0022736C" w:rsidRPr="00623E02" w14:paraId="6AE9B54A" w14:textId="77777777" w:rsidTr="0022736C">
        <w:trPr>
          <w:cantSplit/>
        </w:trPr>
        <w:tc>
          <w:tcPr>
            <w:tcW w:w="900" w:type="dxa"/>
            <w:vAlign w:val="center"/>
          </w:tcPr>
          <w:p w14:paraId="685A8C51"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E1</w:t>
            </w:r>
          </w:p>
        </w:tc>
        <w:tc>
          <w:tcPr>
            <w:tcW w:w="8640" w:type="dxa"/>
          </w:tcPr>
          <w:p w14:paraId="74C5FF8D"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This class applies to measuring instruments used in locations where electromagnetic disturbances correspond to those likely to be found in a residential, commercial and/or light industrial environment.</w:t>
            </w:r>
          </w:p>
        </w:tc>
      </w:tr>
      <w:tr w:rsidR="0022736C" w:rsidRPr="00623E02" w14:paraId="641C3A88" w14:textId="77777777" w:rsidTr="0022736C">
        <w:trPr>
          <w:cantSplit/>
        </w:trPr>
        <w:tc>
          <w:tcPr>
            <w:tcW w:w="900" w:type="dxa"/>
            <w:vAlign w:val="center"/>
          </w:tcPr>
          <w:p w14:paraId="22DCB578"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E2</w:t>
            </w:r>
          </w:p>
        </w:tc>
        <w:tc>
          <w:tcPr>
            <w:tcW w:w="8640" w:type="dxa"/>
          </w:tcPr>
          <w:p w14:paraId="082A917E"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This class applies to measuring instruments used in locations where electromagnetic disturbances correspond to those likely to be found in industrial buildings.</w:t>
            </w:r>
          </w:p>
        </w:tc>
      </w:tr>
      <w:tr w:rsidR="0022736C" w:rsidRPr="00623E02" w14:paraId="258841F8" w14:textId="77777777" w:rsidTr="0022736C">
        <w:trPr>
          <w:cantSplit/>
        </w:trPr>
        <w:tc>
          <w:tcPr>
            <w:tcW w:w="900" w:type="dxa"/>
            <w:vAlign w:val="center"/>
          </w:tcPr>
          <w:p w14:paraId="29FE503E" w14:textId="77777777" w:rsidR="0022736C" w:rsidRPr="00623E02" w:rsidRDefault="0022736C" w:rsidP="000A78E8">
            <w:pPr>
              <w:widowControl/>
              <w:jc w:val="center"/>
              <w:rPr>
                <w:rFonts w:eastAsia="MS Mincho"/>
                <w:snapToGrid/>
                <w:szCs w:val="22"/>
                <w:lang w:eastAsia="en-GB"/>
              </w:rPr>
            </w:pPr>
            <w:r w:rsidRPr="00623E02">
              <w:rPr>
                <w:rFonts w:eastAsia="MS Mincho"/>
                <w:snapToGrid/>
                <w:szCs w:val="22"/>
                <w:lang w:eastAsia="en-GB"/>
              </w:rPr>
              <w:t>E3</w:t>
            </w:r>
          </w:p>
        </w:tc>
        <w:tc>
          <w:tcPr>
            <w:tcW w:w="8640" w:type="dxa"/>
          </w:tcPr>
          <w:p w14:paraId="1C593663" w14:textId="77777777" w:rsidR="0022736C" w:rsidRPr="00623E02" w:rsidRDefault="0022736C" w:rsidP="000A78E8">
            <w:pPr>
              <w:widowControl/>
              <w:rPr>
                <w:rFonts w:eastAsia="MS Mincho"/>
                <w:snapToGrid/>
                <w:szCs w:val="22"/>
                <w:lang w:eastAsia="en-GB"/>
              </w:rPr>
            </w:pPr>
            <w:r w:rsidRPr="00623E02">
              <w:rPr>
                <w:rFonts w:eastAsia="MS Mincho"/>
                <w:snapToGrid/>
                <w:szCs w:val="22"/>
                <w:lang w:eastAsia="en-GB"/>
              </w:rPr>
              <w:t>This class applies to measuring instruments powered by the battery of a vehicle and exposed to electromagnetic disturbances which correspond to those likely to be found in any environment not generally considered hazardous for the general public.</w:t>
            </w:r>
          </w:p>
        </w:tc>
      </w:tr>
    </w:tbl>
    <w:p w14:paraId="5ED5EAB9" w14:textId="77777777" w:rsidR="00113819" w:rsidRDefault="00113819" w:rsidP="000A78E8">
      <w:pPr>
        <w:pStyle w:val="Heading5"/>
      </w:pPr>
    </w:p>
    <w:p w14:paraId="7A4048EA" w14:textId="77777777" w:rsidR="00113819" w:rsidRDefault="00113819">
      <w:pPr>
        <w:widowControl/>
        <w:spacing w:before="0" w:after="0"/>
        <w:jc w:val="left"/>
        <w:rPr>
          <w:rFonts w:eastAsia="MS Mincho"/>
          <w:b/>
          <w:snapToGrid/>
          <w:color w:val="000000"/>
          <w:szCs w:val="22"/>
          <w:lang w:eastAsia="x-none"/>
          <w14:scene3d>
            <w14:camera w14:prst="orthographicFront"/>
            <w14:lightRig w14:rig="threePt" w14:dir="t">
              <w14:rot w14:lat="0" w14:lon="0" w14:rev="0"/>
            </w14:lightRig>
          </w14:scene3d>
        </w:rPr>
      </w:pPr>
      <w:r>
        <w:br w:type="page"/>
      </w:r>
    </w:p>
    <w:p w14:paraId="2F5FDA28" w14:textId="35FBEA88" w:rsidR="00C53E69" w:rsidRPr="00623E02" w:rsidRDefault="00C53E69" w:rsidP="00113819">
      <w:pPr>
        <w:pStyle w:val="Heading5"/>
      </w:pPr>
      <w:r w:rsidRPr="00623E02">
        <w:t>6.1.2.2.4</w:t>
      </w:r>
      <w:r w:rsidR="00113819">
        <w:tab/>
      </w:r>
      <w:r w:rsidRPr="00623E02">
        <w:rPr>
          <w:u w:val="single"/>
        </w:rPr>
        <w:t xml:space="preserve">Minimum </w:t>
      </w:r>
      <w:r w:rsidRPr="00623E02">
        <w:t>environmental classes and conditions for type evaluation testing of complete measuring systems</w:t>
      </w:r>
    </w:p>
    <w:tbl>
      <w:tblPr>
        <w:tblStyle w:val="TableGrid"/>
        <w:tblpPr w:leftFromText="141" w:rightFromText="141" w:vertAnchor="page" w:horzAnchor="margin" w:tblpY="2771"/>
        <w:tblW w:w="0" w:type="auto"/>
        <w:tblLook w:val="04A0" w:firstRow="1" w:lastRow="0" w:firstColumn="1" w:lastColumn="0" w:noHBand="0" w:noVBand="1"/>
      </w:tblPr>
      <w:tblGrid>
        <w:gridCol w:w="1165"/>
        <w:gridCol w:w="4050"/>
        <w:gridCol w:w="4230"/>
      </w:tblGrid>
      <w:tr w:rsidR="006800EE" w:rsidRPr="00623E02" w14:paraId="32DCBF01" w14:textId="77777777" w:rsidTr="006800EE">
        <w:tc>
          <w:tcPr>
            <w:tcW w:w="1165" w:type="dxa"/>
            <w:vAlign w:val="center"/>
          </w:tcPr>
          <w:p w14:paraId="1F16485F" w14:textId="77777777" w:rsidR="006800EE" w:rsidRDefault="006800EE" w:rsidP="006800EE">
            <w:pPr>
              <w:spacing w:before="60" w:after="60"/>
              <w:jc w:val="center"/>
            </w:pPr>
            <w:r w:rsidRPr="00623E02">
              <w:t>Annex</w:t>
            </w:r>
          </w:p>
          <w:p w14:paraId="28B29DB7" w14:textId="109EC828" w:rsidR="006800EE" w:rsidRPr="00623E02" w:rsidRDefault="006800EE" w:rsidP="006800EE">
            <w:pPr>
              <w:spacing w:before="60" w:after="60"/>
              <w:jc w:val="center"/>
            </w:pPr>
            <w:r>
              <w:t>in R</w:t>
            </w:r>
            <w:r w:rsidR="009E78A5">
              <w:t> </w:t>
            </w:r>
            <w:r>
              <w:t>117-2</w:t>
            </w:r>
          </w:p>
        </w:tc>
        <w:tc>
          <w:tcPr>
            <w:tcW w:w="4050" w:type="dxa"/>
          </w:tcPr>
          <w:p w14:paraId="67593445" w14:textId="77777777" w:rsidR="006800EE" w:rsidRDefault="006800EE" w:rsidP="006800EE">
            <w:pPr>
              <w:spacing w:before="60" w:after="60"/>
              <w:jc w:val="center"/>
            </w:pPr>
            <w:r w:rsidRPr="00623E02">
              <w:t>Complete measuring systems</w:t>
            </w:r>
          </w:p>
          <w:p w14:paraId="64371D25" w14:textId="77777777" w:rsidR="006800EE" w:rsidRPr="00623E02" w:rsidRDefault="006800EE" w:rsidP="006800EE">
            <w:pPr>
              <w:spacing w:before="60" w:after="60"/>
              <w:jc w:val="center"/>
            </w:pPr>
            <w:r w:rsidRPr="00623E02">
              <w:t xml:space="preserve"> covered by R</w:t>
            </w:r>
            <w:r>
              <w:t> </w:t>
            </w:r>
            <w:r w:rsidRPr="00623E02">
              <w:t>117</w:t>
            </w:r>
          </w:p>
        </w:tc>
        <w:tc>
          <w:tcPr>
            <w:tcW w:w="4230" w:type="dxa"/>
          </w:tcPr>
          <w:p w14:paraId="31660BBA" w14:textId="77777777" w:rsidR="006800EE" w:rsidRPr="00623E02" w:rsidRDefault="006800EE" w:rsidP="006800EE">
            <w:pPr>
              <w:spacing w:before="60" w:after="60"/>
              <w:jc w:val="center"/>
            </w:pPr>
            <w:r w:rsidRPr="00623E02">
              <w:t xml:space="preserve">Minimum environmental classes </w:t>
            </w:r>
            <w:r>
              <w:br/>
            </w:r>
            <w:r w:rsidRPr="00623E02">
              <w:t>and conditions</w:t>
            </w:r>
          </w:p>
        </w:tc>
      </w:tr>
      <w:tr w:rsidR="006800EE" w:rsidRPr="00623E02" w14:paraId="6EA4C9FA" w14:textId="77777777" w:rsidTr="006800EE">
        <w:tc>
          <w:tcPr>
            <w:tcW w:w="1165" w:type="dxa"/>
            <w:vAlign w:val="center"/>
          </w:tcPr>
          <w:p w14:paraId="59985A6F" w14:textId="77777777" w:rsidR="006800EE" w:rsidRPr="00623E02" w:rsidRDefault="006800EE" w:rsidP="006800EE">
            <w:pPr>
              <w:spacing w:before="60" w:after="60"/>
              <w:jc w:val="center"/>
            </w:pPr>
            <w:r w:rsidRPr="00623E02">
              <w:t>A</w:t>
            </w:r>
          </w:p>
        </w:tc>
        <w:tc>
          <w:tcPr>
            <w:tcW w:w="4050" w:type="dxa"/>
            <w:vAlign w:val="center"/>
          </w:tcPr>
          <w:p w14:paraId="44D242B2" w14:textId="5580B936" w:rsidR="006800EE" w:rsidRPr="00623E02" w:rsidRDefault="006800EE" w:rsidP="006800EE">
            <w:pPr>
              <w:spacing w:before="60" w:after="60"/>
              <w:jc w:val="left"/>
            </w:pPr>
            <w:r w:rsidRPr="00623E02">
              <w:t xml:space="preserve">Fuel dispensers and </w:t>
            </w:r>
            <w:r>
              <w:t>b</w:t>
            </w:r>
            <w:r w:rsidRPr="00623E02">
              <w:t>lend dispensers</w:t>
            </w:r>
          </w:p>
        </w:tc>
        <w:tc>
          <w:tcPr>
            <w:tcW w:w="4230" w:type="dxa"/>
          </w:tcPr>
          <w:p w14:paraId="51556F7E" w14:textId="77777777" w:rsidR="006800EE" w:rsidRPr="00623E02" w:rsidRDefault="006800EE" w:rsidP="006800EE">
            <w:pPr>
              <w:spacing w:before="60" w:after="60"/>
            </w:pPr>
            <w:r w:rsidRPr="00623E02">
              <w:t>E1 / M1 / H3</w:t>
            </w:r>
          </w:p>
          <w:p w14:paraId="55A323E4" w14:textId="464E22EF" w:rsidR="006800EE" w:rsidRPr="00623E02" w:rsidRDefault="006800EE" w:rsidP="006800EE">
            <w:pPr>
              <w:spacing w:before="60" w:after="60"/>
            </w:pPr>
            <w:r w:rsidRPr="00623E02">
              <w:t xml:space="preserve">Temperature range to be specified by </w:t>
            </w:r>
            <w:r>
              <w:t xml:space="preserve">the </w:t>
            </w:r>
            <w:r w:rsidRPr="00623E02">
              <w:t>manufacturer</w:t>
            </w:r>
          </w:p>
        </w:tc>
      </w:tr>
      <w:tr w:rsidR="006800EE" w:rsidRPr="00623E02" w14:paraId="468181A5" w14:textId="77777777" w:rsidTr="006800EE">
        <w:tc>
          <w:tcPr>
            <w:tcW w:w="1165" w:type="dxa"/>
            <w:vAlign w:val="center"/>
          </w:tcPr>
          <w:p w14:paraId="42E56818" w14:textId="77777777" w:rsidR="006800EE" w:rsidRPr="00623E02" w:rsidRDefault="006800EE" w:rsidP="006800EE">
            <w:pPr>
              <w:spacing w:before="60" w:after="60"/>
              <w:jc w:val="center"/>
            </w:pPr>
            <w:r w:rsidRPr="00623E02">
              <w:t>A-LPG</w:t>
            </w:r>
          </w:p>
        </w:tc>
        <w:tc>
          <w:tcPr>
            <w:tcW w:w="4050" w:type="dxa"/>
            <w:vAlign w:val="center"/>
          </w:tcPr>
          <w:p w14:paraId="75D72653" w14:textId="3E9F0E41" w:rsidR="006800EE" w:rsidRPr="00623E02" w:rsidRDefault="006800EE" w:rsidP="006800EE">
            <w:pPr>
              <w:spacing w:before="60" w:after="60"/>
              <w:jc w:val="left"/>
            </w:pPr>
            <w:r w:rsidRPr="00623E02">
              <w:t>Fuel dispensers for liquefied gases under pressure (LPG dispensers)</w:t>
            </w:r>
          </w:p>
        </w:tc>
        <w:tc>
          <w:tcPr>
            <w:tcW w:w="4230" w:type="dxa"/>
          </w:tcPr>
          <w:p w14:paraId="59E6348A" w14:textId="77777777" w:rsidR="006800EE" w:rsidRPr="00623E02" w:rsidRDefault="006800EE" w:rsidP="006800EE">
            <w:pPr>
              <w:spacing w:before="60" w:after="60"/>
            </w:pPr>
            <w:r w:rsidRPr="00623E02">
              <w:t>E1 / M1 / H3</w:t>
            </w:r>
          </w:p>
          <w:p w14:paraId="6F7A6BAB" w14:textId="76F2AEDF" w:rsidR="006800EE" w:rsidRPr="00623E02" w:rsidRDefault="006800EE" w:rsidP="006800EE">
            <w:pPr>
              <w:spacing w:before="60" w:after="60"/>
            </w:pPr>
            <w:r w:rsidRPr="00623E02">
              <w:t xml:space="preserve">Temperature range to be specified by </w:t>
            </w:r>
            <w:r>
              <w:t xml:space="preserve">the </w:t>
            </w:r>
            <w:r w:rsidRPr="00623E02">
              <w:t>manufacturer</w:t>
            </w:r>
          </w:p>
        </w:tc>
      </w:tr>
      <w:tr w:rsidR="006800EE" w:rsidRPr="00623E02" w14:paraId="085A659E" w14:textId="77777777" w:rsidTr="006800EE">
        <w:tc>
          <w:tcPr>
            <w:tcW w:w="1165" w:type="dxa"/>
            <w:vAlign w:val="center"/>
          </w:tcPr>
          <w:p w14:paraId="715780F6" w14:textId="77777777" w:rsidR="006800EE" w:rsidRPr="00623E02" w:rsidRDefault="006800EE" w:rsidP="006800EE">
            <w:pPr>
              <w:spacing w:before="60" w:after="60"/>
              <w:jc w:val="center"/>
            </w:pPr>
            <w:r w:rsidRPr="00623E02">
              <w:t>B</w:t>
            </w:r>
          </w:p>
        </w:tc>
        <w:tc>
          <w:tcPr>
            <w:tcW w:w="4050" w:type="dxa"/>
            <w:vAlign w:val="center"/>
          </w:tcPr>
          <w:p w14:paraId="44FB5E65" w14:textId="572BAA5B" w:rsidR="006800EE" w:rsidRPr="00623E02" w:rsidRDefault="006800EE" w:rsidP="006800EE">
            <w:pPr>
              <w:spacing w:before="60" w:after="60"/>
              <w:jc w:val="left"/>
            </w:pPr>
            <w:r w:rsidRPr="00623E02">
              <w:t>Measuring systems on road tankers</w:t>
            </w:r>
          </w:p>
        </w:tc>
        <w:tc>
          <w:tcPr>
            <w:tcW w:w="4230" w:type="dxa"/>
          </w:tcPr>
          <w:p w14:paraId="7A611A6F" w14:textId="77777777" w:rsidR="006800EE" w:rsidRPr="00623E02" w:rsidRDefault="006800EE" w:rsidP="006800EE">
            <w:pPr>
              <w:spacing w:before="60" w:after="60"/>
            </w:pPr>
            <w:r w:rsidRPr="00623E02">
              <w:t>E2 (if applicable) + E3 / M3 / H3</w:t>
            </w:r>
          </w:p>
          <w:p w14:paraId="7A401B0B" w14:textId="41333CF3" w:rsidR="006800EE" w:rsidRPr="00623E02" w:rsidRDefault="006800EE" w:rsidP="006800EE">
            <w:pPr>
              <w:spacing w:before="60" w:after="60"/>
            </w:pPr>
            <w:r w:rsidRPr="00623E02">
              <w:t xml:space="preserve">Temperature range to be specified by </w:t>
            </w:r>
            <w:r>
              <w:t xml:space="preserve">the </w:t>
            </w:r>
            <w:r w:rsidRPr="00623E02">
              <w:t>manufacturer</w:t>
            </w:r>
          </w:p>
        </w:tc>
      </w:tr>
      <w:tr w:rsidR="006800EE" w:rsidRPr="00623E02" w14:paraId="5660640C" w14:textId="77777777" w:rsidTr="006800EE">
        <w:tc>
          <w:tcPr>
            <w:tcW w:w="1165" w:type="dxa"/>
            <w:vAlign w:val="center"/>
          </w:tcPr>
          <w:p w14:paraId="0EF9122D" w14:textId="77777777" w:rsidR="006800EE" w:rsidRPr="00623E02" w:rsidRDefault="006800EE" w:rsidP="006800EE">
            <w:pPr>
              <w:spacing w:before="60" w:after="60"/>
              <w:jc w:val="center"/>
            </w:pPr>
            <w:r w:rsidRPr="00623E02">
              <w:t>C</w:t>
            </w:r>
          </w:p>
        </w:tc>
        <w:tc>
          <w:tcPr>
            <w:tcW w:w="4050" w:type="dxa"/>
            <w:vAlign w:val="center"/>
          </w:tcPr>
          <w:p w14:paraId="043B0F89" w14:textId="65B61296" w:rsidR="006800EE" w:rsidRPr="00623E02" w:rsidRDefault="006800EE" w:rsidP="006800EE">
            <w:pPr>
              <w:spacing w:before="60" w:after="60"/>
              <w:jc w:val="left"/>
            </w:pPr>
            <w:r w:rsidRPr="00623E02">
              <w:t>Measuring systems for the unloading of ships' tanks and for rail and   road tanke</w:t>
            </w:r>
            <w:r>
              <w:t>rs using an intermediate tank</w:t>
            </w:r>
          </w:p>
        </w:tc>
        <w:tc>
          <w:tcPr>
            <w:tcW w:w="4230" w:type="dxa"/>
          </w:tcPr>
          <w:p w14:paraId="68CF9D4F" w14:textId="77777777" w:rsidR="006800EE" w:rsidRPr="00623E02" w:rsidRDefault="006800EE" w:rsidP="006800EE">
            <w:pPr>
              <w:spacing w:before="60" w:after="60"/>
            </w:pPr>
            <w:r w:rsidRPr="00623E02">
              <w:t>E2 / M1 / H3</w:t>
            </w:r>
          </w:p>
          <w:p w14:paraId="7FD2D5C8" w14:textId="14F3FC4E" w:rsidR="006800EE" w:rsidRPr="00623E02" w:rsidRDefault="006800EE" w:rsidP="006800EE">
            <w:pPr>
              <w:spacing w:before="60" w:after="60"/>
            </w:pPr>
            <w:r w:rsidRPr="00623E02">
              <w:t>Temperature range to be specified by</w:t>
            </w:r>
            <w:r>
              <w:t xml:space="preserve"> the </w:t>
            </w:r>
            <w:r w:rsidRPr="00623E02">
              <w:t>manufacturer</w:t>
            </w:r>
          </w:p>
        </w:tc>
      </w:tr>
      <w:tr w:rsidR="006800EE" w:rsidRPr="00623E02" w14:paraId="03091853" w14:textId="77777777" w:rsidTr="006800EE">
        <w:tc>
          <w:tcPr>
            <w:tcW w:w="1165" w:type="dxa"/>
            <w:vAlign w:val="center"/>
          </w:tcPr>
          <w:p w14:paraId="4AEB0D14" w14:textId="77777777" w:rsidR="006800EE" w:rsidRPr="00623E02" w:rsidRDefault="006800EE" w:rsidP="006800EE">
            <w:pPr>
              <w:spacing w:before="60" w:after="60"/>
              <w:jc w:val="center"/>
            </w:pPr>
            <w:r w:rsidRPr="00623E02">
              <w:t>D</w:t>
            </w:r>
          </w:p>
        </w:tc>
        <w:tc>
          <w:tcPr>
            <w:tcW w:w="4050" w:type="dxa"/>
            <w:vAlign w:val="center"/>
          </w:tcPr>
          <w:p w14:paraId="3661A79C" w14:textId="6F2300D1" w:rsidR="006800EE" w:rsidRPr="00623E02" w:rsidRDefault="006800EE" w:rsidP="006800EE">
            <w:pPr>
              <w:spacing w:before="60" w:after="60"/>
              <w:jc w:val="left"/>
            </w:pPr>
            <w:r w:rsidRPr="00623E02">
              <w:t>Measuring systems for liquefied gases under press</w:t>
            </w:r>
            <w:r>
              <w:t>ure (other than LPG dispensers)</w:t>
            </w:r>
          </w:p>
        </w:tc>
        <w:tc>
          <w:tcPr>
            <w:tcW w:w="4230" w:type="dxa"/>
          </w:tcPr>
          <w:p w14:paraId="5B67E25D" w14:textId="77777777" w:rsidR="006800EE" w:rsidRPr="00623E02" w:rsidRDefault="006800EE" w:rsidP="006800EE">
            <w:pPr>
              <w:spacing w:before="60" w:after="60"/>
            </w:pPr>
            <w:r w:rsidRPr="00623E02">
              <w:t>E2 / M1 / H3</w:t>
            </w:r>
          </w:p>
          <w:p w14:paraId="3B63E9B2" w14:textId="2CE352E1" w:rsidR="006800EE" w:rsidRPr="00623E02" w:rsidRDefault="006800EE" w:rsidP="006800EE">
            <w:pPr>
              <w:spacing w:before="60" w:after="60"/>
            </w:pPr>
            <w:r w:rsidRPr="00623E02">
              <w:t>Temperature range to be specified by</w:t>
            </w:r>
            <w:r>
              <w:t xml:space="preserve"> the </w:t>
            </w:r>
            <w:r w:rsidRPr="00623E02">
              <w:t>manufacturer</w:t>
            </w:r>
          </w:p>
        </w:tc>
      </w:tr>
      <w:tr w:rsidR="006800EE" w:rsidRPr="00623E02" w14:paraId="13A80BD1" w14:textId="77777777" w:rsidTr="006800EE">
        <w:tc>
          <w:tcPr>
            <w:tcW w:w="1165" w:type="dxa"/>
            <w:vAlign w:val="center"/>
          </w:tcPr>
          <w:p w14:paraId="0EF6E6A5" w14:textId="77777777" w:rsidR="006800EE" w:rsidRPr="00623E02" w:rsidRDefault="006800EE" w:rsidP="006800EE">
            <w:pPr>
              <w:spacing w:before="60" w:after="60"/>
              <w:jc w:val="center"/>
            </w:pPr>
            <w:r w:rsidRPr="00623E02">
              <w:t>E</w:t>
            </w:r>
          </w:p>
        </w:tc>
        <w:tc>
          <w:tcPr>
            <w:tcW w:w="4050" w:type="dxa"/>
            <w:vAlign w:val="center"/>
          </w:tcPr>
          <w:p w14:paraId="30FB0E27" w14:textId="27EF4C72" w:rsidR="006800EE" w:rsidRPr="00623E02" w:rsidRDefault="006800EE" w:rsidP="006800EE">
            <w:pPr>
              <w:spacing w:before="60" w:after="60"/>
              <w:jc w:val="left"/>
            </w:pPr>
            <w:r w:rsidRPr="00623E02">
              <w:t xml:space="preserve">Measuring systems for milk, beer, and </w:t>
            </w:r>
            <w:r>
              <w:t>other foaming potable liquids</w:t>
            </w:r>
          </w:p>
        </w:tc>
        <w:tc>
          <w:tcPr>
            <w:tcW w:w="4230" w:type="dxa"/>
          </w:tcPr>
          <w:p w14:paraId="2A5AC037" w14:textId="77777777" w:rsidR="006800EE" w:rsidRPr="00623E02" w:rsidRDefault="006800EE" w:rsidP="006800EE">
            <w:pPr>
              <w:spacing w:before="60" w:after="60"/>
            </w:pPr>
            <w:r w:rsidRPr="00623E02">
              <w:t>E2 (applicable clauses only) + E3 / M3 / H3</w:t>
            </w:r>
          </w:p>
          <w:p w14:paraId="768CD3D8" w14:textId="22546890" w:rsidR="006800EE" w:rsidRPr="00623E02" w:rsidRDefault="006800EE" w:rsidP="006800EE">
            <w:pPr>
              <w:spacing w:before="60" w:after="60"/>
            </w:pPr>
            <w:r w:rsidRPr="00623E02">
              <w:t>Temperature range to be specified by</w:t>
            </w:r>
            <w:r>
              <w:t xml:space="preserve"> the </w:t>
            </w:r>
            <w:r w:rsidRPr="00623E02">
              <w:t>manufacturer</w:t>
            </w:r>
          </w:p>
        </w:tc>
      </w:tr>
      <w:tr w:rsidR="006800EE" w:rsidRPr="00623E02" w14:paraId="325DCAF0" w14:textId="77777777" w:rsidTr="006800EE">
        <w:tc>
          <w:tcPr>
            <w:tcW w:w="1165" w:type="dxa"/>
            <w:vAlign w:val="center"/>
          </w:tcPr>
          <w:p w14:paraId="30DA1EA1" w14:textId="77777777" w:rsidR="006800EE" w:rsidRPr="00623E02" w:rsidRDefault="006800EE" w:rsidP="006800EE">
            <w:pPr>
              <w:spacing w:before="60" w:after="60"/>
              <w:jc w:val="center"/>
            </w:pPr>
            <w:r w:rsidRPr="00623E02">
              <w:t>F</w:t>
            </w:r>
          </w:p>
        </w:tc>
        <w:tc>
          <w:tcPr>
            <w:tcW w:w="4050" w:type="dxa"/>
            <w:vAlign w:val="center"/>
          </w:tcPr>
          <w:p w14:paraId="3AD5C7D4" w14:textId="1B3C2A2A" w:rsidR="006800EE" w:rsidRPr="00623E02" w:rsidRDefault="006800EE" w:rsidP="006800EE">
            <w:pPr>
              <w:spacing w:before="60" w:after="60"/>
              <w:jc w:val="left"/>
            </w:pPr>
            <w:r w:rsidRPr="00623E02">
              <w:t>Measuring systems on pipelines a</w:t>
            </w:r>
            <w:r>
              <w:t>nd systems for loading ships</w:t>
            </w:r>
          </w:p>
        </w:tc>
        <w:tc>
          <w:tcPr>
            <w:tcW w:w="4230" w:type="dxa"/>
          </w:tcPr>
          <w:p w14:paraId="365FD27A" w14:textId="77777777" w:rsidR="006800EE" w:rsidRPr="00623E02" w:rsidRDefault="006800EE" w:rsidP="006800EE">
            <w:pPr>
              <w:spacing w:before="60" w:after="60"/>
            </w:pPr>
            <w:r w:rsidRPr="00623E02">
              <w:t>E2 / M1 / H3</w:t>
            </w:r>
          </w:p>
          <w:p w14:paraId="151A7095" w14:textId="6E2A5C88" w:rsidR="006800EE" w:rsidRPr="00623E02" w:rsidRDefault="006800EE" w:rsidP="006800EE">
            <w:pPr>
              <w:spacing w:before="60" w:after="60"/>
            </w:pPr>
            <w:r w:rsidRPr="00623E02">
              <w:t>Temperature range to be specified by</w:t>
            </w:r>
            <w:r>
              <w:t xml:space="preserve"> the </w:t>
            </w:r>
            <w:r w:rsidRPr="00623E02">
              <w:t>manufacturer</w:t>
            </w:r>
          </w:p>
        </w:tc>
      </w:tr>
      <w:tr w:rsidR="006800EE" w:rsidRPr="00623E02" w14:paraId="6E5E316F" w14:textId="77777777" w:rsidTr="006800EE">
        <w:tc>
          <w:tcPr>
            <w:tcW w:w="1165" w:type="dxa"/>
            <w:vAlign w:val="center"/>
          </w:tcPr>
          <w:p w14:paraId="533F259D" w14:textId="77777777" w:rsidR="006800EE" w:rsidRPr="00623E02" w:rsidRDefault="006800EE" w:rsidP="006800EE">
            <w:pPr>
              <w:spacing w:before="60" w:after="60"/>
              <w:jc w:val="center"/>
            </w:pPr>
            <w:r w:rsidRPr="00623E02">
              <w:t>G</w:t>
            </w:r>
          </w:p>
        </w:tc>
        <w:tc>
          <w:tcPr>
            <w:tcW w:w="4050" w:type="dxa"/>
            <w:vAlign w:val="center"/>
          </w:tcPr>
          <w:p w14:paraId="3892DC5D" w14:textId="6A2CADFD" w:rsidR="006800EE" w:rsidRPr="00623E02" w:rsidRDefault="006800EE" w:rsidP="006800EE">
            <w:pPr>
              <w:spacing w:before="60" w:after="60"/>
              <w:jc w:val="left"/>
            </w:pPr>
            <w:r w:rsidRPr="00623E02">
              <w:t>Measuring systems intended</w:t>
            </w:r>
            <w:r>
              <w:t xml:space="preserve"> for the fueling of aircraft</w:t>
            </w:r>
          </w:p>
        </w:tc>
        <w:tc>
          <w:tcPr>
            <w:tcW w:w="4230" w:type="dxa"/>
          </w:tcPr>
          <w:p w14:paraId="751CBDF0" w14:textId="77777777" w:rsidR="006800EE" w:rsidRPr="00623E02" w:rsidRDefault="006800EE" w:rsidP="006800EE">
            <w:pPr>
              <w:spacing w:before="60" w:after="60"/>
            </w:pPr>
            <w:r w:rsidRPr="00623E02">
              <w:t>E2 / M1 / H3</w:t>
            </w:r>
          </w:p>
          <w:p w14:paraId="6AAF9E70" w14:textId="4F1BA1FE" w:rsidR="006800EE" w:rsidRPr="00623E02" w:rsidRDefault="006800EE" w:rsidP="006800EE">
            <w:pPr>
              <w:spacing w:before="60" w:after="60"/>
            </w:pPr>
            <w:r w:rsidRPr="00623E02">
              <w:t>Temperature range to be specified by</w:t>
            </w:r>
            <w:r>
              <w:t xml:space="preserve"> the </w:t>
            </w:r>
            <w:r w:rsidRPr="00623E02">
              <w:t>manufacturer</w:t>
            </w:r>
          </w:p>
        </w:tc>
      </w:tr>
      <w:tr w:rsidR="006800EE" w:rsidRPr="00623E02" w14:paraId="1589B0E8" w14:textId="77777777" w:rsidTr="006800EE">
        <w:tc>
          <w:tcPr>
            <w:tcW w:w="1165" w:type="dxa"/>
            <w:vAlign w:val="center"/>
          </w:tcPr>
          <w:p w14:paraId="2E9B6E1B" w14:textId="77777777" w:rsidR="006800EE" w:rsidRPr="00623E02" w:rsidRDefault="006800EE" w:rsidP="006800EE">
            <w:pPr>
              <w:spacing w:before="60" w:after="60"/>
              <w:jc w:val="center"/>
            </w:pPr>
            <w:r w:rsidRPr="00623E02">
              <w:t>K</w:t>
            </w:r>
          </w:p>
        </w:tc>
        <w:tc>
          <w:tcPr>
            <w:tcW w:w="4050" w:type="dxa"/>
            <w:vAlign w:val="center"/>
          </w:tcPr>
          <w:p w14:paraId="1BDBC22D" w14:textId="0D4B399F" w:rsidR="006800EE" w:rsidRPr="00623E02" w:rsidRDefault="006800EE" w:rsidP="006800EE">
            <w:pPr>
              <w:spacing w:before="60" w:after="60"/>
              <w:jc w:val="left"/>
            </w:pPr>
            <w:r w:rsidRPr="00623E02">
              <w:t>Measuring systems for bunkering</w:t>
            </w:r>
          </w:p>
        </w:tc>
        <w:tc>
          <w:tcPr>
            <w:tcW w:w="4230" w:type="dxa"/>
          </w:tcPr>
          <w:p w14:paraId="58B4ECF2" w14:textId="77777777" w:rsidR="006800EE" w:rsidRPr="00623E02" w:rsidRDefault="006800EE" w:rsidP="006800EE">
            <w:pPr>
              <w:spacing w:before="60" w:after="60"/>
            </w:pPr>
            <w:r w:rsidRPr="00623E02">
              <w:t>E2 / M1 / H3</w:t>
            </w:r>
          </w:p>
          <w:p w14:paraId="2FF2ED63" w14:textId="19EE4B27" w:rsidR="006800EE" w:rsidRPr="00623E02" w:rsidRDefault="006800EE" w:rsidP="006800EE">
            <w:pPr>
              <w:spacing w:before="60" w:after="60"/>
            </w:pPr>
            <w:r w:rsidRPr="00623E02">
              <w:t>Temperature range to be specified by</w:t>
            </w:r>
            <w:r>
              <w:t xml:space="preserve"> the </w:t>
            </w:r>
            <w:r w:rsidRPr="00623E02">
              <w:t>manufacturer</w:t>
            </w:r>
          </w:p>
        </w:tc>
      </w:tr>
      <w:tr w:rsidR="006800EE" w:rsidRPr="00623E02" w14:paraId="7FACBDD5" w14:textId="77777777" w:rsidTr="006800EE">
        <w:tc>
          <w:tcPr>
            <w:tcW w:w="1165" w:type="dxa"/>
            <w:vAlign w:val="center"/>
          </w:tcPr>
          <w:p w14:paraId="5E5461C3" w14:textId="77777777" w:rsidR="006800EE" w:rsidRPr="00623E02" w:rsidRDefault="006800EE" w:rsidP="006800EE">
            <w:pPr>
              <w:spacing w:before="60" w:after="60"/>
              <w:jc w:val="center"/>
            </w:pPr>
            <w:r w:rsidRPr="00623E02">
              <w:t>L</w:t>
            </w:r>
          </w:p>
        </w:tc>
        <w:tc>
          <w:tcPr>
            <w:tcW w:w="4050" w:type="dxa"/>
            <w:vAlign w:val="center"/>
          </w:tcPr>
          <w:p w14:paraId="6637597E" w14:textId="65C5C818" w:rsidR="006800EE" w:rsidRPr="00623E02" w:rsidRDefault="006800EE" w:rsidP="006800EE">
            <w:pPr>
              <w:spacing w:before="60" w:after="60"/>
              <w:jc w:val="left"/>
            </w:pPr>
            <w:r w:rsidRPr="00623E02">
              <w:t xml:space="preserve">Measuring systems for liquefied natural gas (LNG) </w:t>
            </w:r>
          </w:p>
        </w:tc>
        <w:tc>
          <w:tcPr>
            <w:tcW w:w="4230" w:type="dxa"/>
          </w:tcPr>
          <w:p w14:paraId="747126F0" w14:textId="77777777" w:rsidR="006800EE" w:rsidRDefault="006800EE" w:rsidP="006800EE">
            <w:pPr>
              <w:spacing w:before="60" w:after="60"/>
            </w:pPr>
            <w:r w:rsidRPr="00623E02">
              <w:t>E2 / M1 / H3</w:t>
            </w:r>
          </w:p>
          <w:p w14:paraId="33EFC22B" w14:textId="6F9A3202" w:rsidR="006800EE" w:rsidRPr="00623E02" w:rsidRDefault="006800EE" w:rsidP="006800EE">
            <w:pPr>
              <w:spacing w:before="60" w:after="60"/>
            </w:pPr>
            <w:r w:rsidRPr="00623E02">
              <w:t>(For truck systems</w:t>
            </w:r>
            <w:r>
              <w:t>,</w:t>
            </w:r>
            <w:r w:rsidRPr="00623E02">
              <w:t xml:space="preserve"> E3 / M3  added)</w:t>
            </w:r>
          </w:p>
          <w:p w14:paraId="0FF8C490" w14:textId="77777777" w:rsidR="006800EE" w:rsidRPr="00623E02" w:rsidRDefault="006800EE" w:rsidP="006800EE">
            <w:pPr>
              <w:spacing w:before="60" w:after="60"/>
            </w:pPr>
            <w:r w:rsidRPr="00623E02">
              <w:t>(For LNG dispenser systems, E1 or E2 may be specified by the manufacturer)</w:t>
            </w:r>
          </w:p>
          <w:p w14:paraId="55999317" w14:textId="097D6925" w:rsidR="006800EE" w:rsidRPr="00623E02" w:rsidRDefault="006800EE" w:rsidP="006800EE">
            <w:pPr>
              <w:spacing w:before="60" w:after="60"/>
            </w:pPr>
            <w:r w:rsidRPr="00623E02">
              <w:t xml:space="preserve">Temperature range to be specified by </w:t>
            </w:r>
            <w:r>
              <w:t xml:space="preserve">the </w:t>
            </w:r>
            <w:r w:rsidRPr="00623E02">
              <w:t>manufacturer</w:t>
            </w:r>
          </w:p>
        </w:tc>
      </w:tr>
    </w:tbl>
    <w:p w14:paraId="5F2D094A" w14:textId="20FB8479" w:rsidR="00113819" w:rsidRDefault="00113819">
      <w:pPr>
        <w:widowControl/>
        <w:spacing w:before="0" w:after="0"/>
        <w:jc w:val="left"/>
      </w:pPr>
    </w:p>
    <w:p w14:paraId="3E166A95" w14:textId="70289019" w:rsidR="00723F3F" w:rsidRDefault="00C53E69" w:rsidP="000A78E8">
      <w:r w:rsidRPr="00623E02">
        <w:t xml:space="preserve">A manufacturer can always choose to have the measuring system tested according </w:t>
      </w:r>
      <w:r w:rsidR="00F22748" w:rsidRPr="00623E02">
        <w:t xml:space="preserve">to </w:t>
      </w:r>
      <w:r w:rsidRPr="00623E02">
        <w:t>a higher environmental class.</w:t>
      </w:r>
    </w:p>
    <w:p w14:paraId="430795B7" w14:textId="16D4D3B5" w:rsidR="00722C07" w:rsidRPr="00623E02" w:rsidRDefault="00722C07" w:rsidP="000A78E8">
      <w:pPr>
        <w:widowControl/>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900"/>
        <w:gridCol w:w="1170"/>
        <w:gridCol w:w="4230"/>
        <w:gridCol w:w="630"/>
        <w:gridCol w:w="1350"/>
      </w:tblGrid>
      <w:tr w:rsidR="00722C07" w:rsidRPr="0071725D" w14:paraId="19F98538" w14:textId="77777777" w:rsidTr="00B61D7E">
        <w:trPr>
          <w:cantSplit/>
          <w:trHeight w:val="485"/>
        </w:trPr>
        <w:tc>
          <w:tcPr>
            <w:tcW w:w="2448" w:type="dxa"/>
            <w:gridSpan w:val="3"/>
          </w:tcPr>
          <w:p w14:paraId="28137B33" w14:textId="77777777" w:rsidR="00722C07" w:rsidRPr="00AD2EF5" w:rsidRDefault="00722C07" w:rsidP="000A78E8">
            <w:pPr>
              <w:widowControl/>
              <w:tabs>
                <w:tab w:val="left" w:pos="993"/>
              </w:tabs>
              <w:suppressAutoHyphens/>
              <w:spacing w:before="60" w:after="60"/>
              <w:jc w:val="center"/>
              <w:outlineLvl w:val="8"/>
              <w:rPr>
                <w:snapToGrid/>
                <w:lang w:eastAsia="en-GB"/>
              </w:rPr>
            </w:pPr>
            <w:r w:rsidRPr="00AD2EF5">
              <w:rPr>
                <w:snapToGrid/>
                <w:lang w:eastAsia="en-GB"/>
              </w:rPr>
              <w:t xml:space="preserve">Test level </w:t>
            </w:r>
            <w:r w:rsidRPr="00AD2EF5">
              <w:rPr>
                <w:snapToGrid/>
                <w:lang w:eastAsia="en-GB"/>
              </w:rPr>
              <w:br/>
              <w:t xml:space="preserve">(Severity level) for </w:t>
            </w:r>
            <w:r w:rsidRPr="00AD2EF5">
              <w:rPr>
                <w:snapToGrid/>
                <w:lang w:eastAsia="fr-FR"/>
              </w:rPr>
              <w:t>class</w:t>
            </w:r>
          </w:p>
        </w:tc>
        <w:tc>
          <w:tcPr>
            <w:tcW w:w="7380" w:type="dxa"/>
            <w:gridSpan w:val="4"/>
            <w:vAlign w:val="center"/>
          </w:tcPr>
          <w:p w14:paraId="0E6A2AD2" w14:textId="77777777" w:rsidR="00722C07" w:rsidRPr="00AD2EF5" w:rsidRDefault="00722C07" w:rsidP="000A78E8">
            <w:pPr>
              <w:widowControl/>
              <w:tabs>
                <w:tab w:val="left" w:pos="993"/>
              </w:tabs>
              <w:suppressAutoHyphens/>
              <w:spacing w:before="60" w:after="60"/>
              <w:jc w:val="center"/>
              <w:outlineLvl w:val="8"/>
              <w:rPr>
                <w:snapToGrid/>
                <w:lang w:eastAsia="en-GB"/>
              </w:rPr>
            </w:pPr>
            <w:r w:rsidRPr="00AD2EF5">
              <w:rPr>
                <w:snapToGrid/>
                <w:lang w:eastAsia="en-GB"/>
              </w:rPr>
              <w:t>Test</w:t>
            </w:r>
          </w:p>
        </w:tc>
      </w:tr>
      <w:tr w:rsidR="00722C07" w:rsidRPr="00623E02" w14:paraId="6DE2DAB9" w14:textId="77777777" w:rsidTr="00B61D7E">
        <w:trPr>
          <w:trHeight w:val="755"/>
        </w:trPr>
        <w:tc>
          <w:tcPr>
            <w:tcW w:w="738" w:type="dxa"/>
            <w:vAlign w:val="center"/>
          </w:tcPr>
          <w:p w14:paraId="14788166" w14:textId="77777777" w:rsidR="00722C07" w:rsidRPr="00AD2EF5" w:rsidRDefault="00722C07" w:rsidP="000A78E8">
            <w:pPr>
              <w:widowControl/>
              <w:tabs>
                <w:tab w:val="left" w:pos="993"/>
              </w:tabs>
              <w:suppressAutoHyphens/>
              <w:spacing w:before="60" w:after="60"/>
              <w:jc w:val="center"/>
              <w:rPr>
                <w:snapToGrid/>
                <w:lang w:eastAsia="fr-FR"/>
              </w:rPr>
            </w:pPr>
            <w:r w:rsidRPr="00AD2EF5">
              <w:rPr>
                <w:snapToGrid/>
                <w:lang w:eastAsia="fr-FR"/>
              </w:rPr>
              <w:t>E1</w:t>
            </w:r>
          </w:p>
        </w:tc>
        <w:tc>
          <w:tcPr>
            <w:tcW w:w="810" w:type="dxa"/>
            <w:vAlign w:val="center"/>
          </w:tcPr>
          <w:p w14:paraId="6E08E78A" w14:textId="77777777" w:rsidR="00722C07" w:rsidRPr="00AD2EF5" w:rsidRDefault="00722C07" w:rsidP="000A78E8">
            <w:pPr>
              <w:widowControl/>
              <w:tabs>
                <w:tab w:val="left" w:pos="993"/>
              </w:tabs>
              <w:suppressAutoHyphens/>
              <w:spacing w:before="60" w:after="60"/>
              <w:jc w:val="center"/>
              <w:rPr>
                <w:snapToGrid/>
                <w:lang w:eastAsia="fr-FR"/>
              </w:rPr>
            </w:pPr>
            <w:r w:rsidRPr="00AD2EF5">
              <w:rPr>
                <w:snapToGrid/>
                <w:lang w:eastAsia="fr-FR"/>
              </w:rPr>
              <w:t>E2</w:t>
            </w:r>
          </w:p>
        </w:tc>
        <w:tc>
          <w:tcPr>
            <w:tcW w:w="900" w:type="dxa"/>
            <w:vAlign w:val="center"/>
          </w:tcPr>
          <w:p w14:paraId="66A78FE4" w14:textId="77777777" w:rsidR="00722C07" w:rsidRPr="00AD2EF5" w:rsidRDefault="00722C07" w:rsidP="000A78E8">
            <w:pPr>
              <w:widowControl/>
              <w:tabs>
                <w:tab w:val="left" w:pos="993"/>
              </w:tabs>
              <w:suppressAutoHyphens/>
              <w:spacing w:before="60" w:after="60"/>
              <w:jc w:val="center"/>
              <w:rPr>
                <w:snapToGrid/>
                <w:lang w:eastAsia="fr-FR"/>
              </w:rPr>
            </w:pPr>
            <w:r w:rsidRPr="00AD2EF5">
              <w:rPr>
                <w:snapToGrid/>
                <w:lang w:eastAsia="fr-FR"/>
              </w:rPr>
              <w:t>E3</w:t>
            </w:r>
          </w:p>
        </w:tc>
        <w:tc>
          <w:tcPr>
            <w:tcW w:w="1170" w:type="dxa"/>
            <w:vAlign w:val="center"/>
          </w:tcPr>
          <w:p w14:paraId="45481A49" w14:textId="77777777" w:rsidR="00722C07" w:rsidRPr="00AD2EF5" w:rsidRDefault="00722C07" w:rsidP="000A78E8">
            <w:pPr>
              <w:widowControl/>
              <w:tabs>
                <w:tab w:val="left" w:pos="993"/>
              </w:tabs>
              <w:suppressAutoHyphens/>
              <w:spacing w:before="60" w:after="60"/>
              <w:jc w:val="center"/>
              <w:rPr>
                <w:snapToGrid/>
                <w:lang w:eastAsia="fr-FR"/>
              </w:rPr>
            </w:pPr>
            <w:r w:rsidRPr="00AD2EF5">
              <w:rPr>
                <w:snapToGrid/>
                <w:lang w:eastAsia="fr-FR"/>
              </w:rPr>
              <w:t xml:space="preserve">OIML </w:t>
            </w:r>
            <w:r w:rsidRPr="00AD2EF5">
              <w:rPr>
                <w:snapToGrid/>
                <w:lang w:eastAsia="fr-FR"/>
              </w:rPr>
              <w:br/>
              <w:t>R 117-2</w:t>
            </w:r>
          </w:p>
          <w:p w14:paraId="7A25310B" w14:textId="77777777" w:rsidR="00722C07" w:rsidRPr="00AD2EF5" w:rsidRDefault="00722C07" w:rsidP="000A78E8">
            <w:pPr>
              <w:widowControl/>
              <w:tabs>
                <w:tab w:val="left" w:pos="993"/>
              </w:tabs>
              <w:suppressAutoHyphens/>
              <w:spacing w:before="60" w:after="60"/>
              <w:jc w:val="center"/>
              <w:rPr>
                <w:snapToGrid/>
                <w:lang w:eastAsia="fr-FR"/>
              </w:rPr>
            </w:pPr>
            <w:r w:rsidRPr="00AD2EF5">
              <w:rPr>
                <w:snapToGrid/>
                <w:lang w:eastAsia="fr-FR"/>
              </w:rPr>
              <w:t xml:space="preserve">Subclause </w:t>
            </w:r>
          </w:p>
        </w:tc>
        <w:tc>
          <w:tcPr>
            <w:tcW w:w="4230" w:type="dxa"/>
            <w:vAlign w:val="center"/>
          </w:tcPr>
          <w:p w14:paraId="7FD75A9E" w14:textId="77777777" w:rsidR="00722C07" w:rsidRPr="00AD2EF5" w:rsidRDefault="00722C07" w:rsidP="000A78E8">
            <w:pPr>
              <w:widowControl/>
              <w:tabs>
                <w:tab w:val="left" w:pos="993"/>
              </w:tabs>
              <w:suppressAutoHyphens/>
              <w:spacing w:before="60" w:after="60"/>
              <w:jc w:val="center"/>
              <w:outlineLvl w:val="8"/>
              <w:rPr>
                <w:snapToGrid/>
                <w:lang w:eastAsia="en-GB"/>
              </w:rPr>
            </w:pPr>
            <w:r w:rsidRPr="00AD2EF5">
              <w:rPr>
                <w:snapToGrid/>
                <w:lang w:eastAsia="en-GB"/>
              </w:rPr>
              <w:t>Test description</w:t>
            </w:r>
          </w:p>
        </w:tc>
        <w:tc>
          <w:tcPr>
            <w:tcW w:w="1980" w:type="dxa"/>
            <w:gridSpan w:val="2"/>
            <w:vAlign w:val="center"/>
          </w:tcPr>
          <w:p w14:paraId="03BC67B2" w14:textId="4C1CBB79" w:rsidR="00722C07" w:rsidRPr="00623E02" w:rsidRDefault="00722C07" w:rsidP="000A78E8">
            <w:pPr>
              <w:widowControl/>
              <w:tabs>
                <w:tab w:val="left" w:pos="993"/>
              </w:tabs>
              <w:suppressAutoHyphens/>
              <w:spacing w:before="60" w:after="60"/>
              <w:jc w:val="center"/>
              <w:outlineLvl w:val="8"/>
              <w:rPr>
                <w:snapToGrid/>
                <w:lang w:eastAsia="en-GB"/>
              </w:rPr>
            </w:pPr>
            <w:r w:rsidRPr="00AD2EF5">
              <w:rPr>
                <w:snapToGrid/>
                <w:lang w:eastAsia="en-GB"/>
              </w:rPr>
              <w:t>Evaluation</w:t>
            </w:r>
            <w:r w:rsidR="00DC4526" w:rsidRPr="00AD2EF5">
              <w:rPr>
                <w:snapToGrid/>
                <w:lang w:eastAsia="en-GB"/>
              </w:rPr>
              <w:t xml:space="preserve"> **</w:t>
            </w:r>
          </w:p>
        </w:tc>
      </w:tr>
      <w:tr w:rsidR="00722C07" w:rsidRPr="00623E02" w14:paraId="25876C9A" w14:textId="77777777" w:rsidTr="00722C07">
        <w:tc>
          <w:tcPr>
            <w:tcW w:w="738" w:type="dxa"/>
            <w:vAlign w:val="center"/>
          </w:tcPr>
          <w:p w14:paraId="32EDDADA"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1</w:t>
            </w:r>
          </w:p>
        </w:tc>
        <w:tc>
          <w:tcPr>
            <w:tcW w:w="810" w:type="dxa"/>
            <w:vAlign w:val="center"/>
          </w:tcPr>
          <w:p w14:paraId="69F1A98C"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1</w:t>
            </w:r>
          </w:p>
        </w:tc>
        <w:tc>
          <w:tcPr>
            <w:tcW w:w="900" w:type="dxa"/>
            <w:vAlign w:val="center"/>
          </w:tcPr>
          <w:p w14:paraId="77023D38"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vAlign w:val="center"/>
          </w:tcPr>
          <w:p w14:paraId="2BF3739F"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4.9.2.1</w:t>
            </w:r>
          </w:p>
        </w:tc>
        <w:tc>
          <w:tcPr>
            <w:tcW w:w="4230" w:type="dxa"/>
            <w:vAlign w:val="center"/>
          </w:tcPr>
          <w:p w14:paraId="35A7725B" w14:textId="77777777" w:rsidR="00722C07" w:rsidRPr="00623E02" w:rsidRDefault="00722C07" w:rsidP="00AD2EF5">
            <w:pPr>
              <w:widowControl/>
              <w:tabs>
                <w:tab w:val="left" w:pos="993"/>
              </w:tabs>
              <w:suppressAutoHyphens/>
              <w:spacing w:before="60" w:after="60"/>
              <w:jc w:val="left"/>
              <w:rPr>
                <w:noProof/>
                <w:snapToGrid/>
                <w:lang w:eastAsia="fr-FR"/>
              </w:rPr>
            </w:pPr>
            <w:r w:rsidRPr="00623E02">
              <w:rPr>
                <w:snapToGrid/>
                <w:lang w:eastAsia="fr-FR"/>
              </w:rPr>
              <w:t>AC mains voltage variation</w:t>
            </w:r>
          </w:p>
        </w:tc>
        <w:tc>
          <w:tcPr>
            <w:tcW w:w="630" w:type="dxa"/>
            <w:vAlign w:val="center"/>
          </w:tcPr>
          <w:p w14:paraId="73DACD7E"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I</w:t>
            </w:r>
          </w:p>
        </w:tc>
        <w:tc>
          <w:tcPr>
            <w:tcW w:w="1350" w:type="dxa"/>
            <w:vAlign w:val="center"/>
          </w:tcPr>
          <w:p w14:paraId="2C0A6312"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MPE</w:t>
            </w:r>
          </w:p>
        </w:tc>
      </w:tr>
      <w:tr w:rsidR="00722C07" w:rsidRPr="00623E02" w14:paraId="5C8659E3" w14:textId="77777777" w:rsidTr="00722C07">
        <w:tc>
          <w:tcPr>
            <w:tcW w:w="738" w:type="dxa"/>
            <w:vAlign w:val="center"/>
          </w:tcPr>
          <w:p w14:paraId="575E1939"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810" w:type="dxa"/>
            <w:vAlign w:val="center"/>
          </w:tcPr>
          <w:p w14:paraId="4FFA9246" w14:textId="5B195CE1" w:rsidR="00722C07" w:rsidRPr="00623E02" w:rsidRDefault="00F973B7" w:rsidP="000A78E8">
            <w:pPr>
              <w:widowControl/>
              <w:tabs>
                <w:tab w:val="left" w:pos="993"/>
              </w:tabs>
              <w:suppressAutoHyphens/>
              <w:spacing w:before="60" w:after="60"/>
              <w:jc w:val="center"/>
              <w:rPr>
                <w:snapToGrid/>
                <w:lang w:eastAsia="fr-FR"/>
              </w:rPr>
            </w:pPr>
            <w:r w:rsidRPr="00623E02">
              <w:rPr>
                <w:snapToGrid/>
                <w:lang w:eastAsia="fr-FR"/>
              </w:rPr>
              <w:t>1</w:t>
            </w:r>
          </w:p>
        </w:tc>
        <w:tc>
          <w:tcPr>
            <w:tcW w:w="900" w:type="dxa"/>
            <w:vAlign w:val="center"/>
          </w:tcPr>
          <w:p w14:paraId="5ACA56DA"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vAlign w:val="center"/>
          </w:tcPr>
          <w:p w14:paraId="1F72D7B8"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4.9.2.2</w:t>
            </w:r>
          </w:p>
        </w:tc>
        <w:tc>
          <w:tcPr>
            <w:tcW w:w="4230" w:type="dxa"/>
            <w:vAlign w:val="center"/>
          </w:tcPr>
          <w:p w14:paraId="13CA5E40" w14:textId="77777777" w:rsidR="00722C07" w:rsidRPr="00623E02" w:rsidRDefault="00722C07" w:rsidP="00AD2EF5">
            <w:pPr>
              <w:widowControl/>
              <w:tabs>
                <w:tab w:val="left" w:pos="993"/>
              </w:tabs>
              <w:suppressAutoHyphens/>
              <w:spacing w:before="60" w:after="60"/>
              <w:jc w:val="left"/>
              <w:rPr>
                <w:noProof/>
                <w:snapToGrid/>
                <w:lang w:eastAsia="fr-FR"/>
              </w:rPr>
            </w:pPr>
            <w:r w:rsidRPr="00623E02">
              <w:rPr>
                <w:snapToGrid/>
                <w:lang w:eastAsia="fr-FR"/>
              </w:rPr>
              <w:t>DC mains voltage variation</w:t>
            </w:r>
          </w:p>
        </w:tc>
        <w:tc>
          <w:tcPr>
            <w:tcW w:w="630" w:type="dxa"/>
            <w:vAlign w:val="center"/>
          </w:tcPr>
          <w:p w14:paraId="558E7DC3"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I</w:t>
            </w:r>
          </w:p>
        </w:tc>
        <w:tc>
          <w:tcPr>
            <w:tcW w:w="1350" w:type="dxa"/>
            <w:vAlign w:val="center"/>
          </w:tcPr>
          <w:p w14:paraId="567B8ABD"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MPE</w:t>
            </w:r>
          </w:p>
        </w:tc>
      </w:tr>
      <w:tr w:rsidR="00722C07" w:rsidRPr="00623E02" w14:paraId="32697411" w14:textId="77777777" w:rsidTr="00722C07">
        <w:tc>
          <w:tcPr>
            <w:tcW w:w="738" w:type="dxa"/>
            <w:vAlign w:val="center"/>
          </w:tcPr>
          <w:p w14:paraId="29334284"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1</w:t>
            </w:r>
          </w:p>
        </w:tc>
        <w:tc>
          <w:tcPr>
            <w:tcW w:w="810" w:type="dxa"/>
            <w:vAlign w:val="center"/>
          </w:tcPr>
          <w:p w14:paraId="2E8B8EC2"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2</w:t>
            </w:r>
          </w:p>
        </w:tc>
        <w:tc>
          <w:tcPr>
            <w:tcW w:w="900" w:type="dxa"/>
            <w:vAlign w:val="center"/>
          </w:tcPr>
          <w:p w14:paraId="3AF062EC"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vAlign w:val="center"/>
          </w:tcPr>
          <w:p w14:paraId="330FC549"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4.9.3</w:t>
            </w:r>
          </w:p>
        </w:tc>
        <w:tc>
          <w:tcPr>
            <w:tcW w:w="4230" w:type="dxa"/>
            <w:vAlign w:val="center"/>
          </w:tcPr>
          <w:p w14:paraId="7F105B48" w14:textId="77777777" w:rsidR="00722C07" w:rsidRPr="00623E02" w:rsidRDefault="00722C07" w:rsidP="00AD2EF5">
            <w:pPr>
              <w:widowControl/>
              <w:tabs>
                <w:tab w:val="left" w:pos="993"/>
              </w:tabs>
              <w:suppressAutoHyphens/>
              <w:spacing w:before="60" w:after="60"/>
              <w:jc w:val="left"/>
              <w:rPr>
                <w:snapToGrid/>
                <w:lang w:eastAsia="fr-FR"/>
              </w:rPr>
            </w:pPr>
            <w:r w:rsidRPr="00623E02">
              <w:rPr>
                <w:noProof/>
                <w:snapToGrid/>
                <w:lang w:eastAsia="fr-FR"/>
              </w:rPr>
              <w:t>AC mains power – voltage dips, short interruptions, and voltage variations</w:t>
            </w:r>
          </w:p>
        </w:tc>
        <w:tc>
          <w:tcPr>
            <w:tcW w:w="630" w:type="dxa"/>
            <w:vAlign w:val="center"/>
          </w:tcPr>
          <w:p w14:paraId="318ACA39" w14:textId="77777777" w:rsidR="00722C07" w:rsidRPr="00623E02" w:rsidRDefault="00722C07" w:rsidP="000A78E8">
            <w:pPr>
              <w:widowControl/>
              <w:tabs>
                <w:tab w:val="left" w:pos="993"/>
              </w:tabs>
              <w:suppressAutoHyphens/>
              <w:spacing w:before="60" w:after="60"/>
              <w:jc w:val="center"/>
              <w:rPr>
                <w:noProof/>
                <w:snapToGrid/>
                <w:lang w:eastAsia="fr-FR"/>
              </w:rPr>
            </w:pPr>
            <w:r w:rsidRPr="00623E02">
              <w:rPr>
                <w:noProof/>
                <w:snapToGrid/>
                <w:lang w:eastAsia="fr-FR"/>
              </w:rPr>
              <w:t>D</w:t>
            </w:r>
          </w:p>
        </w:tc>
        <w:tc>
          <w:tcPr>
            <w:tcW w:w="1350" w:type="dxa"/>
            <w:vAlign w:val="center"/>
          </w:tcPr>
          <w:p w14:paraId="347CCA4B" w14:textId="77777777" w:rsidR="00722C07" w:rsidRPr="00623E02" w:rsidRDefault="00722C07" w:rsidP="000A78E8">
            <w:pPr>
              <w:widowControl/>
              <w:tabs>
                <w:tab w:val="left" w:pos="993"/>
              </w:tabs>
              <w:suppressAutoHyphens/>
              <w:spacing w:before="60" w:after="60"/>
              <w:jc w:val="center"/>
              <w:rPr>
                <w:noProof/>
                <w:snapToGrid/>
                <w:lang w:eastAsia="fr-FR"/>
              </w:rPr>
            </w:pPr>
            <w:r w:rsidRPr="00623E02">
              <w:rPr>
                <w:noProof/>
                <w:snapToGrid/>
                <w:lang w:eastAsia="fr-FR"/>
              </w:rPr>
              <w:t>NSFd</w:t>
            </w:r>
          </w:p>
        </w:tc>
      </w:tr>
      <w:tr w:rsidR="00722C07" w:rsidRPr="00623E02" w14:paraId="02E6168D" w14:textId="77777777" w:rsidTr="00722C07">
        <w:tc>
          <w:tcPr>
            <w:tcW w:w="738" w:type="dxa"/>
            <w:vAlign w:val="center"/>
          </w:tcPr>
          <w:p w14:paraId="12967B55"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2</w:t>
            </w:r>
          </w:p>
        </w:tc>
        <w:tc>
          <w:tcPr>
            <w:tcW w:w="810" w:type="dxa"/>
            <w:vAlign w:val="center"/>
          </w:tcPr>
          <w:p w14:paraId="32062679"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900" w:type="dxa"/>
            <w:vAlign w:val="center"/>
          </w:tcPr>
          <w:p w14:paraId="30FECB72"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vAlign w:val="center"/>
          </w:tcPr>
          <w:p w14:paraId="39CFA5F0"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4.9.4</w:t>
            </w:r>
          </w:p>
        </w:tc>
        <w:tc>
          <w:tcPr>
            <w:tcW w:w="4230" w:type="dxa"/>
            <w:vAlign w:val="center"/>
          </w:tcPr>
          <w:p w14:paraId="6E1DB3A3" w14:textId="77777777" w:rsidR="00722C07" w:rsidRPr="00623E02" w:rsidRDefault="00722C07" w:rsidP="00AD2EF5">
            <w:pPr>
              <w:widowControl/>
              <w:tabs>
                <w:tab w:val="left" w:pos="993"/>
              </w:tabs>
              <w:suppressAutoHyphens/>
              <w:spacing w:before="60" w:after="60"/>
              <w:jc w:val="left"/>
              <w:rPr>
                <w:snapToGrid/>
                <w:lang w:eastAsia="fr-FR"/>
              </w:rPr>
            </w:pPr>
            <w:r w:rsidRPr="00623E02">
              <w:rPr>
                <w:noProof/>
                <w:snapToGrid/>
                <w:lang w:eastAsia="fr-FR"/>
              </w:rPr>
              <w:t>Bursts (transients) on AC and DC mains</w:t>
            </w:r>
          </w:p>
        </w:tc>
        <w:tc>
          <w:tcPr>
            <w:tcW w:w="630" w:type="dxa"/>
            <w:vAlign w:val="center"/>
          </w:tcPr>
          <w:p w14:paraId="0481710D" w14:textId="77777777" w:rsidR="00722C07" w:rsidRPr="00623E02" w:rsidRDefault="00722C07" w:rsidP="000A78E8">
            <w:pPr>
              <w:widowControl/>
              <w:tabs>
                <w:tab w:val="left" w:pos="993"/>
              </w:tabs>
              <w:suppressAutoHyphens/>
              <w:spacing w:before="60" w:after="60"/>
              <w:jc w:val="center"/>
              <w:rPr>
                <w:noProof/>
                <w:snapToGrid/>
                <w:lang w:eastAsia="fr-FR"/>
              </w:rPr>
            </w:pPr>
            <w:r w:rsidRPr="00623E02">
              <w:rPr>
                <w:noProof/>
                <w:snapToGrid/>
                <w:lang w:eastAsia="fr-FR"/>
              </w:rPr>
              <w:t>D</w:t>
            </w:r>
          </w:p>
        </w:tc>
        <w:tc>
          <w:tcPr>
            <w:tcW w:w="1350" w:type="dxa"/>
            <w:vAlign w:val="center"/>
          </w:tcPr>
          <w:p w14:paraId="74DAA482" w14:textId="77777777" w:rsidR="00722C07" w:rsidRPr="00623E02" w:rsidRDefault="00722C07" w:rsidP="000A78E8">
            <w:pPr>
              <w:widowControl/>
              <w:tabs>
                <w:tab w:val="left" w:pos="993"/>
              </w:tabs>
              <w:suppressAutoHyphens/>
              <w:spacing w:before="60" w:after="60"/>
              <w:jc w:val="center"/>
              <w:rPr>
                <w:noProof/>
                <w:snapToGrid/>
                <w:lang w:eastAsia="fr-FR"/>
              </w:rPr>
            </w:pPr>
            <w:r w:rsidRPr="00623E02">
              <w:rPr>
                <w:noProof/>
                <w:snapToGrid/>
                <w:lang w:eastAsia="fr-FR"/>
              </w:rPr>
              <w:t>NSFd</w:t>
            </w:r>
          </w:p>
        </w:tc>
      </w:tr>
      <w:tr w:rsidR="00722C07" w:rsidRPr="00623E02" w14:paraId="43754600" w14:textId="77777777" w:rsidTr="00722C07">
        <w:tc>
          <w:tcPr>
            <w:tcW w:w="738" w:type="dxa"/>
            <w:vAlign w:val="center"/>
          </w:tcPr>
          <w:p w14:paraId="4FFBD47F"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810" w:type="dxa"/>
            <w:vAlign w:val="center"/>
          </w:tcPr>
          <w:p w14:paraId="0B13EB9A"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900" w:type="dxa"/>
            <w:vAlign w:val="center"/>
          </w:tcPr>
          <w:p w14:paraId="164226CC"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1170" w:type="dxa"/>
            <w:tcBorders>
              <w:bottom w:val="single" w:sz="4" w:space="0" w:color="auto"/>
            </w:tcBorders>
            <w:vAlign w:val="center"/>
          </w:tcPr>
          <w:p w14:paraId="02D72E43"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4.9.5</w:t>
            </w:r>
          </w:p>
        </w:tc>
        <w:tc>
          <w:tcPr>
            <w:tcW w:w="4230" w:type="dxa"/>
            <w:tcBorders>
              <w:bottom w:val="single" w:sz="4" w:space="0" w:color="auto"/>
            </w:tcBorders>
            <w:vAlign w:val="center"/>
          </w:tcPr>
          <w:p w14:paraId="14168521" w14:textId="77777777" w:rsidR="00722C07" w:rsidRPr="00623E02" w:rsidRDefault="00722C07" w:rsidP="00AD2EF5">
            <w:pPr>
              <w:widowControl/>
              <w:tabs>
                <w:tab w:val="left" w:pos="993"/>
              </w:tabs>
              <w:suppressAutoHyphens/>
              <w:spacing w:before="60" w:after="60"/>
              <w:jc w:val="left"/>
              <w:rPr>
                <w:snapToGrid/>
                <w:lang w:eastAsia="fr-FR"/>
              </w:rPr>
            </w:pPr>
            <w:r w:rsidRPr="00623E02">
              <w:rPr>
                <w:rFonts w:eastAsia="MS Mincho"/>
                <w:snapToGrid/>
                <w:lang w:eastAsia="fr-FR"/>
              </w:rPr>
              <w:t>Electrostatic discharge (ESD)</w:t>
            </w:r>
          </w:p>
        </w:tc>
        <w:tc>
          <w:tcPr>
            <w:tcW w:w="630" w:type="dxa"/>
            <w:tcBorders>
              <w:bottom w:val="single" w:sz="4" w:space="0" w:color="auto"/>
            </w:tcBorders>
            <w:vAlign w:val="center"/>
          </w:tcPr>
          <w:p w14:paraId="3EFDECBA"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tcBorders>
              <w:bottom w:val="single" w:sz="4" w:space="0" w:color="auto"/>
            </w:tcBorders>
            <w:vAlign w:val="center"/>
          </w:tcPr>
          <w:p w14:paraId="2E6F6CB8"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NSFa (1)</w:t>
            </w:r>
          </w:p>
          <w:p w14:paraId="03AA9DD2"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NSFd (2)</w:t>
            </w:r>
          </w:p>
        </w:tc>
      </w:tr>
      <w:tr w:rsidR="00722C07" w:rsidRPr="00623E02" w14:paraId="36E0C931" w14:textId="77777777" w:rsidTr="00722C07">
        <w:tc>
          <w:tcPr>
            <w:tcW w:w="738" w:type="dxa"/>
            <w:vAlign w:val="center"/>
          </w:tcPr>
          <w:p w14:paraId="050B3722"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2</w:t>
            </w:r>
          </w:p>
        </w:tc>
        <w:tc>
          <w:tcPr>
            <w:tcW w:w="810" w:type="dxa"/>
            <w:vAlign w:val="center"/>
          </w:tcPr>
          <w:p w14:paraId="1A4ED19F"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900" w:type="dxa"/>
            <w:vAlign w:val="center"/>
          </w:tcPr>
          <w:p w14:paraId="5CCC7210"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shd w:val="clear" w:color="auto" w:fill="auto"/>
            <w:vAlign w:val="center"/>
          </w:tcPr>
          <w:p w14:paraId="2A40BD96"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4.9.6</w:t>
            </w:r>
          </w:p>
        </w:tc>
        <w:tc>
          <w:tcPr>
            <w:tcW w:w="4230" w:type="dxa"/>
            <w:shd w:val="clear" w:color="auto" w:fill="auto"/>
            <w:vAlign w:val="center"/>
          </w:tcPr>
          <w:p w14:paraId="10B5DAF1"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rFonts w:eastAsia="MS Mincho"/>
                <w:snapToGrid/>
                <w:lang w:eastAsia="fr-FR"/>
              </w:rPr>
              <w:t>Bursts (transients) on signal, data and control lines</w:t>
            </w:r>
          </w:p>
        </w:tc>
        <w:tc>
          <w:tcPr>
            <w:tcW w:w="630" w:type="dxa"/>
            <w:vAlign w:val="center"/>
          </w:tcPr>
          <w:p w14:paraId="2B9D12EA"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vAlign w:val="center"/>
          </w:tcPr>
          <w:p w14:paraId="43EB59CC"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NSFd</w:t>
            </w:r>
          </w:p>
        </w:tc>
      </w:tr>
      <w:tr w:rsidR="00722C07" w:rsidRPr="00623E02" w14:paraId="015C3571" w14:textId="77777777" w:rsidTr="00722C07">
        <w:tc>
          <w:tcPr>
            <w:tcW w:w="738" w:type="dxa"/>
            <w:vAlign w:val="center"/>
          </w:tcPr>
          <w:p w14:paraId="68932DB9"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810" w:type="dxa"/>
            <w:vAlign w:val="center"/>
          </w:tcPr>
          <w:p w14:paraId="714DF2A3"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900" w:type="dxa"/>
            <w:vAlign w:val="center"/>
          </w:tcPr>
          <w:p w14:paraId="56624EA6"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shd w:val="clear" w:color="auto" w:fill="auto"/>
            <w:vAlign w:val="center"/>
          </w:tcPr>
          <w:p w14:paraId="147024D4"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4.9.7</w:t>
            </w:r>
          </w:p>
        </w:tc>
        <w:tc>
          <w:tcPr>
            <w:tcW w:w="4230" w:type="dxa"/>
            <w:shd w:val="clear" w:color="auto" w:fill="auto"/>
            <w:vAlign w:val="center"/>
          </w:tcPr>
          <w:p w14:paraId="2D41896C"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rFonts w:eastAsia="MS Mincho"/>
                <w:snapToGrid/>
                <w:lang w:eastAsia="fr-FR"/>
              </w:rPr>
              <w:t>Surges on signal, data and control lines</w:t>
            </w:r>
          </w:p>
        </w:tc>
        <w:tc>
          <w:tcPr>
            <w:tcW w:w="630" w:type="dxa"/>
            <w:vAlign w:val="center"/>
          </w:tcPr>
          <w:p w14:paraId="4641B4BF"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vAlign w:val="center"/>
          </w:tcPr>
          <w:p w14:paraId="61BFEC49"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NSFa (1)</w:t>
            </w:r>
          </w:p>
          <w:p w14:paraId="1AD891C0"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NSFd (2)</w:t>
            </w:r>
          </w:p>
        </w:tc>
      </w:tr>
      <w:tr w:rsidR="00722C07" w:rsidRPr="00623E02" w14:paraId="477F6B23" w14:textId="77777777" w:rsidTr="00722C07">
        <w:tc>
          <w:tcPr>
            <w:tcW w:w="738" w:type="dxa"/>
            <w:vAlign w:val="center"/>
          </w:tcPr>
          <w:p w14:paraId="497AD67D"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810" w:type="dxa"/>
            <w:vAlign w:val="center"/>
          </w:tcPr>
          <w:p w14:paraId="08835A39"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1</w:t>
            </w:r>
          </w:p>
        </w:tc>
        <w:tc>
          <w:tcPr>
            <w:tcW w:w="900" w:type="dxa"/>
            <w:vAlign w:val="center"/>
          </w:tcPr>
          <w:p w14:paraId="3228EF5C"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vAlign w:val="center"/>
          </w:tcPr>
          <w:p w14:paraId="67736E2B"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4.9.8</w:t>
            </w:r>
          </w:p>
        </w:tc>
        <w:tc>
          <w:tcPr>
            <w:tcW w:w="4230" w:type="dxa"/>
            <w:vAlign w:val="center"/>
          </w:tcPr>
          <w:p w14:paraId="525647FA"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snapToGrid/>
                <w:lang w:eastAsia="fr-FR"/>
              </w:rPr>
              <w:t>DC mains power – voltage dips, short interruptions and voltage variations</w:t>
            </w:r>
          </w:p>
        </w:tc>
        <w:tc>
          <w:tcPr>
            <w:tcW w:w="630" w:type="dxa"/>
            <w:vAlign w:val="center"/>
          </w:tcPr>
          <w:p w14:paraId="53143249"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D</w:t>
            </w:r>
          </w:p>
        </w:tc>
        <w:tc>
          <w:tcPr>
            <w:tcW w:w="1350" w:type="dxa"/>
            <w:vAlign w:val="center"/>
          </w:tcPr>
          <w:p w14:paraId="48DA0D02"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NSFa (1)</w:t>
            </w:r>
          </w:p>
          <w:p w14:paraId="7031F48B"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NSFd (2)</w:t>
            </w:r>
          </w:p>
        </w:tc>
      </w:tr>
      <w:tr w:rsidR="00722C07" w:rsidRPr="00623E02" w14:paraId="03851B41" w14:textId="77777777" w:rsidTr="00722C07">
        <w:tc>
          <w:tcPr>
            <w:tcW w:w="738" w:type="dxa"/>
            <w:vAlign w:val="center"/>
          </w:tcPr>
          <w:p w14:paraId="7E3DF441"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810" w:type="dxa"/>
            <w:vAlign w:val="center"/>
          </w:tcPr>
          <w:p w14:paraId="29D059F3"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1</w:t>
            </w:r>
          </w:p>
        </w:tc>
        <w:tc>
          <w:tcPr>
            <w:tcW w:w="900" w:type="dxa"/>
            <w:vAlign w:val="center"/>
          </w:tcPr>
          <w:p w14:paraId="39178E54"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vAlign w:val="center"/>
          </w:tcPr>
          <w:p w14:paraId="57BBF831"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4.9.9</w:t>
            </w:r>
          </w:p>
        </w:tc>
        <w:tc>
          <w:tcPr>
            <w:tcW w:w="4230" w:type="dxa"/>
            <w:vAlign w:val="center"/>
          </w:tcPr>
          <w:p w14:paraId="612D5B2C"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snapToGrid/>
                <w:lang w:eastAsia="fr-FR"/>
              </w:rPr>
              <w:t>Ripple on DC input power ports</w:t>
            </w:r>
          </w:p>
        </w:tc>
        <w:tc>
          <w:tcPr>
            <w:tcW w:w="630" w:type="dxa"/>
            <w:vAlign w:val="center"/>
          </w:tcPr>
          <w:p w14:paraId="240F8BFD"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D</w:t>
            </w:r>
          </w:p>
        </w:tc>
        <w:tc>
          <w:tcPr>
            <w:tcW w:w="1350" w:type="dxa"/>
            <w:vAlign w:val="center"/>
          </w:tcPr>
          <w:p w14:paraId="037A3D0F"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NSFd</w:t>
            </w:r>
          </w:p>
        </w:tc>
      </w:tr>
      <w:tr w:rsidR="00722C07" w:rsidRPr="00623E02" w14:paraId="64A2C350" w14:textId="77777777" w:rsidTr="00722C07">
        <w:tc>
          <w:tcPr>
            <w:tcW w:w="738" w:type="dxa"/>
            <w:vAlign w:val="center"/>
          </w:tcPr>
          <w:p w14:paraId="247345EF"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810" w:type="dxa"/>
            <w:vAlign w:val="center"/>
          </w:tcPr>
          <w:p w14:paraId="754EB9F0"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900" w:type="dxa"/>
            <w:vAlign w:val="center"/>
          </w:tcPr>
          <w:p w14:paraId="68401D67"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1170" w:type="dxa"/>
            <w:vAlign w:val="center"/>
          </w:tcPr>
          <w:p w14:paraId="7EB4E3F0"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4.9.10</w:t>
            </w:r>
          </w:p>
        </w:tc>
        <w:tc>
          <w:tcPr>
            <w:tcW w:w="4230" w:type="dxa"/>
            <w:vAlign w:val="center"/>
          </w:tcPr>
          <w:p w14:paraId="7C996120"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rFonts w:eastAsia="MS Mincho"/>
                <w:snapToGrid/>
                <w:lang w:eastAsia="fr-FR"/>
              </w:rPr>
              <w:t>Surges on AC and DC mains lines</w:t>
            </w:r>
          </w:p>
        </w:tc>
        <w:tc>
          <w:tcPr>
            <w:tcW w:w="630" w:type="dxa"/>
            <w:vAlign w:val="center"/>
          </w:tcPr>
          <w:p w14:paraId="232FFB0B"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vAlign w:val="center"/>
          </w:tcPr>
          <w:p w14:paraId="02BE9690"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NSFa</w:t>
            </w:r>
          </w:p>
        </w:tc>
      </w:tr>
      <w:tr w:rsidR="00722C07" w:rsidRPr="00623E02" w14:paraId="3E6E688E" w14:textId="77777777" w:rsidTr="00722C07">
        <w:tc>
          <w:tcPr>
            <w:tcW w:w="738" w:type="dxa"/>
            <w:vAlign w:val="center"/>
          </w:tcPr>
          <w:p w14:paraId="532BCC53"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2</w:t>
            </w:r>
          </w:p>
        </w:tc>
        <w:tc>
          <w:tcPr>
            <w:tcW w:w="810" w:type="dxa"/>
            <w:vAlign w:val="center"/>
          </w:tcPr>
          <w:p w14:paraId="524A6B16"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900" w:type="dxa"/>
            <w:vAlign w:val="center"/>
          </w:tcPr>
          <w:p w14:paraId="0BFB0A28"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1170" w:type="dxa"/>
            <w:vAlign w:val="center"/>
          </w:tcPr>
          <w:p w14:paraId="38C147DF"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4.9.11.1</w:t>
            </w:r>
          </w:p>
        </w:tc>
        <w:tc>
          <w:tcPr>
            <w:tcW w:w="4230" w:type="dxa"/>
            <w:vAlign w:val="center"/>
          </w:tcPr>
          <w:p w14:paraId="69EEF759" w14:textId="77777777" w:rsidR="00722C07" w:rsidRPr="00623E02" w:rsidRDefault="00722C07" w:rsidP="00AD2EF5">
            <w:pPr>
              <w:widowControl/>
              <w:tabs>
                <w:tab w:val="left" w:pos="993"/>
              </w:tabs>
              <w:suppressAutoHyphens/>
              <w:spacing w:before="60" w:after="60"/>
              <w:jc w:val="left"/>
              <w:rPr>
                <w:snapToGrid/>
                <w:lang w:eastAsia="fr-FR"/>
              </w:rPr>
            </w:pPr>
            <w:r w:rsidRPr="00623E02">
              <w:rPr>
                <w:rFonts w:eastAsia="MS Mincho"/>
                <w:snapToGrid/>
                <w:lang w:eastAsia="fr-FR"/>
              </w:rPr>
              <w:t>Radiated radio frequency electromagnetic fields of general origin</w:t>
            </w:r>
          </w:p>
        </w:tc>
        <w:tc>
          <w:tcPr>
            <w:tcW w:w="630" w:type="dxa"/>
            <w:vAlign w:val="center"/>
          </w:tcPr>
          <w:p w14:paraId="0F93FA29"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vAlign w:val="center"/>
          </w:tcPr>
          <w:p w14:paraId="3AF0AECB"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NSFd</w:t>
            </w:r>
          </w:p>
        </w:tc>
      </w:tr>
      <w:tr w:rsidR="00722C07" w:rsidRPr="00623E02" w14:paraId="62135D50" w14:textId="77777777" w:rsidTr="00722C07">
        <w:tc>
          <w:tcPr>
            <w:tcW w:w="738" w:type="dxa"/>
            <w:vAlign w:val="center"/>
          </w:tcPr>
          <w:p w14:paraId="2CADDC04"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810" w:type="dxa"/>
            <w:vAlign w:val="center"/>
          </w:tcPr>
          <w:p w14:paraId="24DE436C"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900" w:type="dxa"/>
            <w:vAlign w:val="center"/>
          </w:tcPr>
          <w:p w14:paraId="7DCD4206"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1170" w:type="dxa"/>
            <w:vAlign w:val="center"/>
          </w:tcPr>
          <w:p w14:paraId="466ADE6F"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4.9.11.2</w:t>
            </w:r>
          </w:p>
        </w:tc>
        <w:tc>
          <w:tcPr>
            <w:tcW w:w="4230" w:type="dxa"/>
            <w:vAlign w:val="center"/>
          </w:tcPr>
          <w:p w14:paraId="0CE424B7" w14:textId="77777777" w:rsidR="00722C07" w:rsidRPr="00623E02" w:rsidRDefault="00722C07" w:rsidP="00AD2EF5">
            <w:pPr>
              <w:widowControl/>
              <w:tabs>
                <w:tab w:val="left" w:pos="993"/>
              </w:tabs>
              <w:suppressAutoHyphens/>
              <w:spacing w:before="60" w:after="60"/>
              <w:jc w:val="left"/>
              <w:rPr>
                <w:snapToGrid/>
                <w:lang w:eastAsia="fr-FR"/>
              </w:rPr>
            </w:pPr>
            <w:r w:rsidRPr="00623E02">
              <w:rPr>
                <w:rFonts w:eastAsia="MS Mincho"/>
                <w:snapToGrid/>
                <w:lang w:eastAsia="fr-FR"/>
              </w:rPr>
              <w:t>Radiated radio frequency electromagnetic fields (digital radio telephones)</w:t>
            </w:r>
          </w:p>
        </w:tc>
        <w:tc>
          <w:tcPr>
            <w:tcW w:w="630" w:type="dxa"/>
            <w:vAlign w:val="center"/>
          </w:tcPr>
          <w:p w14:paraId="27613289"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vAlign w:val="center"/>
          </w:tcPr>
          <w:p w14:paraId="56DC7222"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NSFd</w:t>
            </w:r>
          </w:p>
        </w:tc>
      </w:tr>
      <w:tr w:rsidR="00722C07" w:rsidRPr="00623E02" w14:paraId="5B7B8E35" w14:textId="77777777" w:rsidTr="00722C07">
        <w:tc>
          <w:tcPr>
            <w:tcW w:w="738" w:type="dxa"/>
            <w:vAlign w:val="center"/>
          </w:tcPr>
          <w:p w14:paraId="1BEFB389"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2</w:t>
            </w:r>
          </w:p>
        </w:tc>
        <w:tc>
          <w:tcPr>
            <w:tcW w:w="810" w:type="dxa"/>
            <w:vAlign w:val="center"/>
          </w:tcPr>
          <w:p w14:paraId="55C750B5"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900" w:type="dxa"/>
            <w:vAlign w:val="center"/>
          </w:tcPr>
          <w:p w14:paraId="5A700399"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3</w:t>
            </w:r>
          </w:p>
        </w:tc>
        <w:tc>
          <w:tcPr>
            <w:tcW w:w="1170" w:type="dxa"/>
            <w:vAlign w:val="center"/>
          </w:tcPr>
          <w:p w14:paraId="1646E83D"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4.9.11.3</w:t>
            </w:r>
          </w:p>
        </w:tc>
        <w:tc>
          <w:tcPr>
            <w:tcW w:w="4230" w:type="dxa"/>
            <w:vAlign w:val="center"/>
          </w:tcPr>
          <w:p w14:paraId="394835F7" w14:textId="77777777" w:rsidR="00722C07" w:rsidRPr="00623E02" w:rsidRDefault="00722C07" w:rsidP="00AD2EF5">
            <w:pPr>
              <w:widowControl/>
              <w:tabs>
                <w:tab w:val="left" w:pos="993"/>
              </w:tabs>
              <w:suppressAutoHyphens/>
              <w:spacing w:before="60" w:after="60"/>
              <w:jc w:val="left"/>
              <w:rPr>
                <w:snapToGrid/>
                <w:lang w:eastAsia="fr-FR"/>
              </w:rPr>
            </w:pPr>
            <w:r w:rsidRPr="00623E02">
              <w:rPr>
                <w:snapToGrid/>
                <w:lang w:eastAsia="fr-FR"/>
              </w:rPr>
              <w:t>Conducted (common mode) currents generated by radio frequency electromagnetic fields</w:t>
            </w:r>
          </w:p>
        </w:tc>
        <w:tc>
          <w:tcPr>
            <w:tcW w:w="630" w:type="dxa"/>
            <w:vAlign w:val="center"/>
          </w:tcPr>
          <w:p w14:paraId="224B1B5A"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D</w:t>
            </w:r>
          </w:p>
        </w:tc>
        <w:tc>
          <w:tcPr>
            <w:tcW w:w="1350" w:type="dxa"/>
            <w:vAlign w:val="center"/>
          </w:tcPr>
          <w:p w14:paraId="3664FE46"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NSFd</w:t>
            </w:r>
          </w:p>
        </w:tc>
      </w:tr>
      <w:tr w:rsidR="00722C07" w:rsidRPr="00623E02" w14:paraId="312017DD" w14:textId="77777777" w:rsidTr="00722C07">
        <w:tc>
          <w:tcPr>
            <w:tcW w:w="738" w:type="dxa"/>
            <w:vAlign w:val="center"/>
          </w:tcPr>
          <w:p w14:paraId="2E0B6BBC"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810" w:type="dxa"/>
            <w:vAlign w:val="center"/>
          </w:tcPr>
          <w:p w14:paraId="0730D508"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900" w:type="dxa"/>
            <w:vAlign w:val="center"/>
          </w:tcPr>
          <w:p w14:paraId="77693D30"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C or F</w:t>
            </w:r>
          </w:p>
        </w:tc>
        <w:tc>
          <w:tcPr>
            <w:tcW w:w="1170" w:type="dxa"/>
            <w:vAlign w:val="center"/>
          </w:tcPr>
          <w:p w14:paraId="1B5D5DDD"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4.10.1</w:t>
            </w:r>
          </w:p>
        </w:tc>
        <w:tc>
          <w:tcPr>
            <w:tcW w:w="4230" w:type="dxa"/>
            <w:vAlign w:val="center"/>
          </w:tcPr>
          <w:p w14:paraId="67E6B1D6"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rFonts w:eastAsia="MS Mincho"/>
                <w:snapToGrid/>
                <w:lang w:eastAsia="fr-FR"/>
              </w:rPr>
              <w:t>Voltage variations (road vehicle battery)</w:t>
            </w:r>
          </w:p>
        </w:tc>
        <w:tc>
          <w:tcPr>
            <w:tcW w:w="630" w:type="dxa"/>
            <w:vAlign w:val="center"/>
          </w:tcPr>
          <w:p w14:paraId="184154AF"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I</w:t>
            </w:r>
          </w:p>
        </w:tc>
        <w:tc>
          <w:tcPr>
            <w:tcW w:w="1350" w:type="dxa"/>
            <w:vAlign w:val="center"/>
          </w:tcPr>
          <w:p w14:paraId="1D5A6D4E"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MPE</w:t>
            </w:r>
          </w:p>
        </w:tc>
      </w:tr>
      <w:tr w:rsidR="00722C07" w:rsidRPr="00623E02" w14:paraId="2E0EBA25" w14:textId="77777777" w:rsidTr="00722C07">
        <w:tc>
          <w:tcPr>
            <w:tcW w:w="738" w:type="dxa"/>
            <w:vAlign w:val="center"/>
          </w:tcPr>
          <w:p w14:paraId="37403A8C"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810" w:type="dxa"/>
            <w:vAlign w:val="center"/>
          </w:tcPr>
          <w:p w14:paraId="3612EEB7"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900" w:type="dxa"/>
            <w:vAlign w:val="center"/>
          </w:tcPr>
          <w:p w14:paraId="0F5CC4DD"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IV</w:t>
            </w:r>
          </w:p>
        </w:tc>
        <w:tc>
          <w:tcPr>
            <w:tcW w:w="1170" w:type="dxa"/>
            <w:vAlign w:val="center"/>
          </w:tcPr>
          <w:p w14:paraId="74F918B7"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4.10.2</w:t>
            </w:r>
          </w:p>
        </w:tc>
        <w:tc>
          <w:tcPr>
            <w:tcW w:w="4230" w:type="dxa"/>
            <w:vAlign w:val="center"/>
          </w:tcPr>
          <w:p w14:paraId="13361ACC"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rFonts w:eastAsia="MS Mincho"/>
                <w:snapToGrid/>
                <w:lang w:eastAsia="fr-FR"/>
              </w:rPr>
              <w:t>Electrical transient conduction along supply lines (EUT powered by road vehicle battery)</w:t>
            </w:r>
          </w:p>
        </w:tc>
        <w:tc>
          <w:tcPr>
            <w:tcW w:w="630" w:type="dxa"/>
            <w:vAlign w:val="center"/>
          </w:tcPr>
          <w:p w14:paraId="1DAEB065"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vAlign w:val="center"/>
          </w:tcPr>
          <w:p w14:paraId="51B1D394"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NSFd</w:t>
            </w:r>
          </w:p>
        </w:tc>
      </w:tr>
      <w:tr w:rsidR="00722C07" w:rsidRPr="00623E02" w14:paraId="7DE42575" w14:textId="77777777" w:rsidTr="00722C07">
        <w:tc>
          <w:tcPr>
            <w:tcW w:w="738" w:type="dxa"/>
            <w:vAlign w:val="center"/>
          </w:tcPr>
          <w:p w14:paraId="0607EE11"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810" w:type="dxa"/>
            <w:vAlign w:val="center"/>
          </w:tcPr>
          <w:p w14:paraId="7944C6BB"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900" w:type="dxa"/>
            <w:vAlign w:val="center"/>
          </w:tcPr>
          <w:p w14:paraId="5E88FBDA"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I + III</w:t>
            </w:r>
          </w:p>
        </w:tc>
        <w:tc>
          <w:tcPr>
            <w:tcW w:w="1170" w:type="dxa"/>
            <w:vAlign w:val="center"/>
          </w:tcPr>
          <w:p w14:paraId="4832C737"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4.10.3</w:t>
            </w:r>
          </w:p>
        </w:tc>
        <w:tc>
          <w:tcPr>
            <w:tcW w:w="4230" w:type="dxa"/>
            <w:vAlign w:val="center"/>
          </w:tcPr>
          <w:p w14:paraId="5F116DD5"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rFonts w:eastAsia="MS Mincho"/>
                <w:snapToGrid/>
                <w:lang w:eastAsia="fr-FR"/>
              </w:rPr>
              <w:t>Battery voltage variations during starting up a vehicle engine</w:t>
            </w:r>
          </w:p>
        </w:tc>
        <w:tc>
          <w:tcPr>
            <w:tcW w:w="630" w:type="dxa"/>
            <w:vAlign w:val="center"/>
          </w:tcPr>
          <w:p w14:paraId="3AAF70F3"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vAlign w:val="center"/>
          </w:tcPr>
          <w:p w14:paraId="778CFBAE"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NSFa (1)</w:t>
            </w:r>
          </w:p>
          <w:p w14:paraId="76A04781"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NSFd (2)</w:t>
            </w:r>
          </w:p>
        </w:tc>
      </w:tr>
      <w:tr w:rsidR="00722C07" w:rsidRPr="00623E02" w14:paraId="6AC23595" w14:textId="77777777" w:rsidTr="00722C07">
        <w:tc>
          <w:tcPr>
            <w:tcW w:w="738" w:type="dxa"/>
            <w:vAlign w:val="center"/>
          </w:tcPr>
          <w:p w14:paraId="347DF49D"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810" w:type="dxa"/>
            <w:vAlign w:val="center"/>
          </w:tcPr>
          <w:p w14:paraId="5F1DEF4B"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w:t>
            </w:r>
          </w:p>
        </w:tc>
        <w:tc>
          <w:tcPr>
            <w:tcW w:w="900" w:type="dxa"/>
            <w:vAlign w:val="center"/>
          </w:tcPr>
          <w:p w14:paraId="1A71FC4C"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I + II</w:t>
            </w:r>
          </w:p>
        </w:tc>
        <w:tc>
          <w:tcPr>
            <w:tcW w:w="1170" w:type="dxa"/>
            <w:vAlign w:val="center"/>
          </w:tcPr>
          <w:p w14:paraId="21E8A03D" w14:textId="77777777" w:rsidR="00722C07" w:rsidRPr="00623E02" w:rsidRDefault="00722C07" w:rsidP="000A78E8">
            <w:pPr>
              <w:widowControl/>
              <w:tabs>
                <w:tab w:val="left" w:pos="993"/>
              </w:tabs>
              <w:suppressAutoHyphens/>
              <w:spacing w:before="60" w:after="60"/>
              <w:jc w:val="center"/>
              <w:rPr>
                <w:snapToGrid/>
                <w:lang w:eastAsia="fr-FR"/>
              </w:rPr>
            </w:pPr>
            <w:r w:rsidRPr="00623E02">
              <w:rPr>
                <w:snapToGrid/>
                <w:lang w:eastAsia="fr-FR"/>
              </w:rPr>
              <w:t>4.10.4</w:t>
            </w:r>
          </w:p>
        </w:tc>
        <w:tc>
          <w:tcPr>
            <w:tcW w:w="4230" w:type="dxa"/>
            <w:vAlign w:val="center"/>
          </w:tcPr>
          <w:p w14:paraId="74581993" w14:textId="77777777" w:rsidR="00722C07" w:rsidRPr="00623E02" w:rsidRDefault="00722C07" w:rsidP="00AD2EF5">
            <w:pPr>
              <w:widowControl/>
              <w:tabs>
                <w:tab w:val="left" w:pos="993"/>
              </w:tabs>
              <w:suppressAutoHyphens/>
              <w:spacing w:before="60" w:after="60"/>
              <w:jc w:val="left"/>
              <w:rPr>
                <w:rFonts w:eastAsia="MS Mincho"/>
                <w:snapToGrid/>
                <w:lang w:eastAsia="fr-FR"/>
              </w:rPr>
            </w:pPr>
            <w:r w:rsidRPr="00623E02">
              <w:rPr>
                <w:rFonts w:eastAsia="MS Mincho"/>
                <w:snapToGrid/>
                <w:lang w:eastAsia="fr-FR"/>
              </w:rPr>
              <w:t>Load dump test</w:t>
            </w:r>
          </w:p>
        </w:tc>
        <w:tc>
          <w:tcPr>
            <w:tcW w:w="630" w:type="dxa"/>
            <w:vAlign w:val="center"/>
          </w:tcPr>
          <w:p w14:paraId="72DA1F4D"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D</w:t>
            </w:r>
          </w:p>
        </w:tc>
        <w:tc>
          <w:tcPr>
            <w:tcW w:w="1350" w:type="dxa"/>
            <w:vAlign w:val="center"/>
          </w:tcPr>
          <w:p w14:paraId="34EFB367" w14:textId="77777777" w:rsidR="00722C07" w:rsidRPr="00623E02" w:rsidRDefault="00722C07" w:rsidP="000A78E8">
            <w:pPr>
              <w:widowControl/>
              <w:tabs>
                <w:tab w:val="left" w:pos="993"/>
              </w:tabs>
              <w:suppressAutoHyphens/>
              <w:spacing w:before="60" w:after="60"/>
              <w:jc w:val="center"/>
              <w:rPr>
                <w:rFonts w:eastAsia="MS Mincho"/>
                <w:snapToGrid/>
                <w:lang w:eastAsia="fr-FR"/>
              </w:rPr>
            </w:pPr>
            <w:r w:rsidRPr="00623E02">
              <w:rPr>
                <w:rFonts w:eastAsia="MS Mincho"/>
                <w:snapToGrid/>
                <w:lang w:eastAsia="fr-FR"/>
              </w:rPr>
              <w:t>NSFa</w:t>
            </w:r>
          </w:p>
        </w:tc>
      </w:tr>
      <w:tr w:rsidR="00722C07" w:rsidRPr="00623E02" w14:paraId="2A471DF2" w14:textId="77777777" w:rsidTr="00722C07">
        <w:tc>
          <w:tcPr>
            <w:tcW w:w="3618" w:type="dxa"/>
            <w:gridSpan w:val="4"/>
            <w:vAlign w:val="center"/>
          </w:tcPr>
          <w:p w14:paraId="62F2D4B4" w14:textId="77777777" w:rsidR="00722C07" w:rsidRPr="00623E02" w:rsidRDefault="00722C07" w:rsidP="000A78E8">
            <w:pPr>
              <w:widowControl/>
              <w:tabs>
                <w:tab w:val="left" w:pos="993"/>
              </w:tabs>
              <w:suppressAutoHyphens/>
              <w:rPr>
                <w:rFonts w:eastAsia="MS Mincho"/>
                <w:snapToGrid/>
                <w:u w:val="single"/>
                <w:lang w:eastAsia="fr-FR"/>
              </w:rPr>
            </w:pPr>
            <w:r w:rsidRPr="00623E02">
              <w:rPr>
                <w:rFonts w:eastAsia="MS Mincho"/>
                <w:snapToGrid/>
                <w:u w:val="single"/>
                <w:lang w:eastAsia="fr-FR"/>
              </w:rPr>
              <w:t>Guide:</w:t>
            </w:r>
          </w:p>
          <w:p w14:paraId="18D6E339" w14:textId="77777777" w:rsidR="00722C07" w:rsidRPr="00623E02" w:rsidRDefault="00722C07" w:rsidP="000A78E8">
            <w:pPr>
              <w:widowControl/>
              <w:tabs>
                <w:tab w:val="left" w:pos="993"/>
              </w:tabs>
              <w:suppressAutoHyphens/>
              <w:rPr>
                <w:rFonts w:eastAsia="MS Mincho"/>
                <w:snapToGrid/>
                <w:lang w:eastAsia="fr-FR"/>
              </w:rPr>
            </w:pPr>
            <w:r w:rsidRPr="00623E02">
              <w:rPr>
                <w:rFonts w:eastAsia="MS Mincho"/>
                <w:snapToGrid/>
                <w:lang w:eastAsia="fr-FR"/>
              </w:rPr>
              <w:t>I = Influence factor</w:t>
            </w:r>
          </w:p>
          <w:p w14:paraId="06D7AF6B" w14:textId="77777777" w:rsidR="00722C07" w:rsidRPr="00623E02" w:rsidRDefault="00722C07" w:rsidP="000A78E8">
            <w:pPr>
              <w:widowControl/>
              <w:tabs>
                <w:tab w:val="left" w:pos="993"/>
              </w:tabs>
              <w:suppressAutoHyphens/>
              <w:rPr>
                <w:rFonts w:eastAsia="MS Mincho"/>
                <w:snapToGrid/>
                <w:lang w:eastAsia="fr-FR"/>
              </w:rPr>
            </w:pPr>
            <w:r w:rsidRPr="00623E02">
              <w:rPr>
                <w:rFonts w:eastAsia="MS Mincho"/>
                <w:snapToGrid/>
                <w:lang w:eastAsia="fr-FR"/>
              </w:rPr>
              <w:t>D = Disturbance</w:t>
            </w:r>
          </w:p>
          <w:p w14:paraId="1B7147B5" w14:textId="77777777" w:rsidR="00722C07" w:rsidRPr="00623E02" w:rsidRDefault="00722C07" w:rsidP="000A78E8">
            <w:pPr>
              <w:widowControl/>
              <w:tabs>
                <w:tab w:val="left" w:pos="993"/>
              </w:tabs>
              <w:suppressAutoHyphens/>
              <w:spacing w:before="60" w:after="60"/>
              <w:rPr>
                <w:snapToGrid/>
                <w:lang w:eastAsia="fr-FR"/>
              </w:rPr>
            </w:pPr>
            <w:r w:rsidRPr="00623E02">
              <w:rPr>
                <w:rFonts w:eastAsia="MS Mincho"/>
                <w:snapToGrid/>
                <w:lang w:eastAsia="fr-FR"/>
              </w:rPr>
              <w:t>MPE = Maximum permissible error</w:t>
            </w:r>
          </w:p>
        </w:tc>
        <w:tc>
          <w:tcPr>
            <w:tcW w:w="6210" w:type="dxa"/>
            <w:gridSpan w:val="3"/>
            <w:vAlign w:val="center"/>
          </w:tcPr>
          <w:p w14:paraId="63D8A831" w14:textId="77777777" w:rsidR="00722C07" w:rsidRPr="00623E02" w:rsidRDefault="00722C07" w:rsidP="000A78E8">
            <w:pPr>
              <w:widowControl/>
              <w:tabs>
                <w:tab w:val="left" w:pos="993"/>
              </w:tabs>
              <w:suppressAutoHyphens/>
              <w:rPr>
                <w:rFonts w:eastAsia="MS Mincho"/>
                <w:snapToGrid/>
                <w:lang w:eastAsia="fr-FR"/>
              </w:rPr>
            </w:pPr>
            <w:r w:rsidRPr="00623E02">
              <w:rPr>
                <w:rFonts w:eastAsia="MS Mincho"/>
                <w:snapToGrid/>
                <w:lang w:eastAsia="fr-FR"/>
              </w:rPr>
              <w:t>NSFa  = No significant fault shall occur after the disturbance</w:t>
            </w:r>
          </w:p>
          <w:p w14:paraId="09B95DE9" w14:textId="77777777" w:rsidR="00722C07" w:rsidRPr="00623E02" w:rsidRDefault="00722C07" w:rsidP="000A78E8">
            <w:pPr>
              <w:widowControl/>
              <w:tabs>
                <w:tab w:val="left" w:pos="993"/>
              </w:tabs>
              <w:suppressAutoHyphens/>
              <w:rPr>
                <w:rFonts w:eastAsia="MS Mincho"/>
                <w:snapToGrid/>
                <w:lang w:eastAsia="fr-FR"/>
              </w:rPr>
            </w:pPr>
            <w:r w:rsidRPr="00623E02">
              <w:rPr>
                <w:rFonts w:eastAsia="MS Mincho"/>
                <w:snapToGrid/>
                <w:lang w:eastAsia="fr-FR"/>
              </w:rPr>
              <w:t>NSFd = No significant fault shall occur during the disturbance</w:t>
            </w:r>
          </w:p>
          <w:p w14:paraId="27545BA8" w14:textId="2B377201" w:rsidR="00722C07" w:rsidRPr="00623E02" w:rsidRDefault="00722C07" w:rsidP="000A78E8">
            <w:pPr>
              <w:widowControl/>
              <w:tabs>
                <w:tab w:val="left" w:pos="993"/>
              </w:tabs>
              <w:suppressAutoHyphens/>
              <w:ind w:left="1416"/>
              <w:rPr>
                <w:rFonts w:eastAsia="MS Mincho"/>
                <w:snapToGrid/>
                <w:lang w:eastAsia="fr-FR"/>
              </w:rPr>
            </w:pPr>
            <w:r w:rsidRPr="00623E02">
              <w:rPr>
                <w:rFonts w:eastAsia="MS Mincho"/>
                <w:snapToGrid/>
                <w:lang w:eastAsia="fr-FR"/>
              </w:rPr>
              <w:t>(1) For integrating instruments</w:t>
            </w:r>
          </w:p>
          <w:p w14:paraId="0E8E2BCA" w14:textId="091D67BC" w:rsidR="00722C07" w:rsidRPr="00623E02" w:rsidRDefault="00722C07" w:rsidP="000A78E8">
            <w:pPr>
              <w:widowControl/>
              <w:tabs>
                <w:tab w:val="left" w:pos="993"/>
              </w:tabs>
              <w:suppressAutoHyphens/>
              <w:spacing w:before="60" w:after="60"/>
              <w:ind w:left="1416"/>
              <w:rPr>
                <w:rFonts w:eastAsia="MS Mincho"/>
                <w:snapToGrid/>
                <w:lang w:eastAsia="fr-FR"/>
              </w:rPr>
            </w:pPr>
            <w:r w:rsidRPr="00623E02">
              <w:rPr>
                <w:rFonts w:eastAsia="MS Mincho"/>
                <w:snapToGrid/>
                <w:lang w:eastAsia="fr-FR"/>
              </w:rPr>
              <w:t>(2) For non-integrating instruments</w:t>
            </w:r>
          </w:p>
          <w:p w14:paraId="6A4D15B8" w14:textId="635411CD" w:rsidR="00DC4526" w:rsidRPr="00623E02" w:rsidRDefault="00DC4526" w:rsidP="00AD2EF5">
            <w:pPr>
              <w:widowControl/>
              <w:tabs>
                <w:tab w:val="left" w:pos="993"/>
              </w:tabs>
              <w:suppressAutoHyphens/>
              <w:spacing w:before="60" w:after="60"/>
              <w:rPr>
                <w:rFonts w:eastAsia="MS Mincho"/>
                <w:snapToGrid/>
                <w:lang w:eastAsia="fr-FR"/>
              </w:rPr>
            </w:pPr>
            <w:r w:rsidRPr="00623E02">
              <w:rPr>
                <w:rFonts w:eastAsia="MS Mincho"/>
                <w:snapToGrid/>
                <w:lang w:eastAsia="fr-FR"/>
              </w:rPr>
              <w:t>** See Explanatory Note that follows this table.</w:t>
            </w:r>
          </w:p>
        </w:tc>
      </w:tr>
    </w:tbl>
    <w:p w14:paraId="48EDB58C" w14:textId="213DE08E" w:rsidR="00DA257E" w:rsidRPr="00AD2EF5" w:rsidRDefault="00DC4526" w:rsidP="00AD2EF5">
      <w:pPr>
        <w:widowControl/>
        <w:rPr>
          <w:i/>
          <w:spacing w:val="-2"/>
        </w:rPr>
      </w:pPr>
      <w:bookmarkStart w:id="65" w:name="_Hlk5873541"/>
      <w:r w:rsidRPr="00AD2EF5">
        <w:rPr>
          <w:i/>
          <w:spacing w:val="-2"/>
        </w:rPr>
        <w:t xml:space="preserve">** </w:t>
      </w:r>
      <w:r w:rsidR="00DA257E" w:rsidRPr="00AD2EF5">
        <w:rPr>
          <w:i/>
          <w:spacing w:val="-2"/>
        </w:rPr>
        <w:t xml:space="preserve">Explanatory </w:t>
      </w:r>
      <w:r w:rsidR="002D1119" w:rsidRPr="00623E02">
        <w:rPr>
          <w:i/>
          <w:spacing w:val="-2"/>
        </w:rPr>
        <w:t>N</w:t>
      </w:r>
      <w:r w:rsidR="00DA257E" w:rsidRPr="00AD2EF5">
        <w:rPr>
          <w:i/>
          <w:spacing w:val="-2"/>
        </w:rPr>
        <w:t>ote</w:t>
      </w:r>
      <w:r w:rsidRPr="00AD2EF5">
        <w:rPr>
          <w:i/>
          <w:spacing w:val="-2"/>
        </w:rPr>
        <w:t xml:space="preserve"> concerning the preceding table</w:t>
      </w:r>
      <w:r w:rsidR="00DA257E" w:rsidRPr="00AD2EF5">
        <w:rPr>
          <w:i/>
          <w:spacing w:val="-2"/>
        </w:rPr>
        <w:t>:</w:t>
      </w:r>
    </w:p>
    <w:p w14:paraId="0F8E6546" w14:textId="675A4C96" w:rsidR="00723F3F" w:rsidRPr="00030EFE" w:rsidRDefault="00DA257E" w:rsidP="00AA68D2">
      <w:pPr>
        <w:widowControl/>
        <w:ind w:left="720"/>
        <w:rPr>
          <w:spacing w:val="-2"/>
        </w:rPr>
      </w:pPr>
      <w:r w:rsidRPr="00030EFE">
        <w:rPr>
          <w:spacing w:val="-2"/>
        </w:rPr>
        <w:t>This table is derived from OIML D</w:t>
      </w:r>
      <w:r w:rsidR="00AD2EF5" w:rsidRPr="00030EFE">
        <w:rPr>
          <w:spacing w:val="-2"/>
        </w:rPr>
        <w:t> </w:t>
      </w:r>
      <w:r w:rsidRPr="00030EFE">
        <w:rPr>
          <w:spacing w:val="-2"/>
        </w:rPr>
        <w:t>11:2013, which covers both integrating and non-integrating measuring instruments and systems.</w:t>
      </w:r>
    </w:p>
    <w:p w14:paraId="4EE74DDE" w14:textId="79F4830E" w:rsidR="003E1213" w:rsidRPr="00030EFE" w:rsidRDefault="00DA257E" w:rsidP="00AA68D2">
      <w:pPr>
        <w:widowControl/>
        <w:spacing w:after="360"/>
        <w:ind w:left="720"/>
        <w:rPr>
          <w:spacing w:val="-2"/>
        </w:rPr>
      </w:pPr>
      <w:r w:rsidRPr="00030EFE">
        <w:rPr>
          <w:spacing w:val="-2"/>
        </w:rPr>
        <w:t>OIML R</w:t>
      </w:r>
      <w:r w:rsidR="00AD2EF5" w:rsidRPr="00030EFE">
        <w:rPr>
          <w:spacing w:val="-2"/>
        </w:rPr>
        <w:t> </w:t>
      </w:r>
      <w:r w:rsidRPr="00030EFE">
        <w:rPr>
          <w:spacing w:val="-2"/>
        </w:rPr>
        <w:t>117 covers liquid measuring equipment, which is continuously measuring and/or totalizing</w:t>
      </w:r>
      <w:r w:rsidR="00DC4526" w:rsidRPr="00030EFE">
        <w:rPr>
          <w:spacing w:val="-2"/>
        </w:rPr>
        <w:t>; this equipment is</w:t>
      </w:r>
      <w:r w:rsidRPr="00030EFE">
        <w:rPr>
          <w:spacing w:val="-2"/>
        </w:rPr>
        <w:t xml:space="preserve"> considered to be performing non-repeatable measurements. For this type of equipment, the NSFa criterion could be interpreted as allowing temporary loss of indication, returning to its designed operation after occurrence of the disturbance, while its measurement performance should meet NSFd.</w:t>
      </w:r>
      <w:bookmarkEnd w:id="65"/>
    </w:p>
    <w:p w14:paraId="38BC0C93" w14:textId="3E25E5A2" w:rsidR="003E1213" w:rsidRPr="00623E02" w:rsidRDefault="00AD6808" w:rsidP="000A78E8">
      <w:pPr>
        <w:widowControl/>
        <w:tabs>
          <w:tab w:val="left" w:pos="993"/>
        </w:tabs>
        <w:suppressAutoHyphens/>
      </w:pPr>
      <w:r w:rsidRPr="00623E02">
        <w:t>6.1.2.3</w:t>
      </w:r>
      <w:r w:rsidRPr="00623E02">
        <w:tab/>
        <w:t>The applicant shall provide the body responsible for the evaluation with an instrument representative of the final type.</w:t>
      </w:r>
    </w:p>
    <w:p w14:paraId="75760A0D" w14:textId="77777777" w:rsidR="003E1213" w:rsidRPr="00623E02" w:rsidRDefault="00AD6808" w:rsidP="000A78E8">
      <w:pPr>
        <w:widowControl/>
        <w:tabs>
          <w:tab w:val="left" w:pos="993"/>
        </w:tabs>
        <w:suppressAutoHyphens/>
      </w:pPr>
      <w:r w:rsidRPr="00623E02">
        <w:t xml:space="preserve">Other specimens of the type may be considered necessary by the body responsible for the type evaluation to estimate the reproducibility of the measurements (see </w:t>
      </w:r>
      <w:r w:rsidR="00052C17" w:rsidRPr="00623E02">
        <w:t>6.2.1</w:t>
      </w:r>
      <w:r w:rsidRPr="00623E02">
        <w:t>).</w:t>
      </w:r>
    </w:p>
    <w:p w14:paraId="7A529405" w14:textId="4B9DD2BE" w:rsidR="003E1213" w:rsidRPr="00623E02" w:rsidRDefault="00AD6808" w:rsidP="000A78E8">
      <w:pPr>
        <w:pStyle w:val="Heading3"/>
        <w:keepNext w:val="0"/>
        <w:keepLines w:val="0"/>
        <w:rPr>
          <w:lang w:val="en-US"/>
        </w:rPr>
      </w:pPr>
      <w:r w:rsidRPr="00623E02">
        <w:rPr>
          <w:lang w:val="en-US"/>
        </w:rPr>
        <w:t>6.1.3</w:t>
      </w:r>
      <w:r w:rsidRPr="00623E02">
        <w:rPr>
          <w:lang w:val="en-US"/>
        </w:rPr>
        <w:tab/>
        <w:t>Type approval certificate</w:t>
      </w:r>
    </w:p>
    <w:p w14:paraId="396AEB2D" w14:textId="4C6C85B7" w:rsidR="00AD6808" w:rsidRPr="00623E02" w:rsidRDefault="00AD6808" w:rsidP="000A78E8">
      <w:pPr>
        <w:widowControl/>
        <w:tabs>
          <w:tab w:val="left" w:pos="993"/>
        </w:tabs>
        <w:suppressAutoHyphens/>
        <w:spacing w:after="60"/>
        <w:rPr>
          <w:spacing w:val="-2"/>
        </w:rPr>
      </w:pPr>
      <w:r w:rsidRPr="00623E02">
        <w:rPr>
          <w:spacing w:val="-2"/>
        </w:rPr>
        <w:t>The following information shall appear on the type approval certificate:</w:t>
      </w:r>
    </w:p>
    <w:p w14:paraId="55CCE487" w14:textId="77777777" w:rsidR="00AD6808" w:rsidRPr="00623E02" w:rsidRDefault="00AD6808" w:rsidP="000A78E8">
      <w:pPr>
        <w:widowControl/>
        <w:numPr>
          <w:ilvl w:val="0"/>
          <w:numId w:val="17"/>
        </w:numPr>
        <w:tabs>
          <w:tab w:val="left" w:pos="993"/>
        </w:tabs>
        <w:suppressAutoHyphens/>
      </w:pPr>
      <w:r w:rsidRPr="00623E02">
        <w:t>name and address of the recipient of the approval certificate</w:t>
      </w:r>
      <w:r w:rsidR="00057D40" w:rsidRPr="00623E02">
        <w:t>;</w:t>
      </w:r>
    </w:p>
    <w:p w14:paraId="3067FE50" w14:textId="3553E23A" w:rsidR="00AD6808" w:rsidRPr="00623E02" w:rsidRDefault="00AD6808" w:rsidP="000A78E8">
      <w:pPr>
        <w:widowControl/>
        <w:numPr>
          <w:ilvl w:val="0"/>
          <w:numId w:val="17"/>
        </w:numPr>
        <w:tabs>
          <w:tab w:val="left" w:pos="993"/>
        </w:tabs>
        <w:suppressAutoHyphens/>
      </w:pPr>
      <w:r w:rsidRPr="00623E02">
        <w:t xml:space="preserve">name and address of the manufacturer, if </w:t>
      </w:r>
      <w:r w:rsidR="00AD2EF5" w:rsidRPr="00623E02">
        <w:t>the manufacturer</w:t>
      </w:r>
      <w:r w:rsidR="00AD2EF5" w:rsidRPr="00623E02" w:rsidDel="00AD2EF5">
        <w:t xml:space="preserve"> </w:t>
      </w:r>
      <w:r w:rsidRPr="00623E02">
        <w:t>is not the recipient</w:t>
      </w:r>
      <w:r w:rsidR="00057D40" w:rsidRPr="00623E02">
        <w:t>;</w:t>
      </w:r>
    </w:p>
    <w:p w14:paraId="209412CA" w14:textId="77777777" w:rsidR="00AD6808" w:rsidRPr="00623E02" w:rsidRDefault="00AD6808" w:rsidP="000A78E8">
      <w:pPr>
        <w:widowControl/>
        <w:numPr>
          <w:ilvl w:val="0"/>
          <w:numId w:val="17"/>
        </w:numPr>
        <w:tabs>
          <w:tab w:val="left" w:pos="993"/>
        </w:tabs>
        <w:suppressAutoHyphens/>
      </w:pPr>
      <w:r w:rsidRPr="00623E02">
        <w:t>type and/or commercial designation</w:t>
      </w:r>
      <w:r w:rsidR="00057D40" w:rsidRPr="00623E02">
        <w:t>;</w:t>
      </w:r>
    </w:p>
    <w:p w14:paraId="6BA18D0C" w14:textId="77777777" w:rsidR="00AD6808" w:rsidRPr="00623E02" w:rsidRDefault="00AD6808" w:rsidP="000A78E8">
      <w:pPr>
        <w:widowControl/>
        <w:numPr>
          <w:ilvl w:val="0"/>
          <w:numId w:val="17"/>
        </w:numPr>
        <w:tabs>
          <w:tab w:val="left" w:pos="993"/>
        </w:tabs>
        <w:suppressAutoHyphens/>
      </w:pPr>
      <w:r w:rsidRPr="00623E02">
        <w:t>rated operating conditions</w:t>
      </w:r>
      <w:r w:rsidR="00057D40" w:rsidRPr="00623E02">
        <w:t>;</w:t>
      </w:r>
    </w:p>
    <w:p w14:paraId="2FACF202" w14:textId="77777777" w:rsidR="00AD6808" w:rsidRPr="00623E02" w:rsidRDefault="00AD6808" w:rsidP="000A78E8">
      <w:pPr>
        <w:widowControl/>
        <w:numPr>
          <w:ilvl w:val="0"/>
          <w:numId w:val="17"/>
        </w:numPr>
        <w:tabs>
          <w:tab w:val="left" w:pos="993"/>
        </w:tabs>
        <w:suppressAutoHyphens/>
      </w:pPr>
      <w:r w:rsidRPr="00623E02">
        <w:t>other principal metrological and technical characteristics, if required</w:t>
      </w:r>
      <w:r w:rsidR="00057D40" w:rsidRPr="00623E02">
        <w:t>;</w:t>
      </w:r>
    </w:p>
    <w:p w14:paraId="18CCF8E4" w14:textId="77777777" w:rsidR="00AD6808" w:rsidRPr="00623E02" w:rsidRDefault="00AD6808" w:rsidP="000A78E8">
      <w:pPr>
        <w:widowControl/>
        <w:numPr>
          <w:ilvl w:val="0"/>
          <w:numId w:val="17"/>
        </w:numPr>
        <w:tabs>
          <w:tab w:val="left" w:pos="993"/>
        </w:tabs>
        <w:suppressAutoHyphens/>
      </w:pPr>
      <w:r w:rsidRPr="00623E02">
        <w:t>type approval mark</w:t>
      </w:r>
      <w:r w:rsidR="00057D40" w:rsidRPr="00623E02">
        <w:t>;</w:t>
      </w:r>
    </w:p>
    <w:p w14:paraId="0A750538" w14:textId="77777777" w:rsidR="00AD6808" w:rsidRPr="00623E02" w:rsidRDefault="00AD6808" w:rsidP="000A78E8">
      <w:pPr>
        <w:widowControl/>
        <w:numPr>
          <w:ilvl w:val="0"/>
          <w:numId w:val="17"/>
        </w:numPr>
        <w:tabs>
          <w:tab w:val="left" w:pos="993"/>
        </w:tabs>
        <w:suppressAutoHyphens/>
      </w:pPr>
      <w:r w:rsidRPr="00623E02">
        <w:t>period of validity</w:t>
      </w:r>
      <w:r w:rsidR="00057D40" w:rsidRPr="00623E02">
        <w:t>;</w:t>
      </w:r>
    </w:p>
    <w:p w14:paraId="4655E646" w14:textId="77777777" w:rsidR="00AD6808" w:rsidRPr="00623E02" w:rsidRDefault="00AD6808" w:rsidP="000A78E8">
      <w:pPr>
        <w:widowControl/>
        <w:numPr>
          <w:ilvl w:val="0"/>
          <w:numId w:val="17"/>
        </w:numPr>
        <w:tabs>
          <w:tab w:val="left" w:pos="993"/>
        </w:tabs>
        <w:suppressAutoHyphens/>
      </w:pPr>
      <w:r w:rsidRPr="00623E02">
        <w:t>information on the location of marks for type approval, initial verification and sealing (e.g.</w:t>
      </w:r>
      <w:r w:rsidR="009132DD" w:rsidRPr="00623E02">
        <w:t> </w:t>
      </w:r>
      <w:r w:rsidRPr="00623E02">
        <w:t>picture or drawing)</w:t>
      </w:r>
      <w:r w:rsidR="00057D40" w:rsidRPr="00623E02">
        <w:t>;</w:t>
      </w:r>
    </w:p>
    <w:p w14:paraId="686FD65B" w14:textId="77777777" w:rsidR="00AD6808" w:rsidRPr="00623E02" w:rsidRDefault="00AD6808" w:rsidP="000A78E8">
      <w:pPr>
        <w:widowControl/>
        <w:numPr>
          <w:ilvl w:val="0"/>
          <w:numId w:val="17"/>
        </w:numPr>
        <w:tabs>
          <w:tab w:val="left" w:pos="993"/>
        </w:tabs>
        <w:suppressAutoHyphens/>
      </w:pPr>
      <w:r w:rsidRPr="00623E02">
        <w:t>list of documents accompanying the type approval certificate</w:t>
      </w:r>
      <w:r w:rsidR="00057D40" w:rsidRPr="00623E02">
        <w:t>;</w:t>
      </w:r>
    </w:p>
    <w:p w14:paraId="257F537A" w14:textId="77777777" w:rsidR="00AD6808" w:rsidRPr="00623E02" w:rsidRDefault="00AD6808" w:rsidP="000A78E8">
      <w:pPr>
        <w:widowControl/>
        <w:numPr>
          <w:ilvl w:val="0"/>
          <w:numId w:val="17"/>
        </w:numPr>
        <w:tabs>
          <w:tab w:val="left" w:pos="993"/>
        </w:tabs>
        <w:suppressAutoHyphens/>
      </w:pPr>
      <w:r w:rsidRPr="00623E02">
        <w:t>specific remarks</w:t>
      </w:r>
      <w:r w:rsidR="00057D40" w:rsidRPr="00623E02">
        <w:t>;</w:t>
      </w:r>
    </w:p>
    <w:p w14:paraId="20B230CF" w14:textId="77777777" w:rsidR="00AD6808" w:rsidRPr="00623E02" w:rsidRDefault="00AD6808" w:rsidP="000A78E8">
      <w:pPr>
        <w:widowControl/>
        <w:numPr>
          <w:ilvl w:val="0"/>
          <w:numId w:val="17"/>
        </w:numPr>
        <w:tabs>
          <w:tab w:val="left" w:pos="993"/>
        </w:tabs>
        <w:suppressAutoHyphens/>
      </w:pPr>
      <w:r w:rsidRPr="00623E02">
        <w:t>the version of the metrological part of the evaluated software, if applicable</w:t>
      </w:r>
      <w:r w:rsidR="00057D40" w:rsidRPr="00623E02">
        <w:t>; and</w:t>
      </w:r>
    </w:p>
    <w:p w14:paraId="6678B337" w14:textId="77777777" w:rsidR="003E1213" w:rsidRPr="00623E02" w:rsidRDefault="00AD6808" w:rsidP="000A78E8">
      <w:pPr>
        <w:widowControl/>
        <w:numPr>
          <w:ilvl w:val="0"/>
          <w:numId w:val="17"/>
        </w:numPr>
        <w:tabs>
          <w:tab w:val="left" w:pos="993"/>
        </w:tabs>
        <w:suppressAutoHyphens/>
      </w:pPr>
      <w:r w:rsidRPr="00623E02">
        <w:t>sufficient information to perform the tests during initial and subsequent verification</w:t>
      </w:r>
      <w:r w:rsidR="00057D40" w:rsidRPr="00623E02">
        <w:t>.</w:t>
      </w:r>
    </w:p>
    <w:p w14:paraId="34CBA631" w14:textId="55FB5929" w:rsidR="003E1213" w:rsidRPr="00623E02" w:rsidRDefault="00AD6808" w:rsidP="000A78E8">
      <w:pPr>
        <w:pStyle w:val="Heading3"/>
        <w:keepNext w:val="0"/>
        <w:keepLines w:val="0"/>
        <w:rPr>
          <w:lang w:val="en-US"/>
        </w:rPr>
      </w:pPr>
      <w:r w:rsidRPr="00623E02">
        <w:rPr>
          <w:lang w:val="en-US"/>
        </w:rPr>
        <w:t>6.1.4</w:t>
      </w:r>
      <w:r w:rsidRPr="00623E02">
        <w:rPr>
          <w:lang w:val="en-US"/>
        </w:rPr>
        <w:tab/>
        <w:t>Modification of an approved type</w:t>
      </w:r>
    </w:p>
    <w:p w14:paraId="14211733" w14:textId="77777777" w:rsidR="003E1213" w:rsidRPr="00623E02" w:rsidRDefault="00AD6808" w:rsidP="000A78E8">
      <w:pPr>
        <w:widowControl/>
        <w:tabs>
          <w:tab w:val="left" w:pos="993"/>
        </w:tabs>
        <w:suppressAutoHyphens/>
      </w:pPr>
      <w:r w:rsidRPr="00623E02">
        <w:t>6.1.4.1</w:t>
      </w:r>
      <w:r w:rsidRPr="00623E02">
        <w:tab/>
        <w:t>The recipient of the type approval shall inform the body responsible for the approval of any modification or addition which concerns an approved type.</w:t>
      </w:r>
    </w:p>
    <w:p w14:paraId="5B5D2033" w14:textId="6E1AA535" w:rsidR="003E1213" w:rsidRPr="00623E02" w:rsidRDefault="00AD6808" w:rsidP="000A78E8">
      <w:pPr>
        <w:widowControl/>
        <w:tabs>
          <w:tab w:val="left" w:pos="993"/>
        </w:tabs>
        <w:suppressAutoHyphens/>
      </w:pPr>
      <w:r w:rsidRPr="00623E02">
        <w:t>6.1.4.2</w:t>
      </w:r>
      <w:r w:rsidRPr="00623E02">
        <w:tab/>
        <w:t>Modifications and additions shall be subject to a supplementary type approval when they influence, or are likely to influence, the measurement results or the instrument</w:t>
      </w:r>
      <w:r w:rsidR="00AD2EF5">
        <w:t>’</w:t>
      </w:r>
      <w:r w:rsidRPr="00623E02">
        <w:t>s regulatory conditions of use.</w:t>
      </w:r>
    </w:p>
    <w:p w14:paraId="58BCB0CB" w14:textId="0F40CFCD" w:rsidR="003E1213" w:rsidRPr="00623E02" w:rsidRDefault="00AD6808" w:rsidP="000A78E8">
      <w:pPr>
        <w:widowControl/>
        <w:tabs>
          <w:tab w:val="left" w:pos="993"/>
        </w:tabs>
        <w:suppressAutoHyphens/>
      </w:pPr>
      <w:r w:rsidRPr="00623E02">
        <w:t xml:space="preserve">The body having approved the initial type shall decide to which extent the examinations and tests described below shall be carried out on the modified type in relation </w:t>
      </w:r>
      <w:r w:rsidR="00AD2EF5">
        <w:t>to</w:t>
      </w:r>
      <w:r w:rsidR="00AD2EF5" w:rsidRPr="00623E02">
        <w:t xml:space="preserve"> </w:t>
      </w:r>
      <w:r w:rsidRPr="00623E02">
        <w:t>the nature of the modification.</w:t>
      </w:r>
    </w:p>
    <w:p w14:paraId="32D30EC6" w14:textId="77777777" w:rsidR="003E1213" w:rsidRPr="00623E02" w:rsidRDefault="00AD6808" w:rsidP="000A78E8">
      <w:pPr>
        <w:widowControl/>
        <w:tabs>
          <w:tab w:val="left" w:pos="993"/>
        </w:tabs>
        <w:suppressAutoHyphens/>
      </w:pPr>
      <w:r w:rsidRPr="00623E02">
        <w:t>6.1.4.3</w:t>
      </w:r>
      <w:r w:rsidRPr="00623E02">
        <w:tab/>
        <w:t>When the body having approved the initial type judges that the modifications or additions are not likely to influence the measurement results, this body allows the modified instruments to be presented for initial verification without granting a supplementary type approval.</w:t>
      </w:r>
    </w:p>
    <w:p w14:paraId="4FE97E92" w14:textId="77777777" w:rsidR="00723F3F" w:rsidRDefault="00AD6808" w:rsidP="000A78E8">
      <w:pPr>
        <w:widowControl/>
        <w:tabs>
          <w:tab w:val="left" w:pos="993"/>
        </w:tabs>
        <w:suppressAutoHyphens/>
      </w:pPr>
      <w:r w:rsidRPr="00623E02">
        <w:t>A new or supplementary type approval must be issued whenever the modified type no longer fulfils the provisions of the initial type approval.</w:t>
      </w:r>
    </w:p>
    <w:p w14:paraId="0CC6240A" w14:textId="6DE39C21" w:rsidR="003E1213" w:rsidRPr="00623E02" w:rsidRDefault="00AD6808" w:rsidP="000A78E8">
      <w:pPr>
        <w:pStyle w:val="Heading3"/>
        <w:keepNext w:val="0"/>
        <w:keepLines w:val="0"/>
        <w:rPr>
          <w:lang w:val="en-US"/>
        </w:rPr>
      </w:pPr>
      <w:r w:rsidRPr="00623E02">
        <w:rPr>
          <w:lang w:val="en-US"/>
        </w:rPr>
        <w:t>6.1.5</w:t>
      </w:r>
      <w:r w:rsidRPr="00623E02">
        <w:rPr>
          <w:lang w:val="en-US"/>
        </w:rPr>
        <w:tab/>
        <w:t>Type approval of a meter, a measuring device, or a meter sensor</w:t>
      </w:r>
    </w:p>
    <w:p w14:paraId="68C7448B" w14:textId="4470B487" w:rsidR="00AD6808" w:rsidRPr="00623E02" w:rsidRDefault="00AD6808" w:rsidP="000A78E8">
      <w:pPr>
        <w:widowControl/>
        <w:tabs>
          <w:tab w:val="left" w:pos="993"/>
        </w:tabs>
        <w:suppressAutoHyphens/>
        <w:spacing w:after="60"/>
        <w:rPr>
          <w:spacing w:val="-2"/>
        </w:rPr>
      </w:pPr>
      <w:r w:rsidRPr="00623E02">
        <w:rPr>
          <w:spacing w:val="-2"/>
        </w:rPr>
        <w:t>A type approval may be given for a complete meter; it may also be given</w:t>
      </w:r>
    </w:p>
    <w:p w14:paraId="3F9D6A5A" w14:textId="32CA7CB4" w:rsidR="00AD6808" w:rsidRPr="00623E02" w:rsidRDefault="00AD6808" w:rsidP="000A78E8">
      <w:pPr>
        <w:widowControl/>
        <w:numPr>
          <w:ilvl w:val="0"/>
          <w:numId w:val="2"/>
        </w:numPr>
        <w:tabs>
          <w:tab w:val="left" w:pos="993"/>
        </w:tabs>
        <w:suppressAutoHyphens/>
      </w:pPr>
      <w:r w:rsidRPr="00623E02">
        <w:t>for the measuring device</w:t>
      </w:r>
      <w:r w:rsidR="002A6B45" w:rsidRPr="00623E02">
        <w:t xml:space="preserve"> </w:t>
      </w:r>
      <w:r w:rsidRPr="00623E02">
        <w:t xml:space="preserve">(as defined in </w:t>
      </w:r>
      <w:r w:rsidR="000A45DB" w:rsidRPr="00623E02">
        <w:t>T.m.1</w:t>
      </w:r>
      <w:r w:rsidRPr="00623E02">
        <w:t>) when this is intended to be connected to different types of calculators</w:t>
      </w:r>
      <w:r w:rsidR="00AD2EF5">
        <w:t>,</w:t>
      </w:r>
      <w:r w:rsidRPr="00623E02">
        <w:t xml:space="preserve"> and</w:t>
      </w:r>
    </w:p>
    <w:p w14:paraId="1505E114" w14:textId="77777777" w:rsidR="00AD6808" w:rsidRPr="00623E02" w:rsidRDefault="00AD6808" w:rsidP="000A78E8">
      <w:pPr>
        <w:widowControl/>
        <w:numPr>
          <w:ilvl w:val="0"/>
          <w:numId w:val="2"/>
        </w:numPr>
        <w:tabs>
          <w:tab w:val="left" w:pos="993"/>
        </w:tabs>
        <w:suppressAutoHyphens/>
      </w:pPr>
      <w:r w:rsidRPr="00623E02">
        <w:t xml:space="preserve">for the meter sensor (as defined in </w:t>
      </w:r>
      <w:r w:rsidR="000A45DB" w:rsidRPr="00623E02">
        <w:t>T.s.3</w:t>
      </w:r>
      <w:r w:rsidRPr="00623E02">
        <w:t>), only when the transducer (</w:t>
      </w:r>
      <w:r w:rsidR="000A45DB" w:rsidRPr="00623E02">
        <w:t>T.t.1</w:t>
      </w:r>
      <w:r w:rsidRPr="00623E02">
        <w:t>) is a separate device and the sensor is intended to be connected to different types of transducers.</w:t>
      </w:r>
    </w:p>
    <w:p w14:paraId="418B405C" w14:textId="77777777" w:rsidR="00723F3F" w:rsidRDefault="00091DFD" w:rsidP="000A78E8">
      <w:pPr>
        <w:widowControl/>
        <w:tabs>
          <w:tab w:val="left" w:pos="993"/>
        </w:tabs>
        <w:suppressAutoHyphens/>
      </w:pPr>
      <w:r w:rsidRPr="00623E02">
        <w:t>Examinations</w:t>
      </w:r>
      <w:r w:rsidR="00AD6808" w:rsidRPr="00623E02">
        <w:t xml:space="preserve"> and tests shall be carried out on the meter alone, on the meter sensor, or on the measuring device when it is the subject of a separate application for type </w:t>
      </w:r>
      <w:r w:rsidR="00FA26E3" w:rsidRPr="00623E02">
        <w:t xml:space="preserve">evaluation and </w:t>
      </w:r>
      <w:r w:rsidR="00AD6808" w:rsidRPr="00623E02">
        <w:t>approval.</w:t>
      </w:r>
    </w:p>
    <w:p w14:paraId="2FFCF161" w14:textId="5872E1FC" w:rsidR="003E1213" w:rsidRPr="00623E02" w:rsidRDefault="00F76563" w:rsidP="000A78E8">
      <w:pPr>
        <w:widowControl/>
        <w:tabs>
          <w:tab w:val="left" w:pos="993"/>
        </w:tabs>
        <w:suppressAutoHyphens/>
        <w:rPr>
          <w:b/>
          <w:spacing w:val="-2"/>
          <w:szCs w:val="24"/>
        </w:rPr>
      </w:pPr>
      <w:r w:rsidRPr="00623E02">
        <w:t>Testing requirements and test method</w:t>
      </w:r>
      <w:r w:rsidR="00FA26E3" w:rsidRPr="00623E02">
        <w:t>s</w:t>
      </w:r>
      <w:r w:rsidRPr="00623E02">
        <w:t xml:space="preserve"> for type </w:t>
      </w:r>
      <w:r w:rsidR="00FA26E3" w:rsidRPr="00623E02">
        <w:t xml:space="preserve">evaluation and </w:t>
      </w:r>
      <w:r w:rsidRPr="00623E02">
        <w:t xml:space="preserve">approval are specified in </w:t>
      </w:r>
      <w:r w:rsidRPr="00030EFE">
        <w:rPr>
          <w:spacing w:val="-2"/>
          <w:szCs w:val="24"/>
        </w:rPr>
        <w:t>R</w:t>
      </w:r>
      <w:r w:rsidR="00AD2EF5">
        <w:rPr>
          <w:spacing w:val="-2"/>
          <w:szCs w:val="24"/>
        </w:rPr>
        <w:t> </w:t>
      </w:r>
      <w:r w:rsidRPr="00030EFE">
        <w:rPr>
          <w:spacing w:val="-2"/>
          <w:szCs w:val="24"/>
        </w:rPr>
        <w:t>117-2.</w:t>
      </w:r>
    </w:p>
    <w:p w14:paraId="697D7630" w14:textId="650C225A" w:rsidR="00723F3F" w:rsidRDefault="00F76563" w:rsidP="000A78E8">
      <w:pPr>
        <w:widowControl/>
        <w:rPr>
          <w:rFonts w:eastAsia="MS Mincho"/>
          <w:snapToGrid/>
          <w:szCs w:val="24"/>
          <w:lang w:eastAsia="en-GB"/>
        </w:rPr>
      </w:pPr>
      <w:r w:rsidRPr="00623E02">
        <w:rPr>
          <w:rFonts w:eastAsia="MS Mincho"/>
          <w:snapToGrid/>
          <w:szCs w:val="24"/>
          <w:lang w:eastAsia="en-GB"/>
        </w:rPr>
        <w:t xml:space="preserve">Endurance testing for type </w:t>
      </w:r>
      <w:r w:rsidR="00FA26E3" w:rsidRPr="00623E02">
        <w:rPr>
          <w:rFonts w:eastAsia="MS Mincho"/>
          <w:snapToGrid/>
          <w:szCs w:val="24"/>
          <w:lang w:eastAsia="en-GB"/>
        </w:rPr>
        <w:t xml:space="preserve">evaluation and </w:t>
      </w:r>
      <w:r w:rsidRPr="00623E02">
        <w:rPr>
          <w:rFonts w:eastAsia="MS Mincho"/>
          <w:snapToGrid/>
          <w:szCs w:val="24"/>
          <w:lang w:eastAsia="en-GB"/>
        </w:rPr>
        <w:t xml:space="preserve">approval is only required for meters with </w:t>
      </w:r>
      <w:r w:rsidR="00CF6129" w:rsidRPr="00623E02">
        <w:rPr>
          <w:rFonts w:eastAsia="MS Mincho"/>
          <w:snapToGrid/>
          <w:szCs w:val="24"/>
          <w:lang w:eastAsia="en-GB"/>
        </w:rPr>
        <w:t xml:space="preserve">an operating principle </w:t>
      </w:r>
      <w:r w:rsidR="00776CCA" w:rsidRPr="00623E02">
        <w:rPr>
          <w:rFonts w:eastAsia="MS Mincho"/>
          <w:snapToGrid/>
          <w:szCs w:val="24"/>
          <w:lang w:eastAsia="en-GB"/>
        </w:rPr>
        <w:t xml:space="preserve">that involves </w:t>
      </w:r>
      <w:r w:rsidR="004A5505" w:rsidRPr="00623E02">
        <w:rPr>
          <w:rFonts w:eastAsia="MS Mincho"/>
          <w:snapToGrid/>
          <w:szCs w:val="24"/>
          <w:lang w:eastAsia="en-GB"/>
        </w:rPr>
        <w:t>movement (e.g</w:t>
      </w:r>
      <w:r w:rsidR="00AD2EF5">
        <w:rPr>
          <w:rFonts w:eastAsia="MS Mincho"/>
          <w:snapToGrid/>
          <w:szCs w:val="24"/>
          <w:lang w:eastAsia="en-GB"/>
        </w:rPr>
        <w:t>.</w:t>
      </w:r>
      <w:r w:rsidR="004A5505" w:rsidRPr="00623E02">
        <w:rPr>
          <w:rFonts w:eastAsia="MS Mincho"/>
          <w:snapToGrid/>
          <w:szCs w:val="24"/>
          <w:lang w:eastAsia="en-GB"/>
        </w:rPr>
        <w:t xml:space="preserve"> </w:t>
      </w:r>
      <w:r w:rsidR="00776CCA" w:rsidRPr="00623E02">
        <w:rPr>
          <w:rFonts w:eastAsia="MS Mincho"/>
          <w:snapToGrid/>
          <w:szCs w:val="24"/>
          <w:lang w:eastAsia="en-GB"/>
        </w:rPr>
        <w:t>rotating or reciprocating movement</w:t>
      </w:r>
      <w:r w:rsidR="004A5505" w:rsidRPr="00623E02">
        <w:rPr>
          <w:rFonts w:eastAsia="MS Mincho"/>
          <w:snapToGrid/>
          <w:szCs w:val="24"/>
          <w:lang w:eastAsia="en-GB"/>
        </w:rPr>
        <w:t>)</w:t>
      </w:r>
      <w:r w:rsidR="00776CCA" w:rsidRPr="00623E02">
        <w:rPr>
          <w:rFonts w:eastAsia="MS Mincho"/>
          <w:snapToGrid/>
          <w:szCs w:val="24"/>
          <w:lang w:eastAsia="en-GB"/>
        </w:rPr>
        <w:t xml:space="preserve"> of mechanical parts </w:t>
      </w:r>
      <w:r w:rsidR="004A5505" w:rsidRPr="00623E02">
        <w:rPr>
          <w:rFonts w:eastAsia="MS Mincho"/>
          <w:snapToGrid/>
          <w:szCs w:val="24"/>
          <w:lang w:eastAsia="en-GB"/>
        </w:rPr>
        <w:t xml:space="preserve">that are </w:t>
      </w:r>
      <w:r w:rsidR="00776CCA" w:rsidRPr="00623E02">
        <w:rPr>
          <w:rFonts w:eastAsia="MS Mincho"/>
          <w:snapToGrid/>
          <w:szCs w:val="24"/>
          <w:lang w:eastAsia="en-GB"/>
        </w:rPr>
        <w:t>directly exposed to the liquid that is being measured under normal operation.</w:t>
      </w:r>
    </w:p>
    <w:p w14:paraId="69D1CCC1" w14:textId="0B8F2A77" w:rsidR="00723F3F" w:rsidRDefault="00776CCA" w:rsidP="00AD2EF5">
      <w:pPr>
        <w:widowControl/>
        <w:tabs>
          <w:tab w:val="left" w:pos="993"/>
        </w:tabs>
        <w:suppressAutoHyphens/>
        <w:ind w:left="709" w:hanging="709"/>
        <w:rPr>
          <w:rFonts w:eastAsia="MS Mincho"/>
          <w:snapToGrid/>
          <w:szCs w:val="24"/>
          <w:lang w:eastAsia="en-GB"/>
        </w:rPr>
      </w:pPr>
      <w:r w:rsidRPr="00030EFE">
        <w:rPr>
          <w:rFonts w:eastAsia="MS Mincho"/>
          <w:i/>
          <w:snapToGrid/>
          <w:szCs w:val="24"/>
          <w:lang w:eastAsia="en-GB"/>
        </w:rPr>
        <w:t>Note:</w:t>
      </w:r>
      <w:r w:rsidR="00AD2EF5">
        <w:rPr>
          <w:rFonts w:eastAsia="MS Mincho"/>
          <w:snapToGrid/>
          <w:szCs w:val="24"/>
          <w:lang w:eastAsia="en-GB"/>
        </w:rPr>
        <w:tab/>
      </w:r>
      <w:r w:rsidRPr="00623E02">
        <w:rPr>
          <w:rFonts w:eastAsia="MS Mincho"/>
          <w:snapToGrid/>
          <w:szCs w:val="24"/>
          <w:lang w:eastAsia="en-GB"/>
        </w:rPr>
        <w:t xml:space="preserve">This </w:t>
      </w:r>
      <w:r w:rsidR="00F76563" w:rsidRPr="00623E02">
        <w:rPr>
          <w:rFonts w:eastAsia="MS Mincho"/>
          <w:snapToGrid/>
          <w:szCs w:val="24"/>
          <w:lang w:eastAsia="en-GB"/>
        </w:rPr>
        <w:t xml:space="preserve">means that Coriolis, ultrasonic, and electromagnetic meters are not required to be tested </w:t>
      </w:r>
      <w:r w:rsidRPr="00623E02">
        <w:rPr>
          <w:rFonts w:eastAsia="MS Mincho"/>
          <w:snapToGrid/>
          <w:szCs w:val="24"/>
          <w:lang w:eastAsia="en-GB"/>
        </w:rPr>
        <w:t>in accordance with 5.4 of R</w:t>
      </w:r>
      <w:r w:rsidR="00AD2EF5">
        <w:rPr>
          <w:rFonts w:eastAsia="MS Mincho"/>
          <w:snapToGrid/>
          <w:szCs w:val="24"/>
          <w:lang w:eastAsia="en-GB"/>
        </w:rPr>
        <w:t> </w:t>
      </w:r>
      <w:r w:rsidRPr="00623E02">
        <w:rPr>
          <w:rFonts w:eastAsia="MS Mincho"/>
          <w:snapToGrid/>
          <w:szCs w:val="24"/>
          <w:lang w:eastAsia="en-GB"/>
        </w:rPr>
        <w:t>117-2.</w:t>
      </w:r>
    </w:p>
    <w:p w14:paraId="728914DB" w14:textId="0D2BF139" w:rsidR="003E1213" w:rsidRPr="00623E02" w:rsidRDefault="00AD6808" w:rsidP="000A78E8">
      <w:pPr>
        <w:pStyle w:val="Heading3"/>
        <w:keepNext w:val="0"/>
        <w:keepLines w:val="0"/>
        <w:rPr>
          <w:lang w:val="en-US"/>
        </w:rPr>
      </w:pPr>
      <w:r w:rsidRPr="00623E02">
        <w:rPr>
          <w:lang w:val="en-US"/>
        </w:rPr>
        <w:t>6.1.6</w:t>
      </w:r>
      <w:r w:rsidRPr="00623E02">
        <w:rPr>
          <w:lang w:val="en-US"/>
        </w:rPr>
        <w:tab/>
        <w:t>Type approval of a gas elimination device</w:t>
      </w:r>
    </w:p>
    <w:p w14:paraId="517C76BA" w14:textId="77777777" w:rsidR="003E1213" w:rsidRPr="00623E02" w:rsidRDefault="00AD6808" w:rsidP="000A78E8">
      <w:pPr>
        <w:widowControl/>
        <w:tabs>
          <w:tab w:val="left" w:pos="993"/>
        </w:tabs>
        <w:suppressAutoHyphens/>
      </w:pPr>
      <w:r w:rsidRPr="00623E02">
        <w:t>As a rule, tests shall be carried out to prove that the air or gas eliminating devices satisfy the requirements in 2.10.8 or 2.10.9.</w:t>
      </w:r>
    </w:p>
    <w:p w14:paraId="5D66777B" w14:textId="7473423E" w:rsidR="00723F3F" w:rsidRDefault="00AD6808" w:rsidP="000A78E8">
      <w:pPr>
        <w:widowControl/>
        <w:tabs>
          <w:tab w:val="left" w:pos="993"/>
        </w:tabs>
        <w:suppressAutoHyphens/>
      </w:pPr>
      <w:r w:rsidRPr="00623E02">
        <w:t>It is acceptable</w:t>
      </w:r>
      <w:r w:rsidR="00CE5DD0" w:rsidRPr="00623E02">
        <w:t>, however,</w:t>
      </w:r>
      <w:r w:rsidRPr="00623E02">
        <w:t xml:space="preserve"> that tests are not carried out at flowrates greater than</w:t>
      </w:r>
      <w:r w:rsidR="00FB4BBD" w:rsidRPr="00623E02">
        <w:t xml:space="preserve"> 1</w:t>
      </w:r>
      <w:r w:rsidRPr="00623E02">
        <w:t>00 m</w:t>
      </w:r>
      <w:r w:rsidRPr="00623E02">
        <w:rPr>
          <w:spacing w:val="-2"/>
          <w:vertAlign w:val="superscript"/>
        </w:rPr>
        <w:t>3</w:t>
      </w:r>
      <w:r w:rsidRPr="00623E02">
        <w:t xml:space="preserve">/h and that the </w:t>
      </w:r>
      <w:r w:rsidR="00725AD7" w:rsidRPr="00623E02">
        <w:t xml:space="preserve">gas </w:t>
      </w:r>
      <w:r w:rsidRPr="00623E02">
        <w:t>separating devices are approved by analogy with devices of the same design</w:t>
      </w:r>
      <w:r w:rsidR="00CE5DD0" w:rsidRPr="00623E02">
        <w:t xml:space="preserve"> with</w:t>
      </w:r>
      <w:r w:rsidRPr="00623E02">
        <w:t xml:space="preserve"> smaller dimensions</w:t>
      </w:r>
      <w:r w:rsidR="00CE5DD0" w:rsidRPr="00623E02">
        <w:t>.</w:t>
      </w:r>
    </w:p>
    <w:p w14:paraId="163BF56E" w14:textId="04C14747" w:rsidR="003E1213" w:rsidRPr="00623E02" w:rsidRDefault="00AD6808" w:rsidP="000A78E8">
      <w:pPr>
        <w:pStyle w:val="Heading3"/>
        <w:keepNext w:val="0"/>
        <w:keepLines w:val="0"/>
        <w:rPr>
          <w:lang w:val="en-US"/>
        </w:rPr>
      </w:pPr>
      <w:r w:rsidRPr="00623E02">
        <w:rPr>
          <w:lang w:val="en-US"/>
        </w:rPr>
        <w:t>6.1.7</w:t>
      </w:r>
      <w:r w:rsidRPr="00623E02">
        <w:rPr>
          <w:lang w:val="en-US"/>
        </w:rPr>
        <w:tab/>
        <w:t>Type approval of an electronic calculator, including the indicating device</w:t>
      </w:r>
    </w:p>
    <w:p w14:paraId="4CC8B451" w14:textId="275BF405" w:rsidR="003E1213" w:rsidRPr="00623E02" w:rsidRDefault="00AD6808" w:rsidP="000A78E8">
      <w:pPr>
        <w:widowControl/>
        <w:tabs>
          <w:tab w:val="left" w:pos="993"/>
        </w:tabs>
        <w:suppressAutoHyphens/>
      </w:pPr>
      <w:r w:rsidRPr="00623E02">
        <w:t xml:space="preserve">When an electronic calculator is submitted </w:t>
      </w:r>
      <w:r w:rsidR="00BC6A29" w:rsidRPr="00623E02">
        <w:t>for</w:t>
      </w:r>
      <w:r w:rsidRPr="00623E02">
        <w:t xml:space="preserve"> separate type approval, type </w:t>
      </w:r>
      <w:r w:rsidR="00BC6A29" w:rsidRPr="00623E02">
        <w:t>evaluation</w:t>
      </w:r>
      <w:r w:rsidRPr="00623E02">
        <w:t xml:space="preserve"> tests are conducted on the calculator alone, simulating different inputs with appropriate standards.</w:t>
      </w:r>
    </w:p>
    <w:p w14:paraId="71BB091F" w14:textId="2E5726EF" w:rsidR="00AD6808" w:rsidRPr="00623E02" w:rsidRDefault="00AD6808" w:rsidP="000A78E8">
      <w:pPr>
        <w:pStyle w:val="Heading3"/>
        <w:keepNext w:val="0"/>
        <w:keepLines w:val="0"/>
      </w:pPr>
      <w:r w:rsidRPr="00623E02">
        <w:t>6.1.8</w:t>
      </w:r>
      <w:r w:rsidRPr="00623E02">
        <w:tab/>
        <w:t>Type approval of a conversion device</w:t>
      </w:r>
    </w:p>
    <w:p w14:paraId="2FFF096F" w14:textId="4762E763" w:rsidR="003E1213" w:rsidRPr="00623E02" w:rsidRDefault="009E3DEC" w:rsidP="000A78E8">
      <w:pPr>
        <w:widowControl/>
        <w:tabs>
          <w:tab w:val="left" w:pos="993"/>
        </w:tabs>
        <w:suppressAutoHyphens/>
      </w:pPr>
      <w:r w:rsidRPr="00623E02">
        <w:t xml:space="preserve">There are two approaches to verify </w:t>
      </w:r>
      <w:r w:rsidR="00FD40B1">
        <w:t xml:space="preserve">that </w:t>
      </w:r>
      <w:r w:rsidRPr="00623E02">
        <w:t xml:space="preserve">a conversion device complies with the requirements </w:t>
      </w:r>
      <w:r w:rsidR="00A86E20" w:rsidRPr="00623E02">
        <w:t xml:space="preserve">in </w:t>
      </w:r>
      <w:r w:rsidRPr="00623E02">
        <w:t>2.7.</w:t>
      </w:r>
      <w:r w:rsidR="002A6B45" w:rsidRPr="00623E02">
        <w:t xml:space="preserve"> </w:t>
      </w:r>
      <w:r w:rsidRPr="00623E02">
        <w:t>The first approach verifies the conversion device as part of a complete measuring system.</w:t>
      </w:r>
      <w:r w:rsidR="002A6B45" w:rsidRPr="00623E02">
        <w:t xml:space="preserve"> </w:t>
      </w:r>
      <w:r w:rsidR="00975ECE" w:rsidRPr="00623E02">
        <w:t>In this approach, the associated measuring devices, the calculator, and the indicating device are verified together.</w:t>
      </w:r>
      <w:r w:rsidR="002A6B45" w:rsidRPr="00623E02">
        <w:t xml:space="preserve"> </w:t>
      </w:r>
      <w:r w:rsidR="00975ECE" w:rsidRPr="00623E02">
        <w:t>The second approach allows for separate verification of the individual components of a conversion device.</w:t>
      </w:r>
    </w:p>
    <w:p w14:paraId="5DECC3D1" w14:textId="3853A692" w:rsidR="00723F3F" w:rsidRDefault="009E3DEC" w:rsidP="000A78E8">
      <w:pPr>
        <w:widowControl/>
        <w:tabs>
          <w:tab w:val="left" w:pos="993"/>
        </w:tabs>
        <w:suppressAutoHyphens/>
      </w:pPr>
      <w:r w:rsidRPr="00623E02">
        <w:t xml:space="preserve">Accuracy tests on conversion devices are found in </w:t>
      </w:r>
      <w:r w:rsidR="00DD2915" w:rsidRPr="00623E02">
        <w:t>R</w:t>
      </w:r>
      <w:r w:rsidR="00FD40B1">
        <w:t> </w:t>
      </w:r>
      <w:r w:rsidR="00DD2915" w:rsidRPr="00623E02">
        <w:t>117-2</w:t>
      </w:r>
      <w:r w:rsidR="00FD40B1">
        <w:t>,</w:t>
      </w:r>
      <w:r w:rsidR="00DD2915" w:rsidRPr="00623E02">
        <w:t xml:space="preserve"> 6.3 and 8.5.</w:t>
      </w:r>
    </w:p>
    <w:p w14:paraId="18BB894B" w14:textId="3F027FC7" w:rsidR="003E1213" w:rsidRPr="00623E02" w:rsidRDefault="00AD6808" w:rsidP="000A78E8">
      <w:pPr>
        <w:pStyle w:val="Heading3"/>
        <w:keepNext w:val="0"/>
        <w:keepLines w:val="0"/>
        <w:rPr>
          <w:lang w:val="en-US"/>
        </w:rPr>
      </w:pPr>
      <w:r w:rsidRPr="00623E02">
        <w:rPr>
          <w:lang w:val="en-US"/>
        </w:rPr>
        <w:t>6.1.9</w:t>
      </w:r>
      <w:r w:rsidRPr="00623E02">
        <w:rPr>
          <w:lang w:val="en-US"/>
        </w:rPr>
        <w:tab/>
        <w:t>Type approval of an ancillary device</w:t>
      </w:r>
    </w:p>
    <w:p w14:paraId="1A118706" w14:textId="77777777" w:rsidR="003E1213" w:rsidRPr="00623E02" w:rsidRDefault="00AD6808" w:rsidP="000A78E8">
      <w:pPr>
        <w:widowControl/>
        <w:tabs>
          <w:tab w:val="left" w:pos="993"/>
        </w:tabs>
        <w:suppressAutoHyphens/>
      </w:pPr>
      <w:r w:rsidRPr="00623E02">
        <w:t>6.1.9.1</w:t>
      </w:r>
      <w:r w:rsidRPr="00623E02">
        <w:tab/>
        <w:t>When an ancillary device that provides primary indications is intended to be approved separately, its indications shall be compared with those provided by an indicating device that has already been approved and which has the same scale interval, or a smaller one.</w:t>
      </w:r>
    </w:p>
    <w:p w14:paraId="176279E0" w14:textId="6FA41F73" w:rsidR="003E1213" w:rsidRPr="00623E02" w:rsidRDefault="00AD6808" w:rsidP="000A78E8">
      <w:pPr>
        <w:widowControl/>
        <w:tabs>
          <w:tab w:val="left" w:pos="993"/>
        </w:tabs>
        <w:suppressAutoHyphens/>
      </w:pPr>
      <w:r w:rsidRPr="00623E02">
        <w:t xml:space="preserve">The results shall satisfy the </w:t>
      </w:r>
      <w:r w:rsidR="00A86E20" w:rsidRPr="00623E02">
        <w:t xml:space="preserve">requirements </w:t>
      </w:r>
      <w:r w:rsidRPr="00623E02">
        <w:t xml:space="preserve">in </w:t>
      </w:r>
      <w:r w:rsidR="00975ECE" w:rsidRPr="00623E02">
        <w:t>2.9.4</w:t>
      </w:r>
      <w:r w:rsidR="002A6B45" w:rsidRPr="00623E02">
        <w:t xml:space="preserve"> </w:t>
      </w:r>
      <w:r w:rsidRPr="00623E02">
        <w:t xml:space="preserve">and </w:t>
      </w:r>
      <w:r w:rsidR="00755E8F" w:rsidRPr="00623E02">
        <w:t>3.9.1.3.</w:t>
      </w:r>
    </w:p>
    <w:p w14:paraId="31D0D9D0" w14:textId="0657619D" w:rsidR="003E1213" w:rsidRPr="00623E02" w:rsidRDefault="00AD6808" w:rsidP="000A78E8">
      <w:pPr>
        <w:widowControl/>
        <w:tabs>
          <w:tab w:val="left" w:pos="993"/>
        </w:tabs>
        <w:suppressAutoHyphens/>
      </w:pPr>
      <w:r w:rsidRPr="00623E02">
        <w:t xml:space="preserve">As far as possible, the necessary conditions for compatibility with other devices of a measuring system </w:t>
      </w:r>
      <w:r w:rsidR="005A7ED7">
        <w:t xml:space="preserve">shall be </w:t>
      </w:r>
      <w:r w:rsidRPr="00623E02">
        <w:t>stated in the type approval certificate.</w:t>
      </w:r>
    </w:p>
    <w:p w14:paraId="3712F293" w14:textId="77777777" w:rsidR="003E1213" w:rsidRPr="00623E02" w:rsidRDefault="00AD6808" w:rsidP="000A78E8">
      <w:pPr>
        <w:widowControl/>
        <w:tabs>
          <w:tab w:val="left" w:pos="993"/>
        </w:tabs>
        <w:suppressAutoHyphens/>
      </w:pPr>
      <w:r w:rsidRPr="00623E02">
        <w:t>6.1.9.2</w:t>
      </w:r>
      <w:r w:rsidRPr="00623E02">
        <w:tab/>
        <w:t>Electronic devices may be approved separately when they are used for the transmission of primary indications or other information necessary for their determination, e.g. a device which concentrates information from two or more calculators and transmits it to a single printing device.</w:t>
      </w:r>
    </w:p>
    <w:p w14:paraId="4DCA5679" w14:textId="3440DAB4" w:rsidR="00AD6808" w:rsidRPr="00623E02" w:rsidRDefault="00AD6808" w:rsidP="000A78E8">
      <w:pPr>
        <w:widowControl/>
        <w:tabs>
          <w:tab w:val="left" w:pos="993"/>
        </w:tabs>
        <w:suppressAutoHyphens/>
      </w:pPr>
      <w:r w:rsidRPr="00623E02">
        <w:t>When at least one of the signals of this information is analog, the device shall be tested in association with another device whose maximum permissible errors are provided by this Recommendation.</w:t>
      </w:r>
    </w:p>
    <w:p w14:paraId="6A28386C" w14:textId="31BC49AE" w:rsidR="003E1213" w:rsidRPr="00623E02" w:rsidRDefault="00AD6808" w:rsidP="000A78E8">
      <w:pPr>
        <w:widowControl/>
        <w:tabs>
          <w:tab w:val="left" w:pos="993"/>
        </w:tabs>
        <w:suppressAutoHyphens/>
      </w:pPr>
      <w:r w:rsidRPr="00623E02">
        <w:t xml:space="preserve">When all the signals of this information are digital, the  </w:t>
      </w:r>
      <w:r w:rsidR="00597CB4">
        <w:t xml:space="preserve">previous </w:t>
      </w:r>
      <w:r w:rsidRPr="00623E02">
        <w:t>provision may be applied</w:t>
      </w:r>
      <w:r w:rsidR="00597CB4">
        <w:t xml:space="preserve"> (testing in association with another device)</w:t>
      </w:r>
      <w:r w:rsidRPr="00623E02">
        <w:t xml:space="preserve">; however, when the inputs and outputs of the device are available, the device can be tested separately, in which case it shall introduce no error; only errors due to the testing method </w:t>
      </w:r>
      <w:r w:rsidR="005B6B05">
        <w:t>wi</w:t>
      </w:r>
      <w:r w:rsidR="005A7ED7">
        <w:t xml:space="preserve">ll occur. </w:t>
      </w:r>
    </w:p>
    <w:p w14:paraId="1864D5FD" w14:textId="1F6368E9" w:rsidR="003E1213" w:rsidRPr="00623E02" w:rsidRDefault="00AD6808" w:rsidP="000A78E8">
      <w:pPr>
        <w:widowControl/>
        <w:tabs>
          <w:tab w:val="left" w:pos="993"/>
        </w:tabs>
        <w:suppressAutoHyphens/>
      </w:pPr>
      <w:r w:rsidRPr="00623E02">
        <w:t xml:space="preserve">In both cases and as far as possible, the necessary conditions for compatibility with other devices of a measuring system </w:t>
      </w:r>
      <w:r w:rsidR="005A7ED7">
        <w:t xml:space="preserve">shall be </w:t>
      </w:r>
      <w:r w:rsidRPr="00623E02">
        <w:t>stated in the type approval certificate.</w:t>
      </w:r>
    </w:p>
    <w:p w14:paraId="0566948D" w14:textId="4534AF7D" w:rsidR="003E1213" w:rsidRPr="00623E02" w:rsidRDefault="00AD6808" w:rsidP="000A78E8">
      <w:pPr>
        <w:pStyle w:val="Heading3"/>
        <w:keepNext w:val="0"/>
        <w:keepLines w:val="0"/>
        <w:rPr>
          <w:lang w:val="en-US"/>
        </w:rPr>
      </w:pPr>
      <w:r w:rsidRPr="00623E02">
        <w:rPr>
          <w:lang w:val="en-US"/>
        </w:rPr>
        <w:t>6.1.10</w:t>
      </w:r>
      <w:r w:rsidRPr="00623E02">
        <w:rPr>
          <w:lang w:val="en-US"/>
        </w:rPr>
        <w:tab/>
        <w:t>Type approval of a measuring system</w:t>
      </w:r>
    </w:p>
    <w:p w14:paraId="0973D24C" w14:textId="2D64F44F" w:rsidR="003E1019" w:rsidRPr="00623E02" w:rsidRDefault="003E1019" w:rsidP="000A78E8">
      <w:pPr>
        <w:widowControl/>
        <w:tabs>
          <w:tab w:val="left" w:pos="993"/>
        </w:tabs>
        <w:suppressAutoHyphens/>
      </w:pPr>
      <w:r w:rsidRPr="00623E02">
        <w:t xml:space="preserve">The type approval of a measuring system consists of verifying that the measuring system (with </w:t>
      </w:r>
      <w:r w:rsidR="00FD40B1">
        <w:t xml:space="preserve">its </w:t>
      </w:r>
      <w:r w:rsidRPr="00623E02">
        <w:t xml:space="preserve">constituent elements that have not been subject to separate type approvals) satisfies all </w:t>
      </w:r>
      <w:r w:rsidR="00FD40B1">
        <w:t xml:space="preserve">the </w:t>
      </w:r>
      <w:r w:rsidRPr="00623E02">
        <w:t xml:space="preserve">applicable </w:t>
      </w:r>
      <w:r w:rsidR="00164197" w:rsidRPr="00623E02">
        <w:t xml:space="preserve">system </w:t>
      </w:r>
      <w:r w:rsidRPr="00623E02">
        <w:t>requirements, and that the constituent elements are compatible with one another.</w:t>
      </w:r>
    </w:p>
    <w:p w14:paraId="1284D315" w14:textId="77777777" w:rsidR="00723F3F" w:rsidRDefault="00AD6808" w:rsidP="000A78E8">
      <w:pPr>
        <w:widowControl/>
        <w:tabs>
          <w:tab w:val="left" w:pos="993"/>
        </w:tabs>
        <w:suppressAutoHyphens/>
      </w:pPr>
      <w:r w:rsidRPr="00623E02">
        <w:t xml:space="preserve">Tests for carrying out the type </w:t>
      </w:r>
      <w:r w:rsidR="00BC6A29" w:rsidRPr="00623E02">
        <w:t xml:space="preserve">evaluation and </w:t>
      </w:r>
      <w:r w:rsidRPr="00623E02">
        <w:t>approval of a measuring system shall therefore be determined on the basis of the type approvals already granted for the constituent elements of the system.</w:t>
      </w:r>
    </w:p>
    <w:p w14:paraId="287DDE82" w14:textId="43BC7E2C" w:rsidR="003E1213" w:rsidRPr="00623E02" w:rsidRDefault="00161F1B" w:rsidP="000A78E8">
      <w:pPr>
        <w:widowControl/>
        <w:tabs>
          <w:tab w:val="left" w:pos="993"/>
        </w:tabs>
        <w:suppressAutoHyphens/>
      </w:pPr>
      <w:r w:rsidRPr="00623E02">
        <w:t xml:space="preserve">When none of the constituent elements has been subject to separate type approval, all of the applicable tests of </w:t>
      </w:r>
      <w:r w:rsidR="00BE08DC" w:rsidRPr="00623E02">
        <w:t>R</w:t>
      </w:r>
      <w:r w:rsidR="00DA4255">
        <w:t> </w:t>
      </w:r>
      <w:r w:rsidR="00BE08DC" w:rsidRPr="00623E02">
        <w:t>117-2</w:t>
      </w:r>
      <w:r w:rsidR="002A6B45" w:rsidRPr="00623E02">
        <w:t xml:space="preserve"> </w:t>
      </w:r>
      <w:r w:rsidRPr="00623E02">
        <w:t>shall be performed on the measuring system.</w:t>
      </w:r>
      <w:r w:rsidR="002A6B45" w:rsidRPr="00623E02">
        <w:t xml:space="preserve"> </w:t>
      </w:r>
      <w:r w:rsidRPr="00623E02">
        <w:t xml:space="preserve">However, when the relevant constituent elements of the measuring system are all approved separately, it is possible to satisfy </w:t>
      </w:r>
      <w:r w:rsidR="000349D4">
        <w:t xml:space="preserve">the </w:t>
      </w:r>
      <w:r w:rsidRPr="00623E02">
        <w:t>type approval requirements based on examination of the applicable type approval certificates and an assessment of element compatibility.</w:t>
      </w:r>
    </w:p>
    <w:p w14:paraId="1A2BA39D" w14:textId="77777777" w:rsidR="003E1213" w:rsidRPr="00623E02" w:rsidRDefault="00AD6808" w:rsidP="000A78E8">
      <w:pPr>
        <w:widowControl/>
        <w:tabs>
          <w:tab w:val="left" w:pos="993"/>
        </w:tabs>
        <w:suppressAutoHyphens/>
      </w:pPr>
      <w:r w:rsidRPr="00623E02">
        <w:t>It is also appropriate to reduce the type evaluation program when the measuring system includes constituent elements identical to those which equip another measuring system that has already been approved, and when the operating conditions o</w:t>
      </w:r>
      <w:r w:rsidR="00FB4BBD" w:rsidRPr="00623E02">
        <w:t>f these elements are identical</w:t>
      </w:r>
      <w:r w:rsidR="00770172" w:rsidRPr="00623E02">
        <w:t>.</w:t>
      </w:r>
    </w:p>
    <w:p w14:paraId="3911DC20" w14:textId="2C85404D" w:rsidR="00AD6808" w:rsidRPr="00030EFE" w:rsidRDefault="00AD6808" w:rsidP="000349D4">
      <w:pPr>
        <w:widowControl/>
        <w:tabs>
          <w:tab w:val="left" w:pos="993"/>
        </w:tabs>
        <w:suppressAutoHyphens/>
        <w:ind w:left="709" w:hanging="709"/>
      </w:pPr>
      <w:r w:rsidRPr="00623E02">
        <w:rPr>
          <w:i/>
          <w:iCs/>
          <w:spacing w:val="-2"/>
        </w:rPr>
        <w:t>Note</w:t>
      </w:r>
      <w:r w:rsidR="000349D4">
        <w:rPr>
          <w:i/>
          <w:iCs/>
          <w:spacing w:val="-2"/>
        </w:rPr>
        <w:t xml:space="preserve"> 1</w:t>
      </w:r>
      <w:r w:rsidRPr="00623E02">
        <w:rPr>
          <w:i/>
          <w:iCs/>
          <w:spacing w:val="-2"/>
        </w:rPr>
        <w:t>:</w:t>
      </w:r>
      <w:r w:rsidR="000349D4">
        <w:rPr>
          <w:i/>
          <w:iCs/>
          <w:spacing w:val="-2"/>
        </w:rPr>
        <w:tab/>
      </w:r>
      <w:r w:rsidRPr="009E78A5">
        <w:t>It is ad</w:t>
      </w:r>
      <w:r w:rsidRPr="00030EFE">
        <w:t>visable that constituent elements be subject to separate type approval when they are intended to equip several types of measuring systems. This is particularly advisable when the various measuring systems have different manufacturers and when the bodies in charge of type approval are different.</w:t>
      </w:r>
    </w:p>
    <w:p w14:paraId="7D367EE1" w14:textId="7AD72EB6" w:rsidR="00AD6808" w:rsidRPr="00030EFE" w:rsidRDefault="000349D4" w:rsidP="000349D4">
      <w:pPr>
        <w:widowControl/>
        <w:tabs>
          <w:tab w:val="left" w:pos="993"/>
        </w:tabs>
        <w:suppressAutoHyphens/>
        <w:ind w:left="709" w:hanging="709"/>
      </w:pPr>
      <w:r>
        <w:rPr>
          <w:i/>
        </w:rPr>
        <w:t>Note 2:</w:t>
      </w:r>
      <w:r>
        <w:tab/>
      </w:r>
      <w:r w:rsidR="00AD6808" w:rsidRPr="00030EFE">
        <w:t xml:space="preserve">If an applicant for a measuring system </w:t>
      </w:r>
      <w:r w:rsidR="009C33E2" w:rsidRPr="00030EFE">
        <w:t xml:space="preserve">prefers </w:t>
      </w:r>
      <w:r w:rsidR="00AD6808" w:rsidRPr="00030EFE">
        <w:t>to use constituent elements already tested for other applicants</w:t>
      </w:r>
      <w:r w:rsidR="009C33E2" w:rsidRPr="00030EFE">
        <w:t>, then</w:t>
      </w:r>
      <w:r w:rsidR="00AD6808" w:rsidRPr="00030EFE">
        <w:t xml:space="preserve"> the test results for these elements may only be used with written permission of the applicant for the constituent element concerned.</w:t>
      </w:r>
    </w:p>
    <w:p w14:paraId="37EA06FD" w14:textId="31413B6C" w:rsidR="003E1213" w:rsidRPr="00030EFE" w:rsidRDefault="000349D4" w:rsidP="000349D4">
      <w:pPr>
        <w:widowControl/>
        <w:tabs>
          <w:tab w:val="left" w:pos="993"/>
        </w:tabs>
        <w:suppressAutoHyphens/>
        <w:ind w:left="709" w:hanging="709"/>
      </w:pPr>
      <w:r>
        <w:rPr>
          <w:i/>
        </w:rPr>
        <w:t>Note 3:</w:t>
      </w:r>
      <w:r>
        <w:tab/>
        <w:t>Subclause</w:t>
      </w:r>
      <w:r w:rsidRPr="000349D4" w:rsidDel="000349D4">
        <w:t xml:space="preserve"> </w:t>
      </w:r>
      <w:r w:rsidR="00800CCF" w:rsidRPr="00030EFE">
        <w:t>3.7.7 requires that the measuring system temperature sensor shall respond rapidly to temperature changes in the liquid. This requirement is considered to be met when the sensor is able to respond to at least 90</w:t>
      </w:r>
      <w:r w:rsidR="009C33E2" w:rsidRPr="00030EFE">
        <w:t xml:space="preserve"> </w:t>
      </w:r>
      <w:r w:rsidR="00800CCF" w:rsidRPr="00030EFE">
        <w:t>% of the variation in the temperature of the liquid within a 15 second time period (or, if larger, a time period corresponding to the time needed to deliver a quantity twice the MMQ) when the measuring system is operating at its highest flow rate.</w:t>
      </w:r>
    </w:p>
    <w:p w14:paraId="2A46809E" w14:textId="77777777" w:rsidR="003E1213" w:rsidRPr="00623E02" w:rsidRDefault="00AD6808" w:rsidP="000A78E8">
      <w:pPr>
        <w:pStyle w:val="Heading3"/>
        <w:keepNext w:val="0"/>
        <w:keepLines w:val="0"/>
        <w:rPr>
          <w:lang w:val="en-US"/>
        </w:rPr>
      </w:pPr>
      <w:r w:rsidRPr="00623E02">
        <w:rPr>
          <w:lang w:val="en-US"/>
        </w:rPr>
        <w:t>6.1.11</w:t>
      </w:r>
      <w:r w:rsidRPr="00623E02">
        <w:rPr>
          <w:lang w:val="en-US"/>
        </w:rPr>
        <w:tab/>
        <w:t>Type approval of an electronic device</w:t>
      </w:r>
    </w:p>
    <w:p w14:paraId="1DD5A826" w14:textId="2E91651E" w:rsidR="003E1213" w:rsidRPr="00623E02" w:rsidRDefault="00AD6808" w:rsidP="000A78E8">
      <w:pPr>
        <w:widowControl/>
        <w:tabs>
          <w:tab w:val="left" w:pos="993"/>
        </w:tabs>
        <w:suppressAutoHyphens/>
      </w:pPr>
      <w:r w:rsidRPr="00623E02">
        <w:t xml:space="preserve">In addition to the examinations or tests described in </w:t>
      </w:r>
      <w:r w:rsidR="00673D5C">
        <w:t xml:space="preserve">the previous 6.1 </w:t>
      </w:r>
      <w:r w:rsidRPr="00623E02">
        <w:t xml:space="preserve"> paragraphs, an electronic measuring system or an electronic constituent element of this system shall be subject to the following tests and examinations.</w:t>
      </w:r>
    </w:p>
    <w:p w14:paraId="314789E5" w14:textId="77777777" w:rsidR="003E1213" w:rsidRPr="00623E02" w:rsidRDefault="00AD6808" w:rsidP="000A78E8">
      <w:pPr>
        <w:widowControl/>
        <w:tabs>
          <w:tab w:val="left" w:pos="993"/>
        </w:tabs>
        <w:suppressAutoHyphens/>
      </w:pPr>
      <w:r w:rsidRPr="00623E02">
        <w:t xml:space="preserve">6.1.11.1 </w:t>
      </w:r>
      <w:r w:rsidR="00031A89" w:rsidRPr="00623E02">
        <w:tab/>
      </w:r>
      <w:r w:rsidRPr="00623E02">
        <w:t>Design inspection</w:t>
      </w:r>
    </w:p>
    <w:p w14:paraId="2FFFA153" w14:textId="1AE1034C" w:rsidR="003E1213" w:rsidRPr="00623E02" w:rsidRDefault="00AD6808" w:rsidP="000A78E8">
      <w:pPr>
        <w:widowControl/>
        <w:tabs>
          <w:tab w:val="left" w:pos="993"/>
        </w:tabs>
        <w:suppressAutoHyphens/>
      </w:pPr>
      <w:r w:rsidRPr="00623E02">
        <w:t>This examination of documents aims at verifying that the design of electronic devices and their checking facilities comply with the provisions of this Recommendation, in particular</w:t>
      </w:r>
      <w:r w:rsidR="000349D4" w:rsidRPr="000349D4">
        <w:t xml:space="preserve"> </w:t>
      </w:r>
      <w:r w:rsidR="000349D4" w:rsidRPr="00623E02">
        <w:t>clause 4</w:t>
      </w:r>
      <w:r w:rsidRPr="00623E02">
        <w:t>.</w:t>
      </w:r>
    </w:p>
    <w:p w14:paraId="32026ABE" w14:textId="45483474" w:rsidR="00AD6808" w:rsidRPr="00623E02" w:rsidRDefault="00AD6808" w:rsidP="000A78E8">
      <w:pPr>
        <w:widowControl/>
        <w:tabs>
          <w:tab w:val="left" w:pos="993"/>
        </w:tabs>
        <w:suppressAutoHyphens/>
      </w:pPr>
      <w:r w:rsidRPr="00623E02">
        <w:t>It includes</w:t>
      </w:r>
    </w:p>
    <w:p w14:paraId="21C5B878" w14:textId="735222DA" w:rsidR="00AD6808" w:rsidRPr="00623E02" w:rsidRDefault="00AD6808" w:rsidP="000A78E8">
      <w:pPr>
        <w:widowControl/>
        <w:tabs>
          <w:tab w:val="left" w:pos="567"/>
        </w:tabs>
        <w:suppressAutoHyphens/>
        <w:ind w:left="567" w:hanging="567"/>
      </w:pPr>
      <w:r w:rsidRPr="00623E02">
        <w:t>a)</w:t>
      </w:r>
      <w:r w:rsidRPr="00623E02">
        <w:tab/>
        <w:t>an examination of the mode of construction and of the electronic sub</w:t>
      </w:r>
      <w:r w:rsidR="000349D4">
        <w:t>-</w:t>
      </w:r>
      <w:r w:rsidRPr="00623E02">
        <w:t>systems and components used, to verify their appropriateness for their intended use</w:t>
      </w:r>
      <w:r w:rsidR="000349D4">
        <w:t>,</w:t>
      </w:r>
    </w:p>
    <w:p w14:paraId="394284F9" w14:textId="310FF36B" w:rsidR="00AD6808" w:rsidRPr="00623E02" w:rsidRDefault="00AD6808" w:rsidP="000A78E8">
      <w:pPr>
        <w:pStyle w:val="BodyText2"/>
        <w:widowControl/>
        <w:tabs>
          <w:tab w:val="clear" w:pos="-142"/>
          <w:tab w:val="clear" w:pos="1440"/>
          <w:tab w:val="clear" w:pos="2160"/>
          <w:tab w:val="clear" w:pos="2880"/>
          <w:tab w:val="clear" w:pos="3600"/>
          <w:tab w:val="clear" w:pos="4320"/>
          <w:tab w:val="left" w:pos="567"/>
        </w:tabs>
        <w:suppressAutoHyphens/>
        <w:spacing w:line="240" w:lineRule="auto"/>
        <w:ind w:left="567" w:hanging="567"/>
        <w:rPr>
          <w:spacing w:val="-2"/>
          <w:sz w:val="22"/>
        </w:rPr>
      </w:pPr>
      <w:r w:rsidRPr="00623E02">
        <w:rPr>
          <w:spacing w:val="-2"/>
          <w:sz w:val="22"/>
        </w:rPr>
        <w:t>b)</w:t>
      </w:r>
      <w:r w:rsidRPr="00623E02">
        <w:rPr>
          <w:spacing w:val="-2"/>
          <w:sz w:val="22"/>
        </w:rPr>
        <w:tab/>
        <w:t xml:space="preserve">consideration of </w:t>
      </w:r>
      <w:r w:rsidR="002C3955" w:rsidRPr="00623E02">
        <w:rPr>
          <w:spacing w:val="-2"/>
          <w:sz w:val="22"/>
        </w:rPr>
        <w:t>malfunctions</w:t>
      </w:r>
      <w:r w:rsidRPr="00623E02">
        <w:rPr>
          <w:spacing w:val="-2"/>
          <w:sz w:val="22"/>
        </w:rPr>
        <w:t xml:space="preserve"> likely to occur, to verify that in all considered cases these devices comply with the </w:t>
      </w:r>
      <w:r w:rsidR="00295287" w:rsidRPr="00623E02">
        <w:rPr>
          <w:spacing w:val="-2"/>
          <w:sz w:val="22"/>
        </w:rPr>
        <w:t xml:space="preserve">requirements </w:t>
      </w:r>
      <w:r w:rsidR="00031A89" w:rsidRPr="00623E02">
        <w:rPr>
          <w:spacing w:val="-2"/>
          <w:sz w:val="22"/>
        </w:rPr>
        <w:t>in</w:t>
      </w:r>
      <w:r w:rsidRPr="00623E02">
        <w:rPr>
          <w:spacing w:val="-2"/>
          <w:sz w:val="22"/>
        </w:rPr>
        <w:t xml:space="preserve"> 4.3</w:t>
      </w:r>
      <w:r w:rsidR="000349D4">
        <w:rPr>
          <w:spacing w:val="-2"/>
          <w:sz w:val="22"/>
        </w:rPr>
        <w:t>,</w:t>
      </w:r>
      <w:r w:rsidR="00295287" w:rsidRPr="00623E02">
        <w:rPr>
          <w:spacing w:val="-2"/>
          <w:sz w:val="22"/>
        </w:rPr>
        <w:t xml:space="preserve"> and</w:t>
      </w:r>
    </w:p>
    <w:p w14:paraId="70FD7E35" w14:textId="77777777" w:rsidR="003E1213" w:rsidRPr="00623E02" w:rsidRDefault="00AD6808" w:rsidP="000A78E8">
      <w:pPr>
        <w:widowControl/>
        <w:tabs>
          <w:tab w:val="left" w:pos="567"/>
        </w:tabs>
        <w:suppressAutoHyphens/>
        <w:ind w:left="567" w:hanging="567"/>
        <w:rPr>
          <w:spacing w:val="-2"/>
        </w:rPr>
      </w:pPr>
      <w:r w:rsidRPr="00623E02">
        <w:rPr>
          <w:spacing w:val="-2"/>
        </w:rPr>
        <w:t>c)</w:t>
      </w:r>
      <w:r w:rsidRPr="00623E02">
        <w:rPr>
          <w:spacing w:val="-2"/>
        </w:rPr>
        <w:tab/>
        <w:t>verification of the presence and effectiveness of the test device(s) for the checking facilities.</w:t>
      </w:r>
    </w:p>
    <w:p w14:paraId="352C5E86" w14:textId="09788E73" w:rsidR="003E1213" w:rsidRPr="00623E02" w:rsidRDefault="00AD6808" w:rsidP="000A78E8">
      <w:pPr>
        <w:widowControl/>
        <w:tabs>
          <w:tab w:val="left" w:pos="993"/>
        </w:tabs>
        <w:suppressAutoHyphens/>
      </w:pPr>
      <w:r w:rsidRPr="00623E02">
        <w:t>6.1.11.2</w:t>
      </w:r>
      <w:r w:rsidR="002A6B45" w:rsidRPr="00623E02">
        <w:t xml:space="preserve"> </w:t>
      </w:r>
      <w:r w:rsidR="00031A89" w:rsidRPr="00623E02">
        <w:tab/>
      </w:r>
      <w:r w:rsidRPr="00623E02">
        <w:t>Performance tests</w:t>
      </w:r>
    </w:p>
    <w:p w14:paraId="7D143F12" w14:textId="4BFA0AD7" w:rsidR="003E1213" w:rsidRPr="00623E02" w:rsidRDefault="00AD6808" w:rsidP="000A78E8">
      <w:pPr>
        <w:widowControl/>
        <w:tabs>
          <w:tab w:val="left" w:pos="993"/>
        </w:tabs>
        <w:suppressAutoHyphens/>
      </w:pPr>
      <w:r w:rsidRPr="00623E02">
        <w:t xml:space="preserve">These tests aim at verifying that the measuring system complies with the </w:t>
      </w:r>
      <w:r w:rsidR="00031A89" w:rsidRPr="00623E02">
        <w:t xml:space="preserve">requirements in </w:t>
      </w:r>
      <w:r w:rsidRPr="00623E02">
        <w:t xml:space="preserve">4.1.1 with regard to influence quantities. These tests are specified in </w:t>
      </w:r>
      <w:r w:rsidR="00491837" w:rsidRPr="00623E02">
        <w:t>R</w:t>
      </w:r>
      <w:r w:rsidR="00D74FD8">
        <w:t> </w:t>
      </w:r>
      <w:r w:rsidR="00491837" w:rsidRPr="00623E02">
        <w:t>117-2</w:t>
      </w:r>
      <w:r w:rsidRPr="00623E02">
        <w:t>.</w:t>
      </w:r>
    </w:p>
    <w:p w14:paraId="0BF1C469" w14:textId="0233175F" w:rsidR="00AD6808" w:rsidRPr="00623E02" w:rsidRDefault="00AD6808" w:rsidP="000A78E8">
      <w:pPr>
        <w:widowControl/>
        <w:numPr>
          <w:ilvl w:val="0"/>
          <w:numId w:val="44"/>
        </w:numPr>
        <w:tabs>
          <w:tab w:val="clear" w:pos="720"/>
          <w:tab w:val="left" w:pos="567"/>
        </w:tabs>
        <w:suppressAutoHyphens/>
        <w:ind w:left="567" w:hanging="567"/>
      </w:pPr>
      <w:r w:rsidRPr="00623E02">
        <w:t>Performance under the effect of influence factors:</w:t>
      </w:r>
    </w:p>
    <w:p w14:paraId="6C2788E7" w14:textId="61823FD1" w:rsidR="003E1213" w:rsidRPr="00623E02" w:rsidRDefault="00031A89" w:rsidP="000A78E8">
      <w:pPr>
        <w:widowControl/>
        <w:tabs>
          <w:tab w:val="left" w:pos="567"/>
        </w:tabs>
        <w:suppressAutoHyphens/>
        <w:ind w:left="567" w:hanging="567"/>
      </w:pPr>
      <w:r w:rsidRPr="00623E02">
        <w:tab/>
      </w:r>
      <w:r w:rsidR="00AD6808" w:rsidRPr="00623E02">
        <w:t xml:space="preserve">When subjected to the effect of influence factors as </w:t>
      </w:r>
      <w:r w:rsidR="00597CB4">
        <w:t xml:space="preserve">specified </w:t>
      </w:r>
      <w:r w:rsidR="00AD6808" w:rsidRPr="00623E02">
        <w:t xml:space="preserve"> in </w:t>
      </w:r>
      <w:r w:rsidR="00491837" w:rsidRPr="00623E02">
        <w:t>R</w:t>
      </w:r>
      <w:r w:rsidR="00D74FD8">
        <w:t> </w:t>
      </w:r>
      <w:r w:rsidR="00491837" w:rsidRPr="00623E02">
        <w:t>117-2</w:t>
      </w:r>
      <w:r w:rsidR="00AD6808" w:rsidRPr="00623E02">
        <w:t>, the equipment shall continue to operate correctly and the errors shall not exceed the applicable maximum permissible errors.</w:t>
      </w:r>
    </w:p>
    <w:p w14:paraId="7BF5AA11" w14:textId="0CC49227" w:rsidR="00AD6808" w:rsidRPr="00623E02" w:rsidRDefault="00AD6808" w:rsidP="000A78E8">
      <w:pPr>
        <w:widowControl/>
        <w:numPr>
          <w:ilvl w:val="0"/>
          <w:numId w:val="44"/>
        </w:numPr>
        <w:tabs>
          <w:tab w:val="clear" w:pos="720"/>
          <w:tab w:val="left" w:pos="567"/>
        </w:tabs>
        <w:suppressAutoHyphens/>
        <w:ind w:left="567" w:hanging="567"/>
      </w:pPr>
      <w:r w:rsidRPr="00623E02">
        <w:t>Performance under the effect of disturbances:</w:t>
      </w:r>
    </w:p>
    <w:p w14:paraId="1EBC8B04" w14:textId="453DFA42" w:rsidR="003E1213" w:rsidRPr="00623E02" w:rsidRDefault="00031A89" w:rsidP="000A78E8">
      <w:pPr>
        <w:widowControl/>
        <w:tabs>
          <w:tab w:val="left" w:pos="567"/>
        </w:tabs>
        <w:suppressAutoHyphens/>
        <w:ind w:left="567" w:hanging="567"/>
      </w:pPr>
      <w:r w:rsidRPr="00623E02">
        <w:tab/>
      </w:r>
      <w:r w:rsidR="00AD6808" w:rsidRPr="00623E02">
        <w:t xml:space="preserve">When subjected to external disturbances as </w:t>
      </w:r>
      <w:r w:rsidR="00597CB4">
        <w:t xml:space="preserve">specified </w:t>
      </w:r>
      <w:r w:rsidR="00AD6808" w:rsidRPr="00623E02">
        <w:t xml:space="preserve">in </w:t>
      </w:r>
      <w:r w:rsidR="00491837" w:rsidRPr="00623E02">
        <w:t>R</w:t>
      </w:r>
      <w:r w:rsidR="00D74FD8">
        <w:t> </w:t>
      </w:r>
      <w:r w:rsidR="00491837" w:rsidRPr="00623E02">
        <w:t>117-2</w:t>
      </w:r>
      <w:r w:rsidR="00AD6808" w:rsidRPr="00623E02">
        <w:t>, the equipment shall either continue to operate correctly or detect and indicate the presence of any significant faults. Significant faults shall not occur on non-interruptible measuring systems.</w:t>
      </w:r>
    </w:p>
    <w:p w14:paraId="722BD8AC" w14:textId="77777777" w:rsidR="003E1213" w:rsidRPr="00623E02" w:rsidRDefault="00AD6808" w:rsidP="000A78E8">
      <w:pPr>
        <w:widowControl/>
        <w:tabs>
          <w:tab w:val="left" w:pos="993"/>
        </w:tabs>
        <w:suppressAutoHyphens/>
      </w:pPr>
      <w:r w:rsidRPr="00623E02">
        <w:t>6.1.11.3</w:t>
      </w:r>
      <w:r w:rsidRPr="00623E02">
        <w:tab/>
        <w:t>Equipment under test (EUT)</w:t>
      </w:r>
    </w:p>
    <w:p w14:paraId="52610EBD" w14:textId="77777777" w:rsidR="00723F3F" w:rsidRDefault="00AD6808" w:rsidP="000A78E8">
      <w:pPr>
        <w:widowControl/>
        <w:tabs>
          <w:tab w:val="left" w:pos="993"/>
        </w:tabs>
        <w:suppressAutoHyphens/>
      </w:pPr>
      <w:r w:rsidRPr="00623E02">
        <w:t>Tests are carried out either on the complete measuring system or on the constituent elements.</w:t>
      </w:r>
    </w:p>
    <w:p w14:paraId="2CDF7F90" w14:textId="774DBB61" w:rsidR="003E1213" w:rsidRPr="00623E02" w:rsidRDefault="00AD6808" w:rsidP="000A78E8">
      <w:pPr>
        <w:widowControl/>
        <w:tabs>
          <w:tab w:val="left" w:pos="993"/>
        </w:tabs>
        <w:suppressAutoHyphens/>
        <w:rPr>
          <w:color w:val="000000"/>
          <w:spacing w:val="-2"/>
        </w:rPr>
      </w:pPr>
      <w:r w:rsidRPr="00623E02">
        <w:rPr>
          <w:color w:val="000000"/>
          <w:spacing w:val="-2"/>
        </w:rPr>
        <w:t>The EUT shall be included in a setup representative of the normal operation of the measuring system. In particular</w:t>
      </w:r>
      <w:r w:rsidR="002A2B00" w:rsidRPr="00623E02">
        <w:rPr>
          <w:color w:val="000000"/>
          <w:spacing w:val="-2"/>
        </w:rPr>
        <w:t>,</w:t>
      </w:r>
      <w:r w:rsidRPr="00623E02">
        <w:rPr>
          <w:color w:val="000000"/>
          <w:spacing w:val="-2"/>
        </w:rPr>
        <w:t xml:space="preserve"> the calculator with indication device shall be </w:t>
      </w:r>
      <w:r w:rsidR="002A2B00" w:rsidRPr="00623E02">
        <w:rPr>
          <w:color w:val="000000"/>
          <w:spacing w:val="-2"/>
        </w:rPr>
        <w:t xml:space="preserve">installed </w:t>
      </w:r>
      <w:r w:rsidRPr="00623E02">
        <w:rPr>
          <w:color w:val="000000"/>
          <w:spacing w:val="-2"/>
        </w:rPr>
        <w:t>in its final housing or</w:t>
      </w:r>
      <w:r w:rsidR="002A2B00" w:rsidRPr="00623E02">
        <w:rPr>
          <w:color w:val="000000"/>
          <w:spacing w:val="-2"/>
        </w:rPr>
        <w:t>,</w:t>
      </w:r>
      <w:r w:rsidRPr="00623E02">
        <w:rPr>
          <w:color w:val="000000"/>
          <w:spacing w:val="-2"/>
        </w:rPr>
        <w:t xml:space="preserve"> in </w:t>
      </w:r>
      <w:r w:rsidR="002A2B00" w:rsidRPr="00623E02">
        <w:rPr>
          <w:color w:val="000000"/>
          <w:spacing w:val="-2"/>
        </w:rPr>
        <w:t xml:space="preserve">the case of a fuel dispenser, shall be installed in </w:t>
      </w:r>
      <w:r w:rsidRPr="00623E02">
        <w:rPr>
          <w:color w:val="000000"/>
          <w:spacing w:val="-2"/>
        </w:rPr>
        <w:t xml:space="preserve">a housing representative </w:t>
      </w:r>
      <w:r w:rsidR="002A2B00" w:rsidRPr="00623E02">
        <w:rPr>
          <w:color w:val="000000"/>
          <w:spacing w:val="-2"/>
        </w:rPr>
        <w:t>of the final housing.</w:t>
      </w:r>
      <w:r w:rsidR="002A6B45" w:rsidRPr="00623E02">
        <w:rPr>
          <w:color w:val="000000"/>
          <w:spacing w:val="-2"/>
        </w:rPr>
        <w:t xml:space="preserve"> </w:t>
      </w:r>
      <w:r w:rsidRPr="00623E02">
        <w:rPr>
          <w:color w:val="000000"/>
          <w:spacing w:val="-2"/>
        </w:rPr>
        <w:t>The type approval body may decide that a type approval certificate covering a given type of calculator with indicating device will cover any other housing for the same type.</w:t>
      </w:r>
    </w:p>
    <w:p w14:paraId="6AE7482F" w14:textId="77777777" w:rsidR="003E1213" w:rsidRPr="00623E02" w:rsidRDefault="00AD6808" w:rsidP="000A78E8">
      <w:pPr>
        <w:widowControl/>
        <w:tabs>
          <w:tab w:val="left" w:pos="993"/>
        </w:tabs>
        <w:suppressAutoHyphens/>
      </w:pPr>
      <w:r w:rsidRPr="00623E02">
        <w:t>In all cases, ancillary devices may be tested separately.</w:t>
      </w:r>
    </w:p>
    <w:p w14:paraId="0C9A64EC" w14:textId="3B8CDA48" w:rsidR="003E1213" w:rsidRPr="00623E02" w:rsidRDefault="00AD6808" w:rsidP="000A78E8">
      <w:pPr>
        <w:pStyle w:val="Heading2"/>
        <w:keepNext w:val="0"/>
        <w:keepLines w:val="0"/>
      </w:pPr>
      <w:bookmarkStart w:id="66" w:name="_Toc12005811"/>
      <w:r w:rsidRPr="00623E02">
        <w:t>6.2</w:t>
      </w:r>
      <w:r w:rsidRPr="00623E02">
        <w:tab/>
        <w:t>Initial verification</w:t>
      </w:r>
      <w:bookmarkEnd w:id="66"/>
    </w:p>
    <w:p w14:paraId="1D6ADFC8" w14:textId="77777777" w:rsidR="003E1213" w:rsidRPr="00623E02" w:rsidRDefault="00AD6808" w:rsidP="000A78E8">
      <w:pPr>
        <w:pStyle w:val="Heading3"/>
        <w:keepNext w:val="0"/>
        <w:keepLines w:val="0"/>
        <w:rPr>
          <w:lang w:val="en-US"/>
        </w:rPr>
      </w:pPr>
      <w:r w:rsidRPr="00623E02">
        <w:rPr>
          <w:lang w:val="en-US"/>
        </w:rPr>
        <w:t>6.2.1</w:t>
      </w:r>
      <w:r w:rsidRPr="00623E02">
        <w:rPr>
          <w:lang w:val="en-US"/>
        </w:rPr>
        <w:tab/>
        <w:t>General</w:t>
      </w:r>
    </w:p>
    <w:p w14:paraId="5BAB8B3E" w14:textId="77777777" w:rsidR="00723F3F" w:rsidRDefault="00AD6808" w:rsidP="000A78E8">
      <w:pPr>
        <w:widowControl/>
        <w:tabs>
          <w:tab w:val="left" w:pos="993"/>
        </w:tabs>
        <w:suppressAutoHyphens/>
      </w:pPr>
      <w:r w:rsidRPr="00623E02">
        <w:t>Initial verification of a measuring system may be carried out in one or more stages.</w:t>
      </w:r>
    </w:p>
    <w:p w14:paraId="586AE3D1" w14:textId="707F389B" w:rsidR="003E1213" w:rsidRPr="00623E02" w:rsidRDefault="00AD6808" w:rsidP="000A78E8">
      <w:pPr>
        <w:widowControl/>
        <w:tabs>
          <w:tab w:val="left" w:pos="993"/>
        </w:tabs>
        <w:suppressAutoHyphens/>
      </w:pPr>
      <w:r w:rsidRPr="00623E02">
        <w:t>When one or more stages precede the definitive initial verification of the complete measuring system, the results of the tests in the preceding stages shall be taken into account during the final stage.</w:t>
      </w:r>
    </w:p>
    <w:p w14:paraId="3C379E12" w14:textId="248B7992" w:rsidR="003E1213" w:rsidRPr="00623E02" w:rsidRDefault="00AD6808" w:rsidP="000A78E8">
      <w:pPr>
        <w:widowControl/>
        <w:tabs>
          <w:tab w:val="left" w:pos="993"/>
        </w:tabs>
        <w:suppressAutoHyphens/>
        <w:rPr>
          <w:color w:val="000000"/>
          <w:spacing w:val="-2"/>
        </w:rPr>
      </w:pPr>
      <w:r w:rsidRPr="00623E02">
        <w:rPr>
          <w:color w:val="000000"/>
          <w:spacing w:val="-2"/>
        </w:rPr>
        <w:t xml:space="preserve">Whatever are the number and location of the stages and whatever are the test means, it must be possible to conclude that the measuring system, installed at the site of use, fulfils all </w:t>
      </w:r>
      <w:r w:rsidR="00D5572D">
        <w:rPr>
          <w:color w:val="000000"/>
          <w:spacing w:val="-2"/>
        </w:rPr>
        <w:t xml:space="preserve">of </w:t>
      </w:r>
      <w:r w:rsidR="007B2320">
        <w:rPr>
          <w:color w:val="000000"/>
          <w:spacing w:val="-2"/>
        </w:rPr>
        <w:t xml:space="preserve">the </w:t>
      </w:r>
      <w:r w:rsidRPr="00623E02">
        <w:rPr>
          <w:color w:val="000000"/>
          <w:spacing w:val="-2"/>
        </w:rPr>
        <w:t xml:space="preserve">applicable requirements under </w:t>
      </w:r>
      <w:r w:rsidR="007B2320">
        <w:rPr>
          <w:color w:val="000000"/>
          <w:spacing w:val="-2"/>
        </w:rPr>
        <w:t xml:space="preserve">the </w:t>
      </w:r>
      <w:r w:rsidRPr="00623E02">
        <w:rPr>
          <w:color w:val="000000"/>
          <w:spacing w:val="-2"/>
        </w:rPr>
        <w:t>rated operating conditions.</w:t>
      </w:r>
    </w:p>
    <w:p w14:paraId="79E28D80" w14:textId="7C1A7717" w:rsidR="003E1213" w:rsidRPr="00623E02" w:rsidRDefault="00930968" w:rsidP="000A78E8">
      <w:pPr>
        <w:widowControl/>
        <w:tabs>
          <w:tab w:val="left" w:pos="993"/>
        </w:tabs>
        <w:suppressAutoHyphens/>
      </w:pPr>
      <w:r w:rsidRPr="00623E02">
        <w:t xml:space="preserve">When, as part of an initial verification, </w:t>
      </w:r>
      <w:r w:rsidR="007B2320">
        <w:t xml:space="preserve">it is planned to carry out </w:t>
      </w:r>
      <w:r w:rsidR="00D5572D">
        <w:t xml:space="preserve">the </w:t>
      </w:r>
      <w:r w:rsidRPr="00623E02">
        <w:t>verification of the meter with a liquid which differs from the liquid the meter is intended to measure, comparative tests with these two liquids shall also be carried out to determine the maximum permissible errors on this verification. It may be necessary to have several specimens of the type available. Applicable information shall be stated in the type approval certificate</w:t>
      </w:r>
      <w:r w:rsidR="00333243" w:rsidRPr="00623E02">
        <w:t xml:space="preserve"> </w:t>
      </w:r>
      <w:r w:rsidR="00D67AD6" w:rsidRPr="00623E02">
        <w:t>(</w:t>
      </w:r>
      <w:r w:rsidR="00031A89" w:rsidRPr="00623E02">
        <w:t xml:space="preserve">see </w:t>
      </w:r>
      <w:r w:rsidR="00D67AD6" w:rsidRPr="00623E02">
        <w:t>also Annex B)</w:t>
      </w:r>
      <w:r w:rsidR="00333243" w:rsidRPr="00623E02">
        <w:t>.</w:t>
      </w:r>
    </w:p>
    <w:p w14:paraId="62087458" w14:textId="4346640C" w:rsidR="003E1213" w:rsidRPr="00623E02" w:rsidRDefault="00AD6808" w:rsidP="000A78E8">
      <w:pPr>
        <w:pStyle w:val="Heading3"/>
        <w:keepNext w:val="0"/>
        <w:keepLines w:val="0"/>
        <w:rPr>
          <w:lang w:val="en-US"/>
        </w:rPr>
      </w:pPr>
      <w:r w:rsidRPr="00623E02">
        <w:rPr>
          <w:lang w:val="en-US"/>
        </w:rPr>
        <w:t>6.2.2</w:t>
      </w:r>
      <w:r w:rsidRPr="00623E02">
        <w:rPr>
          <w:lang w:val="en-US"/>
        </w:rPr>
        <w:tab/>
        <w:t>Tests</w:t>
      </w:r>
    </w:p>
    <w:p w14:paraId="01821BBD" w14:textId="7449B821" w:rsidR="00AD6808" w:rsidRPr="00623E02" w:rsidRDefault="00AD6808" w:rsidP="000A78E8">
      <w:pPr>
        <w:widowControl/>
        <w:tabs>
          <w:tab w:val="left" w:pos="993"/>
        </w:tabs>
        <w:suppressAutoHyphens/>
        <w:spacing w:after="60"/>
        <w:rPr>
          <w:spacing w:val="-2"/>
        </w:rPr>
      </w:pPr>
      <w:r w:rsidRPr="00623E02">
        <w:rPr>
          <w:spacing w:val="-2"/>
        </w:rPr>
        <w:t>6.2.2.1</w:t>
      </w:r>
      <w:r w:rsidRPr="00623E02">
        <w:rPr>
          <w:spacing w:val="-2"/>
        </w:rPr>
        <w:tab/>
        <w:t>The initial verification of the measuring system shall include</w:t>
      </w:r>
      <w:r w:rsidR="007B2320">
        <w:rPr>
          <w:spacing w:val="-2"/>
        </w:rPr>
        <w:t xml:space="preserve"> the following</w:t>
      </w:r>
      <w:r w:rsidRPr="00623E02">
        <w:rPr>
          <w:spacing w:val="-2"/>
        </w:rPr>
        <w:t>:</w:t>
      </w:r>
    </w:p>
    <w:p w14:paraId="776EDBBA" w14:textId="77777777" w:rsidR="00AD6808" w:rsidRPr="00623E02" w:rsidRDefault="00AD6808" w:rsidP="000A78E8">
      <w:pPr>
        <w:widowControl/>
        <w:numPr>
          <w:ilvl w:val="0"/>
          <w:numId w:val="18"/>
        </w:numPr>
        <w:tabs>
          <w:tab w:val="left" w:pos="993"/>
        </w:tabs>
        <w:suppressAutoHyphens/>
      </w:pPr>
      <w:r w:rsidRPr="00623E02">
        <w:t>an examination for conformity of the measuring system and its constituents with the respective types</w:t>
      </w:r>
      <w:r w:rsidR="00CE75BD" w:rsidRPr="00623E02">
        <w:t>;</w:t>
      </w:r>
    </w:p>
    <w:p w14:paraId="72F07181" w14:textId="77777777" w:rsidR="00AD6808" w:rsidRPr="00623E02" w:rsidRDefault="00AD6808" w:rsidP="000A78E8">
      <w:pPr>
        <w:widowControl/>
        <w:numPr>
          <w:ilvl w:val="0"/>
          <w:numId w:val="18"/>
        </w:numPr>
        <w:tabs>
          <w:tab w:val="left" w:pos="993"/>
        </w:tabs>
        <w:suppressAutoHyphens/>
      </w:pPr>
      <w:r w:rsidRPr="00623E02">
        <w:t>a metrological examination of the measuring system; if possible, this examination is carried out within the limits of operating conditions for the system</w:t>
      </w:r>
      <w:r w:rsidR="00CE75BD" w:rsidRPr="00623E02">
        <w:t>;</w:t>
      </w:r>
    </w:p>
    <w:p w14:paraId="0D3F47FE" w14:textId="1E579B21" w:rsidR="00AD6808" w:rsidRPr="00623E02" w:rsidRDefault="00AD6808" w:rsidP="000A78E8">
      <w:pPr>
        <w:widowControl/>
        <w:numPr>
          <w:ilvl w:val="0"/>
          <w:numId w:val="18"/>
        </w:numPr>
        <w:tabs>
          <w:tab w:val="left" w:pos="993"/>
        </w:tabs>
        <w:suppressAutoHyphens/>
      </w:pPr>
      <w:r w:rsidRPr="00623E02">
        <w:t>an operational test of the gas elimination device</w:t>
      </w:r>
      <w:r w:rsidR="00E2019C" w:rsidRPr="00623E02">
        <w:t xml:space="preserve"> </w:t>
      </w:r>
      <w:r w:rsidR="007B2320">
        <w:t>(</w:t>
      </w:r>
      <w:r w:rsidR="00E2019C" w:rsidRPr="00623E02">
        <w:t>desir</w:t>
      </w:r>
      <w:r w:rsidR="00B77BE9" w:rsidRPr="00623E02">
        <w:t>able</w:t>
      </w:r>
      <w:r w:rsidR="007B2320">
        <w:t>)</w:t>
      </w:r>
      <w:r w:rsidRPr="00623E02">
        <w:t xml:space="preserve">, with no need to verify </w:t>
      </w:r>
      <w:r w:rsidR="00B77BE9" w:rsidRPr="00623E02">
        <w:t xml:space="preserve">whether </w:t>
      </w:r>
      <w:r w:rsidRPr="00623E02">
        <w:t xml:space="preserve">the </w:t>
      </w:r>
      <w:r w:rsidR="001A4B9A" w:rsidRPr="00623E02">
        <w:t>maximum errors</w:t>
      </w:r>
      <w:r w:rsidRPr="00623E02">
        <w:t xml:space="preserve"> applicable to this device </w:t>
      </w:r>
      <w:r w:rsidR="001A4B9A" w:rsidRPr="00623E02">
        <w:t>(</w:t>
      </w:r>
      <w:r w:rsidR="00E2019C" w:rsidRPr="00623E02">
        <w:t xml:space="preserve">as </w:t>
      </w:r>
      <w:r w:rsidRPr="00623E02">
        <w:t>specified in 2.10</w:t>
      </w:r>
      <w:r w:rsidR="001A4B9A" w:rsidRPr="00623E02">
        <w:t>)</w:t>
      </w:r>
      <w:r w:rsidRPr="00623E02">
        <w:t xml:space="preserve"> are met</w:t>
      </w:r>
      <w:r w:rsidR="00CE75BD" w:rsidRPr="00623E02">
        <w:t>;</w:t>
      </w:r>
      <w:r w:rsidR="002A6B45" w:rsidRPr="00623E02">
        <w:t xml:space="preserve"> </w:t>
      </w:r>
      <w:r w:rsidR="00E2019C" w:rsidRPr="00623E02">
        <w:t>frequently, however, such a test is either not possible or not practicable;</w:t>
      </w:r>
    </w:p>
    <w:p w14:paraId="4FB9A4ED" w14:textId="3B3E8EDB" w:rsidR="00CE75BD" w:rsidRPr="00623E02" w:rsidRDefault="00CE75BD" w:rsidP="000A78E8">
      <w:pPr>
        <w:widowControl/>
        <w:numPr>
          <w:ilvl w:val="0"/>
          <w:numId w:val="18"/>
        </w:numPr>
        <w:tabs>
          <w:tab w:val="left" w:pos="993"/>
        </w:tabs>
        <w:suppressAutoHyphens/>
      </w:pPr>
      <w:r w:rsidRPr="00623E02">
        <w:t xml:space="preserve">for measuring systems on road tankers, the gas elimination device shall be tested for the removal of </w:t>
      </w:r>
      <w:r w:rsidR="00725AD7" w:rsidRPr="00623E02">
        <w:t>gas/</w:t>
      </w:r>
      <w:r w:rsidRPr="00623E02">
        <w:t>air pockets by emptying the supply tank (compartment) during a delivery (product depletion test)</w:t>
      </w:r>
      <w:r w:rsidR="00B90BE9" w:rsidRPr="00623E02">
        <w:t xml:space="preserve"> (see also Annex B)</w:t>
      </w:r>
      <w:r w:rsidRPr="00623E02">
        <w:t>;</w:t>
      </w:r>
    </w:p>
    <w:p w14:paraId="1FF90725" w14:textId="77777777" w:rsidR="00AD6808" w:rsidRPr="00623E02" w:rsidRDefault="00AD6808" w:rsidP="000A78E8">
      <w:pPr>
        <w:widowControl/>
        <w:numPr>
          <w:ilvl w:val="0"/>
          <w:numId w:val="18"/>
        </w:numPr>
        <w:tabs>
          <w:tab w:val="left" w:pos="993"/>
        </w:tabs>
        <w:suppressAutoHyphens/>
      </w:pPr>
      <w:r w:rsidRPr="00623E02">
        <w:t>when necessary, a test of the variations of the internal volume of the hoses in full hose measuring systems, e.g. in the case of a hose reel</w:t>
      </w:r>
      <w:r w:rsidR="00CE75BD" w:rsidRPr="00623E02">
        <w:t>;</w:t>
      </w:r>
    </w:p>
    <w:p w14:paraId="2F93D143" w14:textId="77777777" w:rsidR="00AD6808" w:rsidRPr="00623E02" w:rsidRDefault="00AD6808" w:rsidP="000A78E8">
      <w:pPr>
        <w:widowControl/>
        <w:numPr>
          <w:ilvl w:val="0"/>
          <w:numId w:val="18"/>
        </w:numPr>
        <w:tabs>
          <w:tab w:val="left" w:pos="993"/>
        </w:tabs>
        <w:suppressAutoHyphens/>
      </w:pPr>
      <w:r w:rsidRPr="00623E02">
        <w:t>an operational test of the control valve preventing the emptying of the hose during non-operating periods, for full hose measuring systems</w:t>
      </w:r>
      <w:r w:rsidR="00CE75BD" w:rsidRPr="00623E02">
        <w:t>; and</w:t>
      </w:r>
    </w:p>
    <w:p w14:paraId="156EB6A8" w14:textId="77777777" w:rsidR="003E1213" w:rsidRPr="00623E02" w:rsidRDefault="00AD6808" w:rsidP="000A78E8">
      <w:pPr>
        <w:widowControl/>
        <w:numPr>
          <w:ilvl w:val="0"/>
          <w:numId w:val="18"/>
        </w:numPr>
        <w:tabs>
          <w:tab w:val="left" w:pos="993"/>
        </w:tabs>
        <w:suppressAutoHyphens/>
      </w:pPr>
      <w:r w:rsidRPr="00623E02">
        <w:t>a determination of the residual quantities in empty hose measuring systems</w:t>
      </w:r>
      <w:r w:rsidR="00CE75BD" w:rsidRPr="00623E02">
        <w:t xml:space="preserve"> (see 2.14)</w:t>
      </w:r>
      <w:r w:rsidRPr="00623E02">
        <w:t>.</w:t>
      </w:r>
    </w:p>
    <w:p w14:paraId="71ACD00D" w14:textId="21E6F883" w:rsidR="003E1213" w:rsidRPr="00623E02" w:rsidRDefault="00AD6808" w:rsidP="000A78E8">
      <w:pPr>
        <w:widowControl/>
        <w:tabs>
          <w:tab w:val="left" w:pos="993"/>
        </w:tabs>
        <w:suppressAutoHyphens/>
      </w:pPr>
      <w:r w:rsidRPr="00623E02">
        <w:t>6.2.2.2</w:t>
      </w:r>
      <w:r w:rsidRPr="00623E02">
        <w:tab/>
        <w:t>When initial verification takes place in more than one stage, test results obtained from the preceding stages shall be taken into account during the initial verification of the complete measuring system.</w:t>
      </w:r>
    </w:p>
    <w:p w14:paraId="11561479" w14:textId="53620028" w:rsidR="00387D39" w:rsidRPr="00623E02" w:rsidRDefault="00387D39"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6.2.2.3</w:t>
      </w:r>
      <w:r w:rsidR="002A6B45" w:rsidRPr="00623E02">
        <w:rPr>
          <w:spacing w:val="-2"/>
          <w:sz w:val="22"/>
        </w:rPr>
        <w:t xml:space="preserve"> </w:t>
      </w:r>
      <w:r w:rsidR="00B77BE9" w:rsidRPr="00623E02">
        <w:rPr>
          <w:spacing w:val="-2"/>
          <w:sz w:val="22"/>
        </w:rPr>
        <w:tab/>
      </w:r>
      <w:r w:rsidRPr="00623E02">
        <w:rPr>
          <w:spacing w:val="-2"/>
          <w:sz w:val="22"/>
        </w:rPr>
        <w:t>A measuring system shall be designed so as to allow its verification under conditions of use.</w:t>
      </w:r>
      <w:r w:rsidR="002A6B45" w:rsidRPr="00623E02">
        <w:rPr>
          <w:spacing w:val="-2"/>
          <w:sz w:val="22"/>
        </w:rPr>
        <w:t xml:space="preserve"> </w:t>
      </w:r>
      <w:r w:rsidRPr="00623E02">
        <w:rPr>
          <w:spacing w:val="-2"/>
          <w:sz w:val="22"/>
        </w:rPr>
        <w:t>If necessary, special devices shall be provided.</w:t>
      </w:r>
    </w:p>
    <w:p w14:paraId="2BA1A8AD" w14:textId="77777777" w:rsidR="003E1213" w:rsidRPr="00623E02" w:rsidRDefault="00387D39" w:rsidP="000A78E8">
      <w:pPr>
        <w:pStyle w:val="BodyText2"/>
        <w:widowControl/>
        <w:tabs>
          <w:tab w:val="clear" w:pos="1440"/>
          <w:tab w:val="left" w:pos="720"/>
          <w:tab w:val="left" w:pos="993"/>
        </w:tabs>
        <w:suppressAutoHyphens/>
        <w:rPr>
          <w:spacing w:val="-2"/>
          <w:sz w:val="22"/>
        </w:rPr>
      </w:pPr>
      <w:r w:rsidRPr="00623E02">
        <w:rPr>
          <w:spacing w:val="-2"/>
          <w:sz w:val="22"/>
        </w:rPr>
        <w:t xml:space="preserve">The measuring system shall be constructed </w:t>
      </w:r>
      <w:r w:rsidR="00B77BE9" w:rsidRPr="00623E02">
        <w:rPr>
          <w:spacing w:val="-2"/>
          <w:sz w:val="22"/>
        </w:rPr>
        <w:t xml:space="preserve">in such a way </w:t>
      </w:r>
      <w:r w:rsidRPr="00623E02">
        <w:rPr>
          <w:spacing w:val="-2"/>
          <w:sz w:val="22"/>
        </w:rPr>
        <w:t>that a standard of appropriate size can be fitted for testing the meter.</w:t>
      </w:r>
      <w:r w:rsidR="002A6B45" w:rsidRPr="00623E02">
        <w:rPr>
          <w:spacing w:val="-2"/>
          <w:sz w:val="22"/>
        </w:rPr>
        <w:t xml:space="preserve"> </w:t>
      </w:r>
      <w:r w:rsidRPr="00623E02">
        <w:rPr>
          <w:spacing w:val="-2"/>
          <w:sz w:val="22"/>
        </w:rPr>
        <w:t>When a test can only be carried out with the pumps running, which normally does not allow for testing with the meter stopped at the start and at the end of the test, the standard shall be suitable for continuous operation (for example, quantity standard with a flow diverting mechanism, pipe prover, weighing instrument, etc.).</w:t>
      </w:r>
    </w:p>
    <w:p w14:paraId="0AEA519C" w14:textId="0DB6748B" w:rsidR="00387D39" w:rsidRPr="00623E02" w:rsidRDefault="00387D39" w:rsidP="000A78E8">
      <w:pPr>
        <w:pStyle w:val="BodyText2"/>
        <w:widowControl/>
        <w:tabs>
          <w:tab w:val="clear" w:pos="-142"/>
          <w:tab w:val="clear" w:pos="1440"/>
          <w:tab w:val="clear" w:pos="2160"/>
          <w:tab w:val="clear" w:pos="2880"/>
          <w:tab w:val="clear" w:pos="3600"/>
          <w:tab w:val="clear" w:pos="4320"/>
          <w:tab w:val="left" w:pos="993"/>
        </w:tabs>
        <w:suppressAutoHyphens/>
        <w:spacing w:after="60" w:line="240" w:lineRule="auto"/>
        <w:rPr>
          <w:spacing w:val="-2"/>
          <w:sz w:val="22"/>
        </w:rPr>
      </w:pPr>
      <w:r w:rsidRPr="00623E02">
        <w:rPr>
          <w:spacing w:val="-2"/>
          <w:sz w:val="22"/>
        </w:rPr>
        <w:t>6.2.2.4</w:t>
      </w:r>
      <w:r w:rsidR="002A6B45" w:rsidRPr="00623E02">
        <w:rPr>
          <w:spacing w:val="-2"/>
          <w:sz w:val="22"/>
        </w:rPr>
        <w:t xml:space="preserve"> </w:t>
      </w:r>
      <w:r w:rsidRPr="00623E02">
        <w:rPr>
          <w:spacing w:val="-2"/>
          <w:sz w:val="22"/>
        </w:rPr>
        <w:t>In special cases</w:t>
      </w:r>
      <w:r w:rsidR="0044609E" w:rsidRPr="00623E02">
        <w:rPr>
          <w:spacing w:val="-2"/>
          <w:sz w:val="22"/>
        </w:rPr>
        <w:t>,</w:t>
      </w:r>
      <w:r w:rsidRPr="00623E02">
        <w:rPr>
          <w:spacing w:val="-2"/>
          <w:sz w:val="22"/>
        </w:rPr>
        <w:t xml:space="preserve"> documented in the type approval certificate, the principle of 6.2.2.3 may be waived provided that:</w:t>
      </w:r>
    </w:p>
    <w:p w14:paraId="5A499261" w14:textId="76883628" w:rsidR="00387D39" w:rsidRPr="00623E02" w:rsidRDefault="00387D39" w:rsidP="000A78E8">
      <w:pPr>
        <w:pStyle w:val="BodyText2"/>
        <w:widowControl/>
        <w:numPr>
          <w:ilvl w:val="0"/>
          <w:numId w:val="35"/>
        </w:numPr>
        <w:tabs>
          <w:tab w:val="left" w:pos="993"/>
        </w:tabs>
        <w:suppressAutoHyphens/>
        <w:rPr>
          <w:spacing w:val="-2"/>
          <w:sz w:val="22"/>
        </w:rPr>
      </w:pPr>
      <w:r w:rsidRPr="00623E02">
        <w:rPr>
          <w:spacing w:val="-2"/>
          <w:sz w:val="22"/>
        </w:rPr>
        <w:t xml:space="preserve">the meter </w:t>
      </w:r>
      <w:r w:rsidR="00B77BE9" w:rsidRPr="00623E02">
        <w:rPr>
          <w:spacing w:val="-2"/>
          <w:sz w:val="22"/>
        </w:rPr>
        <w:t xml:space="preserve">is </w:t>
      </w:r>
      <w:r w:rsidRPr="00623E02">
        <w:rPr>
          <w:spacing w:val="-2"/>
          <w:sz w:val="22"/>
        </w:rPr>
        <w:t>verified on a control test station with liquids having the same characteristics as those to be measured at the place of installation.</w:t>
      </w:r>
      <w:r w:rsidR="002A6B45" w:rsidRPr="00623E02">
        <w:rPr>
          <w:spacing w:val="-2"/>
          <w:sz w:val="22"/>
        </w:rPr>
        <w:t xml:space="preserve"> </w:t>
      </w:r>
      <w:r w:rsidRPr="00623E02">
        <w:rPr>
          <w:spacing w:val="-2"/>
          <w:sz w:val="22"/>
        </w:rPr>
        <w:t>The verification is carried out on the measuring device only, but includ</w:t>
      </w:r>
      <w:r w:rsidR="0044609E" w:rsidRPr="00623E02">
        <w:rPr>
          <w:spacing w:val="-2"/>
          <w:sz w:val="22"/>
        </w:rPr>
        <w:t>es</w:t>
      </w:r>
      <w:r w:rsidRPr="00623E02">
        <w:rPr>
          <w:spacing w:val="-2"/>
          <w:sz w:val="22"/>
        </w:rPr>
        <w:t xml:space="preserve"> the required straight pipes upstream and downstream of the meter (see 3.1.6.2 to 3.1.6.4 or 3.1.7.1 or 3.1.8.1 or 3.1.9.1) associated with a compatible and equivalent indicating device, provided that all the elements having a direct mechanical link with the measuring device and being able to influence the measurement are verified at the same time</w:t>
      </w:r>
      <w:r w:rsidR="0044609E" w:rsidRPr="00623E02">
        <w:rPr>
          <w:spacing w:val="-2"/>
          <w:sz w:val="22"/>
        </w:rPr>
        <w:t>;</w:t>
      </w:r>
      <w:r w:rsidR="007B2320">
        <w:rPr>
          <w:spacing w:val="-2"/>
          <w:sz w:val="22"/>
        </w:rPr>
        <w:t xml:space="preserve"> and</w:t>
      </w:r>
    </w:p>
    <w:p w14:paraId="2B683531" w14:textId="77777777" w:rsidR="003E1213" w:rsidRPr="00623E02" w:rsidRDefault="00387D39" w:rsidP="000A78E8">
      <w:pPr>
        <w:pStyle w:val="BodyText2"/>
        <w:widowControl/>
        <w:numPr>
          <w:ilvl w:val="0"/>
          <w:numId w:val="35"/>
        </w:numPr>
        <w:tabs>
          <w:tab w:val="left" w:pos="993"/>
        </w:tabs>
        <w:suppressAutoHyphens/>
        <w:rPr>
          <w:i/>
          <w:iCs/>
          <w:spacing w:val="-2"/>
          <w:sz w:val="22"/>
        </w:rPr>
      </w:pPr>
      <w:r w:rsidRPr="00623E02">
        <w:rPr>
          <w:spacing w:val="-2"/>
          <w:sz w:val="22"/>
        </w:rPr>
        <w:t xml:space="preserve">the meter </w:t>
      </w:r>
      <w:r w:rsidR="00EE3BA8" w:rsidRPr="00623E02">
        <w:rPr>
          <w:spacing w:val="-2"/>
          <w:sz w:val="22"/>
        </w:rPr>
        <w:t>continue</w:t>
      </w:r>
      <w:r w:rsidR="00B77BE9" w:rsidRPr="00623E02">
        <w:rPr>
          <w:spacing w:val="-2"/>
          <w:sz w:val="22"/>
        </w:rPr>
        <w:t>s</w:t>
      </w:r>
      <w:r w:rsidR="00EE3BA8" w:rsidRPr="00623E02">
        <w:rPr>
          <w:spacing w:val="-2"/>
          <w:sz w:val="22"/>
        </w:rPr>
        <w:t xml:space="preserve"> to have all required</w:t>
      </w:r>
      <w:r w:rsidRPr="00623E02">
        <w:rPr>
          <w:spacing w:val="-2"/>
          <w:sz w:val="22"/>
        </w:rPr>
        <w:t xml:space="preserve"> periodic calibration</w:t>
      </w:r>
      <w:r w:rsidR="00EE3BA8" w:rsidRPr="00623E02">
        <w:rPr>
          <w:spacing w:val="-2"/>
          <w:sz w:val="22"/>
        </w:rPr>
        <w:t>s</w:t>
      </w:r>
      <w:r w:rsidRPr="00623E02">
        <w:rPr>
          <w:spacing w:val="-2"/>
          <w:sz w:val="22"/>
        </w:rPr>
        <w:t>, controlled and fixed by the metrology service</w:t>
      </w:r>
      <w:r w:rsidR="004E4F28" w:rsidRPr="00623E02">
        <w:rPr>
          <w:spacing w:val="-2"/>
          <w:sz w:val="22"/>
        </w:rPr>
        <w:t>.</w:t>
      </w:r>
    </w:p>
    <w:p w14:paraId="7B80BF9D" w14:textId="77777777" w:rsidR="003E1213" w:rsidRPr="00623E02" w:rsidRDefault="004E4F28" w:rsidP="000A78E8">
      <w:pPr>
        <w:pStyle w:val="BodyText2"/>
        <w:widowControl/>
        <w:tabs>
          <w:tab w:val="clear" w:pos="1440"/>
          <w:tab w:val="left" w:pos="720"/>
          <w:tab w:val="left" w:pos="993"/>
        </w:tabs>
        <w:suppressAutoHyphens/>
        <w:rPr>
          <w:spacing w:val="-2"/>
          <w:sz w:val="22"/>
        </w:rPr>
      </w:pPr>
      <w:r w:rsidRPr="00623E02">
        <w:rPr>
          <w:spacing w:val="-2"/>
          <w:sz w:val="22"/>
        </w:rPr>
        <w:t>T</w:t>
      </w:r>
      <w:r w:rsidR="00387D39" w:rsidRPr="00623E02">
        <w:rPr>
          <w:spacing w:val="-2"/>
          <w:sz w:val="22"/>
        </w:rPr>
        <w:t>o complete the verification, the measuring system concerned shall be subjected to a qualitative check of function and installation</w:t>
      </w:r>
      <w:r w:rsidR="00EE3BA8" w:rsidRPr="00623E02">
        <w:rPr>
          <w:spacing w:val="-2"/>
          <w:sz w:val="22"/>
        </w:rPr>
        <w:t>.</w:t>
      </w:r>
    </w:p>
    <w:p w14:paraId="10C9ED14" w14:textId="77777777" w:rsidR="00723F3F" w:rsidRDefault="00387D39" w:rsidP="000A78E8">
      <w:pPr>
        <w:pStyle w:val="BodyText2"/>
        <w:widowControl/>
        <w:tabs>
          <w:tab w:val="clear" w:pos="-142"/>
          <w:tab w:val="clear" w:pos="1440"/>
          <w:tab w:val="clear" w:pos="2160"/>
          <w:tab w:val="clear" w:pos="2880"/>
          <w:tab w:val="clear" w:pos="3600"/>
          <w:tab w:val="clear" w:pos="4320"/>
          <w:tab w:val="left" w:pos="993"/>
        </w:tabs>
        <w:suppressAutoHyphens/>
        <w:spacing w:line="240" w:lineRule="auto"/>
        <w:rPr>
          <w:spacing w:val="-2"/>
          <w:sz w:val="22"/>
        </w:rPr>
      </w:pPr>
      <w:r w:rsidRPr="00623E02">
        <w:rPr>
          <w:spacing w:val="-2"/>
          <w:sz w:val="22"/>
        </w:rPr>
        <w:t>6.2.2.5</w:t>
      </w:r>
      <w:r w:rsidR="002A6B45" w:rsidRPr="00623E02">
        <w:rPr>
          <w:spacing w:val="-2"/>
          <w:sz w:val="22"/>
        </w:rPr>
        <w:t xml:space="preserve"> </w:t>
      </w:r>
      <w:r w:rsidR="00B77BE9" w:rsidRPr="00623E02">
        <w:rPr>
          <w:spacing w:val="-2"/>
          <w:sz w:val="22"/>
        </w:rPr>
        <w:tab/>
      </w:r>
      <w:r w:rsidRPr="00623E02">
        <w:rPr>
          <w:spacing w:val="-2"/>
          <w:sz w:val="22"/>
        </w:rPr>
        <w:t>It shall be possible to carry out metrological test</w:t>
      </w:r>
      <w:r w:rsidR="00967C9C" w:rsidRPr="00623E02">
        <w:rPr>
          <w:spacing w:val="-2"/>
          <w:sz w:val="22"/>
        </w:rPr>
        <w:t>ing</w:t>
      </w:r>
      <w:r w:rsidRPr="00623E02">
        <w:rPr>
          <w:spacing w:val="-2"/>
          <w:sz w:val="22"/>
        </w:rPr>
        <w:t xml:space="preserve"> of the associated measuring devices</w:t>
      </w:r>
      <w:r w:rsidR="00967C9C" w:rsidRPr="00623E02">
        <w:rPr>
          <w:spacing w:val="-2"/>
          <w:sz w:val="22"/>
        </w:rPr>
        <w:t xml:space="preserve"> and sensors that are constituent elements of the measuring system</w:t>
      </w:r>
      <w:r w:rsidRPr="00623E02">
        <w:rPr>
          <w:spacing w:val="-2"/>
          <w:sz w:val="22"/>
        </w:rPr>
        <w:t xml:space="preserve"> under actual operating conditions.</w:t>
      </w:r>
      <w:r w:rsidR="002A6B45" w:rsidRPr="00623E02">
        <w:rPr>
          <w:spacing w:val="-2"/>
          <w:sz w:val="22"/>
        </w:rPr>
        <w:t xml:space="preserve"> </w:t>
      </w:r>
      <w:r w:rsidR="00967C9C" w:rsidRPr="00623E02">
        <w:rPr>
          <w:spacing w:val="-2"/>
          <w:sz w:val="22"/>
        </w:rPr>
        <w:t>Verification of these devices should fulfil the requirements of 2.7.</w:t>
      </w:r>
    </w:p>
    <w:p w14:paraId="67E566FC" w14:textId="383CE9BD" w:rsidR="003E1213" w:rsidRPr="00623E02" w:rsidRDefault="00C14F0B" w:rsidP="000A78E8">
      <w:pPr>
        <w:pStyle w:val="Heading2"/>
        <w:keepNext w:val="0"/>
        <w:keepLines w:val="0"/>
      </w:pPr>
      <w:bookmarkStart w:id="67" w:name="_Toc12005812"/>
      <w:r w:rsidRPr="00623E02">
        <w:t>6.3</w:t>
      </w:r>
      <w:r w:rsidRPr="00623E02">
        <w:tab/>
      </w:r>
      <w:r w:rsidR="00AD6808" w:rsidRPr="00623E02">
        <w:t>Subsequent verification</w:t>
      </w:r>
      <w:bookmarkEnd w:id="67"/>
    </w:p>
    <w:p w14:paraId="0D84B51C" w14:textId="77777777" w:rsidR="003E1213" w:rsidRPr="00623E02" w:rsidRDefault="00967C9C" w:rsidP="000A78E8">
      <w:pPr>
        <w:pStyle w:val="BodyText"/>
        <w:widowControl/>
        <w:tabs>
          <w:tab w:val="clear" w:pos="709"/>
          <w:tab w:val="clear" w:pos="1418"/>
          <w:tab w:val="clear" w:pos="2127"/>
          <w:tab w:val="clear" w:pos="2835"/>
          <w:tab w:val="left" w:pos="993"/>
        </w:tabs>
        <w:suppressAutoHyphens/>
        <w:rPr>
          <w:i w:val="0"/>
          <w:color w:val="000000"/>
        </w:rPr>
      </w:pPr>
      <w:r w:rsidRPr="00623E02">
        <w:rPr>
          <w:i w:val="0"/>
          <w:color w:val="000000"/>
        </w:rPr>
        <w:t>Subsequent verification and its requirements are the responsibility of the national authorities</w:t>
      </w:r>
      <w:r w:rsidR="00E83EE2" w:rsidRPr="00623E02">
        <w:rPr>
          <w:i w:val="0"/>
          <w:color w:val="000000"/>
        </w:rPr>
        <w:t>.</w:t>
      </w:r>
    </w:p>
    <w:p w14:paraId="5CE0A642" w14:textId="7149AF67" w:rsidR="00723F3F" w:rsidRPr="00030EFE" w:rsidRDefault="00E16E1D" w:rsidP="007B2320">
      <w:pPr>
        <w:pStyle w:val="BodyText"/>
        <w:widowControl/>
        <w:tabs>
          <w:tab w:val="clear" w:pos="709"/>
          <w:tab w:val="clear" w:pos="1418"/>
          <w:tab w:val="clear" w:pos="2127"/>
          <w:tab w:val="clear" w:pos="2835"/>
          <w:tab w:val="left" w:pos="993"/>
        </w:tabs>
        <w:suppressAutoHyphens/>
        <w:ind w:left="709" w:hanging="709"/>
        <w:rPr>
          <w:i w:val="0"/>
          <w:snapToGrid/>
          <w:szCs w:val="24"/>
        </w:rPr>
      </w:pPr>
      <w:r w:rsidRPr="00623E02">
        <w:rPr>
          <w:color w:val="000000"/>
          <w:szCs w:val="24"/>
          <w:lang w:eastAsia="ja-JP"/>
        </w:rPr>
        <w:t>Note:</w:t>
      </w:r>
      <w:r w:rsidR="007B2320">
        <w:rPr>
          <w:color w:val="000000"/>
          <w:szCs w:val="24"/>
          <w:lang w:eastAsia="ja-JP"/>
        </w:rPr>
        <w:tab/>
      </w:r>
      <w:r w:rsidRPr="00030EFE">
        <w:rPr>
          <w:i w:val="0"/>
          <w:color w:val="000000"/>
          <w:szCs w:val="24"/>
          <w:lang w:eastAsia="ja-JP"/>
        </w:rPr>
        <w:t>It is possible to perform subsequent verification in an identical manner as the initial verification.</w:t>
      </w:r>
    </w:p>
    <w:p w14:paraId="5EC85B8A" w14:textId="2D98E046" w:rsidR="008E7B8D" w:rsidRPr="00623E02" w:rsidRDefault="008E7B8D" w:rsidP="000A78E8">
      <w:pPr>
        <w:widowControl/>
        <w:rPr>
          <w:snapToGrid/>
          <w:sz w:val="32"/>
          <w:szCs w:val="32"/>
          <w:lang w:eastAsia="fr-FR"/>
        </w:rPr>
      </w:pPr>
      <w:r w:rsidRPr="00623E02">
        <w:rPr>
          <w:snapToGrid/>
          <w:sz w:val="32"/>
          <w:szCs w:val="32"/>
          <w:lang w:eastAsia="fr-FR"/>
        </w:rPr>
        <w:br w:type="page"/>
      </w:r>
    </w:p>
    <w:p w14:paraId="2DD5A199" w14:textId="5948CE7A" w:rsidR="003E1213" w:rsidRPr="00623E02" w:rsidRDefault="007B2320" w:rsidP="000A78E8">
      <w:pPr>
        <w:pStyle w:val="Title"/>
        <w:keepNext w:val="0"/>
        <w:keepLines w:val="0"/>
        <w:rPr>
          <w:lang w:val="en-US"/>
        </w:rPr>
      </w:pPr>
      <w:bookmarkStart w:id="68" w:name="_Toc12005813"/>
      <w:r>
        <w:rPr>
          <w:lang w:val="en-US"/>
        </w:rPr>
        <w:t>Annex</w:t>
      </w:r>
      <w:r w:rsidRPr="00623E02">
        <w:rPr>
          <w:lang w:val="en-US"/>
        </w:rPr>
        <w:t xml:space="preserve"> </w:t>
      </w:r>
      <w:r w:rsidR="008E7B8D" w:rsidRPr="00623E02">
        <w:rPr>
          <w:lang w:val="en-US"/>
        </w:rPr>
        <w:t>A</w:t>
      </w:r>
      <w:r w:rsidR="00E4242E" w:rsidRPr="00623E02">
        <w:rPr>
          <w:lang w:val="en-US"/>
        </w:rPr>
        <w:br/>
      </w:r>
      <w:r w:rsidR="008E7B8D" w:rsidRPr="00623E02">
        <w:rPr>
          <w:lang w:val="en-US"/>
        </w:rPr>
        <w:t xml:space="preserve">Requirements for </w:t>
      </w:r>
      <w:r>
        <w:rPr>
          <w:lang w:val="en-US"/>
        </w:rPr>
        <w:t>s</w:t>
      </w:r>
      <w:r w:rsidR="008E7B8D" w:rsidRPr="00623E02">
        <w:rPr>
          <w:lang w:val="en-US"/>
        </w:rPr>
        <w:t>oftware</w:t>
      </w:r>
      <w:r>
        <w:rPr>
          <w:lang w:val="en-US"/>
        </w:rPr>
        <w:t>-</w:t>
      </w:r>
      <w:r w:rsidR="008E7B8D" w:rsidRPr="00623E02">
        <w:rPr>
          <w:lang w:val="en-US"/>
        </w:rPr>
        <w:t xml:space="preserve">controlled </w:t>
      </w:r>
      <w:r>
        <w:rPr>
          <w:lang w:val="en-US"/>
        </w:rPr>
        <w:t>c</w:t>
      </w:r>
      <w:r w:rsidR="008E7B8D" w:rsidRPr="00623E02">
        <w:rPr>
          <w:lang w:val="en-US"/>
        </w:rPr>
        <w:t xml:space="preserve">omponents and </w:t>
      </w:r>
      <w:r>
        <w:rPr>
          <w:lang w:val="en-US"/>
        </w:rPr>
        <w:t>m</w:t>
      </w:r>
      <w:r w:rsidR="008E7B8D" w:rsidRPr="00623E02">
        <w:rPr>
          <w:lang w:val="en-US"/>
        </w:rPr>
        <w:t>easuring</w:t>
      </w:r>
      <w:r w:rsidR="001D7CDC" w:rsidRPr="00623E02">
        <w:rPr>
          <w:lang w:val="en-US"/>
        </w:rPr>
        <w:t xml:space="preserve"> </w:t>
      </w:r>
      <w:r>
        <w:rPr>
          <w:lang w:val="en-US"/>
        </w:rPr>
        <w:t>s</w:t>
      </w:r>
      <w:r w:rsidR="001D7CDC" w:rsidRPr="00623E02">
        <w:rPr>
          <w:lang w:val="en-US"/>
        </w:rPr>
        <w:t>ystems</w:t>
      </w:r>
      <w:r w:rsidR="008E7B8D" w:rsidRPr="00623E02">
        <w:rPr>
          <w:lang w:val="en-US"/>
        </w:rPr>
        <w:t xml:space="preserve"> </w:t>
      </w:r>
      <w:r w:rsidR="00E4242E" w:rsidRPr="00623E02">
        <w:rPr>
          <w:lang w:val="en-US"/>
        </w:rPr>
        <w:br/>
      </w:r>
      <w:r w:rsidR="008E7B8D" w:rsidRPr="00623E02">
        <w:rPr>
          <w:lang w:val="en-US"/>
        </w:rPr>
        <w:t>(</w:t>
      </w:r>
      <w:r>
        <w:rPr>
          <w:lang w:val="en-US"/>
        </w:rPr>
        <w:t>Mandatory</w:t>
      </w:r>
      <w:r w:rsidR="008E7B8D" w:rsidRPr="00623E02">
        <w:rPr>
          <w:lang w:val="en-US"/>
        </w:rPr>
        <w:t>)</w:t>
      </w:r>
      <w:bookmarkEnd w:id="68"/>
    </w:p>
    <w:p w14:paraId="769D7DDE" w14:textId="0B2F0EDE" w:rsidR="00723F3F" w:rsidRDefault="00723F3F" w:rsidP="000A78E8">
      <w:pPr>
        <w:widowControl/>
        <w:autoSpaceDE w:val="0"/>
        <w:autoSpaceDN w:val="0"/>
        <w:adjustRightInd w:val="0"/>
        <w:rPr>
          <w:rFonts w:eastAsia="Calibri"/>
          <w:b/>
          <w:bCs/>
          <w:snapToGrid/>
          <w:color w:val="000000"/>
          <w:szCs w:val="22"/>
        </w:rPr>
      </w:pPr>
    </w:p>
    <w:p w14:paraId="6D827CC9" w14:textId="31572119" w:rsidR="008E7B8D" w:rsidRPr="00623E02" w:rsidRDefault="008E7B8D" w:rsidP="000A78E8">
      <w:pPr>
        <w:widowControl/>
        <w:autoSpaceDE w:val="0"/>
        <w:autoSpaceDN w:val="0"/>
        <w:adjustRightInd w:val="0"/>
        <w:rPr>
          <w:rFonts w:eastAsia="Calibri"/>
          <w:snapToGrid/>
          <w:color w:val="000000"/>
          <w:szCs w:val="22"/>
        </w:rPr>
      </w:pPr>
    </w:p>
    <w:p w14:paraId="5B324C5F" w14:textId="455E0D7A" w:rsidR="003E1213" w:rsidRPr="00623E02" w:rsidRDefault="00E00654" w:rsidP="000A78E8">
      <w:pPr>
        <w:widowControl/>
        <w:autoSpaceDE w:val="0"/>
        <w:autoSpaceDN w:val="0"/>
        <w:adjustRightInd w:val="0"/>
        <w:rPr>
          <w:rFonts w:eastAsia="Calibri"/>
          <w:bCs/>
          <w:snapToGrid/>
          <w:color w:val="000000"/>
          <w:szCs w:val="22"/>
        </w:rPr>
      </w:pPr>
      <w:r w:rsidRPr="00623E02">
        <w:rPr>
          <w:rFonts w:eastAsia="Calibri"/>
          <w:bCs/>
          <w:snapToGrid/>
          <w:color w:val="000000"/>
          <w:szCs w:val="22"/>
        </w:rPr>
        <w:t>The manufacturer shall produce devices and the legally relevant software that conforms to the approved type and the documentation submitted</w:t>
      </w:r>
      <w:r w:rsidR="007B2320">
        <w:rPr>
          <w:rFonts w:eastAsia="Calibri"/>
          <w:bCs/>
          <w:snapToGrid/>
          <w:color w:val="000000"/>
          <w:szCs w:val="22"/>
        </w:rPr>
        <w:t>.</w:t>
      </w:r>
      <w:r w:rsidRPr="00623E02">
        <w:rPr>
          <w:rFonts w:eastAsia="Calibri"/>
          <w:bCs/>
          <w:snapToGrid/>
          <w:color w:val="000000"/>
          <w:szCs w:val="22"/>
        </w:rPr>
        <w:t xml:space="preserve"> </w:t>
      </w:r>
      <w:r w:rsidR="007B2320">
        <w:rPr>
          <w:rFonts w:eastAsia="Calibri"/>
          <w:bCs/>
          <w:snapToGrid/>
          <w:color w:val="000000"/>
          <w:szCs w:val="22"/>
        </w:rPr>
        <w:t>T</w:t>
      </w:r>
      <w:r w:rsidRPr="00623E02">
        <w:rPr>
          <w:rFonts w:eastAsia="Calibri"/>
          <w:bCs/>
          <w:snapToGrid/>
          <w:color w:val="000000"/>
          <w:szCs w:val="22"/>
        </w:rPr>
        <w:t>he identity of the whole legally</w:t>
      </w:r>
      <w:r w:rsidR="008A3DDC">
        <w:rPr>
          <w:rFonts w:eastAsia="Calibri"/>
          <w:bCs/>
          <w:snapToGrid/>
          <w:color w:val="000000"/>
          <w:szCs w:val="22"/>
        </w:rPr>
        <w:t>-</w:t>
      </w:r>
      <w:r w:rsidRPr="00623E02">
        <w:rPr>
          <w:rFonts w:eastAsia="Calibri"/>
          <w:bCs/>
          <w:snapToGrid/>
          <w:color w:val="000000"/>
          <w:szCs w:val="22"/>
        </w:rPr>
        <w:t>relevant source code is required. Means described in A.1.1 and A.2.1 shall be provided to make the conformity evident.</w:t>
      </w:r>
    </w:p>
    <w:p w14:paraId="6AA96E89" w14:textId="55D9E5E9" w:rsidR="003E1213" w:rsidRPr="00030EFE" w:rsidRDefault="00E00654" w:rsidP="007B2320">
      <w:pPr>
        <w:widowControl/>
        <w:autoSpaceDE w:val="0"/>
        <w:autoSpaceDN w:val="0"/>
        <w:adjustRightInd w:val="0"/>
        <w:ind w:left="709" w:hanging="709"/>
        <w:rPr>
          <w:rFonts w:eastAsia="Calibri"/>
          <w:snapToGrid/>
          <w:color w:val="000000"/>
          <w:szCs w:val="22"/>
        </w:rPr>
      </w:pPr>
      <w:r w:rsidRPr="00623E02">
        <w:rPr>
          <w:rFonts w:eastAsia="Calibri"/>
          <w:i/>
          <w:snapToGrid/>
          <w:color w:val="000000"/>
          <w:szCs w:val="22"/>
        </w:rPr>
        <w:t>Note:</w:t>
      </w:r>
      <w:r w:rsidR="007B2320">
        <w:rPr>
          <w:rFonts w:eastAsia="Calibri"/>
          <w:i/>
          <w:snapToGrid/>
          <w:color w:val="000000"/>
          <w:szCs w:val="22"/>
        </w:rPr>
        <w:tab/>
      </w:r>
      <w:r w:rsidRPr="00030EFE">
        <w:rPr>
          <w:rFonts w:eastAsia="Calibri"/>
          <w:snapToGrid/>
          <w:color w:val="000000"/>
          <w:szCs w:val="22"/>
        </w:rPr>
        <w:t xml:space="preserve">In this </w:t>
      </w:r>
      <w:r w:rsidR="007B2320" w:rsidRPr="00030EFE">
        <w:rPr>
          <w:rFonts w:eastAsia="Calibri"/>
          <w:snapToGrid/>
          <w:color w:val="000000"/>
          <w:szCs w:val="22"/>
        </w:rPr>
        <w:t>edition</w:t>
      </w:r>
      <w:r w:rsidRPr="00030EFE">
        <w:rPr>
          <w:rFonts w:eastAsia="Calibri"/>
          <w:snapToGrid/>
          <w:color w:val="000000"/>
          <w:szCs w:val="22"/>
        </w:rPr>
        <w:t xml:space="preserve"> of R</w:t>
      </w:r>
      <w:r w:rsidR="007B2320" w:rsidRPr="00030EFE">
        <w:rPr>
          <w:rFonts w:eastAsia="Calibri"/>
          <w:snapToGrid/>
          <w:color w:val="000000"/>
          <w:szCs w:val="22"/>
        </w:rPr>
        <w:t> </w:t>
      </w:r>
      <w:r w:rsidRPr="00030EFE">
        <w:rPr>
          <w:rFonts w:eastAsia="Calibri"/>
          <w:snapToGrid/>
          <w:color w:val="000000"/>
          <w:szCs w:val="22"/>
        </w:rPr>
        <w:t>117, OIML D</w:t>
      </w:r>
      <w:r w:rsidR="007B2320" w:rsidRPr="00030EFE">
        <w:rPr>
          <w:rFonts w:eastAsia="Calibri"/>
          <w:snapToGrid/>
          <w:color w:val="000000"/>
          <w:szCs w:val="22"/>
        </w:rPr>
        <w:t> </w:t>
      </w:r>
      <w:r w:rsidRPr="00030EFE">
        <w:rPr>
          <w:rFonts w:eastAsia="Calibri"/>
          <w:snapToGrid/>
          <w:color w:val="000000"/>
          <w:szCs w:val="22"/>
        </w:rPr>
        <w:t>31:2008 was used as this was the latest published edition available at the time of revising R</w:t>
      </w:r>
      <w:r w:rsidR="007B2320" w:rsidRPr="00030EFE">
        <w:rPr>
          <w:rFonts w:eastAsia="Calibri"/>
          <w:snapToGrid/>
          <w:color w:val="000000"/>
          <w:szCs w:val="22"/>
        </w:rPr>
        <w:t> </w:t>
      </w:r>
      <w:r w:rsidRPr="00030EFE">
        <w:rPr>
          <w:rFonts w:eastAsia="Calibri"/>
          <w:snapToGrid/>
          <w:color w:val="000000"/>
          <w:szCs w:val="22"/>
        </w:rPr>
        <w:t>117. D</w:t>
      </w:r>
      <w:r w:rsidR="007B2320" w:rsidRPr="00030EFE">
        <w:rPr>
          <w:rFonts w:eastAsia="Calibri"/>
          <w:snapToGrid/>
          <w:color w:val="000000"/>
          <w:szCs w:val="22"/>
        </w:rPr>
        <w:t> </w:t>
      </w:r>
      <w:r w:rsidRPr="00030EFE">
        <w:rPr>
          <w:rFonts w:eastAsia="Calibri"/>
          <w:snapToGrid/>
          <w:color w:val="000000"/>
          <w:szCs w:val="22"/>
        </w:rPr>
        <w:t>31 provides an extensive framework of (the use of) software. At the time of reviewing R</w:t>
      </w:r>
      <w:r w:rsidR="007B2320" w:rsidRPr="00030EFE">
        <w:rPr>
          <w:rFonts w:eastAsia="Calibri"/>
          <w:snapToGrid/>
          <w:color w:val="000000"/>
          <w:szCs w:val="22"/>
        </w:rPr>
        <w:t> </w:t>
      </w:r>
      <w:r w:rsidRPr="00030EFE">
        <w:rPr>
          <w:rFonts w:eastAsia="Calibri"/>
          <w:snapToGrid/>
          <w:color w:val="000000"/>
          <w:szCs w:val="22"/>
        </w:rPr>
        <w:t>117, D</w:t>
      </w:r>
      <w:r w:rsidR="007B2320" w:rsidRPr="00030EFE">
        <w:rPr>
          <w:rFonts w:eastAsia="Calibri"/>
          <w:snapToGrid/>
          <w:color w:val="000000"/>
          <w:szCs w:val="22"/>
        </w:rPr>
        <w:t> </w:t>
      </w:r>
      <w:r w:rsidRPr="00030EFE">
        <w:rPr>
          <w:rFonts w:eastAsia="Calibri"/>
          <w:snapToGrid/>
          <w:color w:val="000000"/>
          <w:szCs w:val="22"/>
        </w:rPr>
        <w:t>31 was also being reviewed</w:t>
      </w:r>
      <w:r w:rsidR="007B2320" w:rsidRPr="00030EFE">
        <w:rPr>
          <w:rFonts w:eastAsia="Calibri"/>
          <w:snapToGrid/>
          <w:color w:val="000000"/>
          <w:szCs w:val="22"/>
        </w:rPr>
        <w:t>,</w:t>
      </w:r>
      <w:r w:rsidRPr="00030EFE">
        <w:rPr>
          <w:rFonts w:eastAsia="Calibri"/>
          <w:snapToGrid/>
          <w:color w:val="000000"/>
          <w:szCs w:val="22"/>
        </w:rPr>
        <w:t xml:space="preserve"> mainly to </w:t>
      </w:r>
      <w:r w:rsidR="007B2320" w:rsidRPr="00030EFE">
        <w:rPr>
          <w:rFonts w:eastAsia="Calibri"/>
          <w:snapToGrid/>
          <w:color w:val="000000"/>
          <w:szCs w:val="22"/>
        </w:rPr>
        <w:t xml:space="preserve">provide </w:t>
      </w:r>
      <w:r w:rsidRPr="00030EFE">
        <w:rPr>
          <w:rFonts w:eastAsia="Calibri"/>
          <w:snapToGrid/>
          <w:color w:val="000000"/>
          <w:szCs w:val="22"/>
        </w:rPr>
        <w:t>more guidance on the D</w:t>
      </w:r>
      <w:r w:rsidR="007B2320" w:rsidRPr="00030EFE">
        <w:rPr>
          <w:rFonts w:eastAsia="Calibri"/>
          <w:snapToGrid/>
          <w:color w:val="000000"/>
          <w:szCs w:val="22"/>
        </w:rPr>
        <w:t> </w:t>
      </w:r>
      <w:r w:rsidRPr="00030EFE">
        <w:rPr>
          <w:rFonts w:eastAsia="Calibri"/>
          <w:snapToGrid/>
          <w:color w:val="000000"/>
          <w:szCs w:val="22"/>
        </w:rPr>
        <w:t>31:2008 framework. For additional guidance</w:t>
      </w:r>
      <w:r w:rsidR="008A29E5" w:rsidRPr="00030EFE">
        <w:rPr>
          <w:rFonts w:eastAsia="Calibri"/>
          <w:snapToGrid/>
          <w:color w:val="000000"/>
          <w:szCs w:val="22"/>
        </w:rPr>
        <w:t>,</w:t>
      </w:r>
      <w:r w:rsidRPr="00030EFE">
        <w:rPr>
          <w:rFonts w:eastAsia="Calibri"/>
          <w:snapToGrid/>
          <w:color w:val="000000"/>
          <w:szCs w:val="22"/>
        </w:rPr>
        <w:t xml:space="preserve"> it is advised to</w:t>
      </w:r>
      <w:r w:rsidR="008A29E5" w:rsidRPr="00030EFE">
        <w:rPr>
          <w:rFonts w:eastAsia="Calibri"/>
          <w:snapToGrid/>
          <w:color w:val="000000"/>
          <w:szCs w:val="22"/>
        </w:rPr>
        <w:t xml:space="preserve"> also </w:t>
      </w:r>
      <w:r w:rsidRPr="00030EFE">
        <w:rPr>
          <w:rFonts w:eastAsia="Calibri"/>
          <w:snapToGrid/>
          <w:color w:val="000000"/>
          <w:szCs w:val="22"/>
        </w:rPr>
        <w:t>refer to the latest version of</w:t>
      </w:r>
      <w:r w:rsidRPr="00030EFE">
        <w:rPr>
          <w:rFonts w:eastAsia="Calibri"/>
          <w:bCs/>
          <w:snapToGrid/>
          <w:color w:val="000000"/>
          <w:szCs w:val="22"/>
        </w:rPr>
        <w:t xml:space="preserve"> D</w:t>
      </w:r>
      <w:r w:rsidR="007B2320" w:rsidRPr="00030EFE">
        <w:rPr>
          <w:rFonts w:eastAsia="Calibri"/>
          <w:bCs/>
          <w:snapToGrid/>
          <w:color w:val="000000"/>
          <w:szCs w:val="22"/>
        </w:rPr>
        <w:t> </w:t>
      </w:r>
      <w:r w:rsidRPr="00030EFE">
        <w:rPr>
          <w:rFonts w:eastAsia="Calibri"/>
          <w:bCs/>
          <w:snapToGrid/>
          <w:color w:val="000000"/>
          <w:szCs w:val="22"/>
        </w:rPr>
        <w:t>31.</w:t>
      </w:r>
    </w:p>
    <w:p w14:paraId="0007B859" w14:textId="2355EE11" w:rsidR="00723F3F" w:rsidRDefault="008E7B8D" w:rsidP="000A78E8">
      <w:pPr>
        <w:pStyle w:val="Heading1"/>
        <w:keepNext w:val="0"/>
        <w:keepLines w:val="0"/>
        <w:rPr>
          <w:rFonts w:eastAsia="Calibri"/>
          <w:snapToGrid/>
          <w:lang w:val="en-US"/>
        </w:rPr>
      </w:pPr>
      <w:bookmarkStart w:id="69" w:name="_Toc12005814"/>
      <w:r w:rsidRPr="00623E02">
        <w:rPr>
          <w:rFonts w:eastAsia="Calibri"/>
          <w:snapToGrid/>
          <w:lang w:val="en-US"/>
        </w:rPr>
        <w:t>A.1</w:t>
      </w:r>
      <w:r w:rsidR="00A334AF">
        <w:rPr>
          <w:rFonts w:eastAsia="Calibri"/>
          <w:snapToGrid/>
          <w:lang w:val="en-US"/>
        </w:rPr>
        <w:tab/>
      </w:r>
      <w:r w:rsidRPr="00623E02">
        <w:rPr>
          <w:rFonts w:eastAsia="Calibri"/>
          <w:snapToGrid/>
          <w:lang w:val="en-US"/>
        </w:rPr>
        <w:t>General requirements</w:t>
      </w:r>
      <w:bookmarkEnd w:id="69"/>
    </w:p>
    <w:p w14:paraId="4F445F8D" w14:textId="5CFB0564" w:rsidR="003E1213" w:rsidRPr="00623E02" w:rsidRDefault="00B62F81" w:rsidP="000A78E8">
      <w:pPr>
        <w:rPr>
          <w:rFonts w:eastAsiaTheme="minorEastAsia"/>
          <w:szCs w:val="24"/>
        </w:rPr>
      </w:pPr>
      <w:r w:rsidRPr="00623E02">
        <w:rPr>
          <w:rFonts w:eastAsiaTheme="minorEastAsia"/>
          <w:szCs w:val="22"/>
        </w:rPr>
        <w:t>Technical solutions for software-controlled components and measuring systems shall comply with Risk Levels II, see D</w:t>
      </w:r>
      <w:r w:rsidR="007B2320">
        <w:rPr>
          <w:rFonts w:eastAsiaTheme="minorEastAsia"/>
          <w:szCs w:val="22"/>
        </w:rPr>
        <w:t> </w:t>
      </w:r>
      <w:r w:rsidRPr="00623E02">
        <w:rPr>
          <w:rFonts w:eastAsiaTheme="minorEastAsia"/>
          <w:szCs w:val="22"/>
        </w:rPr>
        <w:t>31:2008</w:t>
      </w:r>
      <w:r w:rsidR="007B2320">
        <w:rPr>
          <w:rFonts w:eastAsiaTheme="minorEastAsia"/>
          <w:szCs w:val="22"/>
        </w:rPr>
        <w:t>, clause</w:t>
      </w:r>
      <w:r w:rsidRPr="00623E02">
        <w:rPr>
          <w:rFonts w:eastAsiaTheme="minorEastAsia"/>
          <w:szCs w:val="22"/>
        </w:rPr>
        <w:t xml:space="preserve"> 8.</w:t>
      </w:r>
    </w:p>
    <w:p w14:paraId="506604D0" w14:textId="250AC0CB" w:rsidR="00723F3F" w:rsidRPr="00340CD5" w:rsidRDefault="008E7B8D" w:rsidP="00340CD5">
      <w:pPr>
        <w:pStyle w:val="A-heading2"/>
      </w:pPr>
      <w:r w:rsidRPr="00340CD5">
        <w:t>A.1.1</w:t>
      </w:r>
      <w:r w:rsidR="00A334AF" w:rsidRPr="00340CD5">
        <w:tab/>
      </w:r>
      <w:r w:rsidRPr="00340CD5">
        <w:t>Software identification</w:t>
      </w:r>
    </w:p>
    <w:p w14:paraId="72497A8A" w14:textId="2AC3033E"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Legally relevant software of a measuring system and/or its constituents shall be clearly identified with the software version</w:t>
      </w:r>
      <w:r w:rsidR="008A2EB9" w:rsidRPr="00623E02">
        <w:rPr>
          <w:rFonts w:eastAsia="Calibri"/>
          <w:snapToGrid/>
          <w:color w:val="000000"/>
          <w:szCs w:val="22"/>
        </w:rPr>
        <w:t xml:space="preserve">. </w:t>
      </w:r>
      <w:r w:rsidRPr="00623E02">
        <w:rPr>
          <w:rFonts w:eastAsia="Calibri"/>
          <w:snapToGrid/>
          <w:color w:val="000000"/>
          <w:szCs w:val="22"/>
        </w:rPr>
        <w:t>The identification may consist of more than one part</w:t>
      </w:r>
      <w:r w:rsidR="007B2320">
        <w:rPr>
          <w:rFonts w:eastAsia="Calibri"/>
          <w:snapToGrid/>
          <w:color w:val="000000"/>
          <w:szCs w:val="22"/>
        </w:rPr>
        <w:t>,</w:t>
      </w:r>
      <w:r w:rsidRPr="00623E02">
        <w:rPr>
          <w:rFonts w:eastAsia="Calibri"/>
          <w:snapToGrid/>
          <w:color w:val="000000"/>
          <w:szCs w:val="22"/>
        </w:rPr>
        <w:t xml:space="preserve"> but at least one part shall be dedicated to the legal purpose.</w:t>
      </w:r>
    </w:p>
    <w:p w14:paraId="5AFF0D0B" w14:textId="74D3895C" w:rsidR="003E1213" w:rsidRPr="00A334AF" w:rsidRDefault="009626E4" w:rsidP="000A78E8">
      <w:pPr>
        <w:widowControl/>
        <w:autoSpaceDE w:val="0"/>
        <w:autoSpaceDN w:val="0"/>
        <w:adjustRightInd w:val="0"/>
        <w:rPr>
          <w:rFonts w:eastAsia="Calibri"/>
          <w:snapToGrid/>
          <w:color w:val="000000"/>
          <w:szCs w:val="22"/>
        </w:rPr>
      </w:pPr>
      <w:r w:rsidRPr="00A334AF">
        <w:rPr>
          <w:rFonts w:eastAsia="Calibri"/>
          <w:snapToGrid/>
          <w:color w:val="000000"/>
          <w:szCs w:val="22"/>
        </w:rPr>
        <w:t xml:space="preserve">The identification shall be inextricably linked to the software itself and shall be presented or printed on command or displayed during operation or at start up for a measuring instrument that can be turned off and on again. If a sub-assembly/electronic device has neither </w:t>
      </w:r>
      <w:r w:rsidR="00A73C43" w:rsidRPr="00A334AF">
        <w:rPr>
          <w:rFonts w:eastAsia="Calibri"/>
          <w:snapToGrid/>
          <w:color w:val="000000"/>
          <w:szCs w:val="22"/>
        </w:rPr>
        <w:t xml:space="preserve">a </w:t>
      </w:r>
      <w:r w:rsidRPr="00A334AF">
        <w:rPr>
          <w:rFonts w:eastAsia="Calibri"/>
          <w:snapToGrid/>
          <w:color w:val="000000"/>
          <w:szCs w:val="22"/>
        </w:rPr>
        <w:t xml:space="preserve">display nor </w:t>
      </w:r>
      <w:r w:rsidR="00A73C43" w:rsidRPr="00A334AF">
        <w:rPr>
          <w:rFonts w:eastAsia="Calibri"/>
          <w:snapToGrid/>
          <w:color w:val="000000"/>
          <w:szCs w:val="22"/>
        </w:rPr>
        <w:t xml:space="preserve">a </w:t>
      </w:r>
      <w:r w:rsidRPr="00A334AF">
        <w:rPr>
          <w:rFonts w:eastAsia="Calibri"/>
          <w:snapToGrid/>
          <w:color w:val="000000"/>
          <w:szCs w:val="22"/>
        </w:rPr>
        <w:t>printer, the identification shall be sent via a communication interface in order to be displayed/printed on another sub-assembly/electronic device.</w:t>
      </w:r>
    </w:p>
    <w:p w14:paraId="16F7FB57" w14:textId="6BC0B57A" w:rsidR="009626E4" w:rsidRPr="00623E02" w:rsidRDefault="009626E4" w:rsidP="000A78E8">
      <w:pPr>
        <w:widowControl/>
        <w:autoSpaceDE w:val="0"/>
        <w:autoSpaceDN w:val="0"/>
        <w:adjustRightInd w:val="0"/>
        <w:rPr>
          <w:rFonts w:eastAsia="Calibri"/>
          <w:snapToGrid/>
          <w:color w:val="000000"/>
          <w:szCs w:val="22"/>
        </w:rPr>
      </w:pPr>
      <w:r w:rsidRPr="00A334AF">
        <w:rPr>
          <w:rFonts w:eastAsia="Calibri"/>
          <w:snapToGrid/>
          <w:color w:val="000000"/>
          <w:szCs w:val="22"/>
        </w:rPr>
        <w:t>As</w:t>
      </w:r>
      <w:r w:rsidRPr="00623E02">
        <w:rPr>
          <w:rFonts w:eastAsia="Calibri"/>
          <w:snapToGrid/>
          <w:color w:val="000000"/>
          <w:szCs w:val="22"/>
        </w:rPr>
        <w:t xml:space="preserve"> an exception, an imprint of the software identification on the instrument/electronic device shall be an acceptable solution if it satisfies </w:t>
      </w:r>
      <w:r w:rsidR="00A73C43" w:rsidRPr="00623E02">
        <w:rPr>
          <w:rFonts w:eastAsia="Calibri"/>
          <w:snapToGrid/>
          <w:color w:val="000000"/>
          <w:szCs w:val="22"/>
        </w:rPr>
        <w:t xml:space="preserve">all of </w:t>
      </w:r>
      <w:r w:rsidRPr="00623E02">
        <w:rPr>
          <w:rFonts w:eastAsia="Calibri"/>
          <w:snapToGrid/>
          <w:color w:val="000000"/>
          <w:szCs w:val="22"/>
        </w:rPr>
        <w:t>the following conditions:</w:t>
      </w:r>
    </w:p>
    <w:p w14:paraId="4271EC02" w14:textId="0508CE01" w:rsidR="009626E4" w:rsidRPr="00623E02" w:rsidRDefault="00A334AF" w:rsidP="000A78E8">
      <w:pPr>
        <w:widowControl/>
        <w:numPr>
          <w:ilvl w:val="0"/>
          <w:numId w:val="133"/>
        </w:numPr>
        <w:autoSpaceDE w:val="0"/>
        <w:autoSpaceDN w:val="0"/>
        <w:adjustRightInd w:val="0"/>
        <w:rPr>
          <w:rFonts w:eastAsia="Calibri"/>
          <w:snapToGrid/>
          <w:color w:val="000000"/>
          <w:szCs w:val="22"/>
        </w:rPr>
      </w:pPr>
      <w:r>
        <w:rPr>
          <w:rFonts w:eastAsia="Calibri"/>
          <w:snapToGrid/>
          <w:color w:val="000000"/>
          <w:szCs w:val="22"/>
        </w:rPr>
        <w:t>t</w:t>
      </w:r>
      <w:r w:rsidR="009626E4" w:rsidRPr="00623E02">
        <w:rPr>
          <w:rFonts w:eastAsia="Calibri"/>
          <w:snapToGrid/>
          <w:color w:val="000000"/>
          <w:szCs w:val="22"/>
        </w:rPr>
        <w:t>he user interface does not have any control capability to activate the indication of the software identification on the display, or the display does not technically allow the identification of the software to be shown (analog indicating device or electromechanical counter)</w:t>
      </w:r>
      <w:r>
        <w:rPr>
          <w:rFonts w:eastAsia="Calibri"/>
          <w:snapToGrid/>
          <w:color w:val="000000"/>
          <w:szCs w:val="22"/>
        </w:rPr>
        <w:t>;</w:t>
      </w:r>
    </w:p>
    <w:p w14:paraId="2777D36F" w14:textId="7CC00044" w:rsidR="009626E4" w:rsidRPr="00623E02" w:rsidRDefault="00A334AF" w:rsidP="000A78E8">
      <w:pPr>
        <w:widowControl/>
        <w:numPr>
          <w:ilvl w:val="0"/>
          <w:numId w:val="133"/>
        </w:numPr>
        <w:autoSpaceDE w:val="0"/>
        <w:autoSpaceDN w:val="0"/>
        <w:adjustRightInd w:val="0"/>
        <w:rPr>
          <w:rFonts w:eastAsia="Calibri"/>
          <w:snapToGrid/>
          <w:color w:val="000000"/>
          <w:szCs w:val="22"/>
        </w:rPr>
      </w:pPr>
      <w:r>
        <w:rPr>
          <w:rFonts w:eastAsia="Calibri"/>
          <w:snapToGrid/>
          <w:color w:val="000000"/>
          <w:szCs w:val="22"/>
        </w:rPr>
        <w:t>t</w:t>
      </w:r>
      <w:r w:rsidR="009626E4" w:rsidRPr="00623E02">
        <w:rPr>
          <w:rFonts w:eastAsia="Calibri"/>
          <w:snapToGrid/>
          <w:color w:val="000000"/>
          <w:szCs w:val="22"/>
        </w:rPr>
        <w:t>he instrument/electronic device does not have an interface to communicate the software identification</w:t>
      </w:r>
      <w:r>
        <w:rPr>
          <w:rFonts w:eastAsia="Calibri"/>
          <w:snapToGrid/>
          <w:color w:val="000000"/>
          <w:szCs w:val="22"/>
        </w:rPr>
        <w:t>; and</w:t>
      </w:r>
    </w:p>
    <w:p w14:paraId="0A0825B1" w14:textId="6CD72CA2" w:rsidR="003E1213" w:rsidRPr="00623E02" w:rsidRDefault="00A334AF" w:rsidP="000A78E8">
      <w:pPr>
        <w:widowControl/>
        <w:numPr>
          <w:ilvl w:val="0"/>
          <w:numId w:val="133"/>
        </w:numPr>
        <w:autoSpaceDE w:val="0"/>
        <w:autoSpaceDN w:val="0"/>
        <w:adjustRightInd w:val="0"/>
        <w:rPr>
          <w:rFonts w:eastAsia="Calibri"/>
          <w:snapToGrid/>
          <w:color w:val="000000"/>
          <w:szCs w:val="22"/>
        </w:rPr>
      </w:pPr>
      <w:r>
        <w:rPr>
          <w:rFonts w:eastAsia="Calibri"/>
          <w:snapToGrid/>
          <w:color w:val="000000"/>
          <w:szCs w:val="22"/>
        </w:rPr>
        <w:t>a</w:t>
      </w:r>
      <w:r w:rsidR="009626E4" w:rsidRPr="00623E02">
        <w:rPr>
          <w:rFonts w:eastAsia="Calibri"/>
          <w:snapToGrid/>
          <w:color w:val="000000"/>
          <w:szCs w:val="22"/>
        </w:rPr>
        <w:t>fter production of the instrument/electronic device</w:t>
      </w:r>
      <w:r w:rsidR="00A73C43" w:rsidRPr="00623E02">
        <w:rPr>
          <w:rFonts w:eastAsia="Calibri"/>
          <w:snapToGrid/>
          <w:color w:val="000000"/>
          <w:szCs w:val="22"/>
        </w:rPr>
        <w:t>,</w:t>
      </w:r>
      <w:r w:rsidR="009626E4" w:rsidRPr="00623E02">
        <w:rPr>
          <w:rFonts w:eastAsia="Calibri"/>
          <w:snapToGrid/>
          <w:color w:val="000000"/>
          <w:szCs w:val="22"/>
        </w:rPr>
        <w:t xml:space="preserve"> a change of the software is not possible, or only possible if the hardware or a hardware component is also changed.</w:t>
      </w:r>
    </w:p>
    <w:p w14:paraId="33D1A779" w14:textId="05A4456D" w:rsidR="009626E4" w:rsidRPr="00623E02" w:rsidRDefault="009626E4"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The manufacturer of the hardware or the concerned hardware component is responsible for ensuring that the software identification is correctly marked on the concerned instrument/electronic device.</w:t>
      </w:r>
    </w:p>
    <w:p w14:paraId="494029D8" w14:textId="77777777" w:rsidR="003E1213" w:rsidRPr="00623E02" w:rsidRDefault="009626E4"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The software identification and the means of identification shall be stated in the type approval certificate.</w:t>
      </w:r>
    </w:p>
    <w:p w14:paraId="56A4D6C4" w14:textId="15D82D7A" w:rsidR="003E1213" w:rsidRPr="00030EFE" w:rsidRDefault="009626E4" w:rsidP="00A334AF">
      <w:pPr>
        <w:widowControl/>
        <w:autoSpaceDE w:val="0"/>
        <w:autoSpaceDN w:val="0"/>
        <w:adjustRightInd w:val="0"/>
        <w:ind w:left="709" w:hanging="709"/>
        <w:rPr>
          <w:rFonts w:eastAsia="Calibri"/>
          <w:snapToGrid/>
          <w:color w:val="000000"/>
          <w:szCs w:val="22"/>
        </w:rPr>
      </w:pPr>
      <w:r w:rsidRPr="00623E02">
        <w:rPr>
          <w:rFonts w:eastAsia="Calibri"/>
          <w:i/>
          <w:iCs/>
          <w:snapToGrid/>
          <w:color w:val="000000"/>
          <w:szCs w:val="22"/>
        </w:rPr>
        <w:t>Note:</w:t>
      </w:r>
      <w:r w:rsidR="00A334AF">
        <w:rPr>
          <w:rFonts w:eastAsia="Calibri"/>
          <w:i/>
          <w:iCs/>
          <w:snapToGrid/>
          <w:color w:val="000000"/>
          <w:szCs w:val="22"/>
        </w:rPr>
        <w:tab/>
      </w:r>
      <w:r w:rsidRPr="00A334AF">
        <w:rPr>
          <w:rFonts w:eastAsia="Calibri"/>
          <w:snapToGrid/>
          <w:color w:val="000000"/>
          <w:szCs w:val="22"/>
        </w:rPr>
        <w:t xml:space="preserve">Each measuring instrument in use </w:t>
      </w:r>
      <w:r w:rsidR="00A73C43" w:rsidRPr="00030EFE">
        <w:rPr>
          <w:rFonts w:eastAsia="Calibri"/>
          <w:snapToGrid/>
          <w:color w:val="000000"/>
          <w:szCs w:val="22"/>
        </w:rPr>
        <w:t>shall</w:t>
      </w:r>
      <w:r w:rsidRPr="00A334AF">
        <w:rPr>
          <w:rFonts w:eastAsia="Calibri"/>
          <w:snapToGrid/>
          <w:color w:val="000000"/>
          <w:szCs w:val="22"/>
        </w:rPr>
        <w:t xml:space="preserve"> conform to the approved type. The software identification enables surveillance personnel and persons affected by the measurement to determine whether the instrument under consideration </w:t>
      </w:r>
      <w:r w:rsidR="00A73C43" w:rsidRPr="00030EFE">
        <w:rPr>
          <w:rFonts w:eastAsia="Calibri"/>
          <w:snapToGrid/>
          <w:color w:val="000000"/>
          <w:szCs w:val="22"/>
        </w:rPr>
        <w:t>conforms to the approved type.</w:t>
      </w:r>
    </w:p>
    <w:p w14:paraId="778DADBE" w14:textId="21556715" w:rsidR="00723F3F" w:rsidRDefault="00723F3F" w:rsidP="000A78E8">
      <w:pPr>
        <w:pStyle w:val="Heading2"/>
        <w:keepNext w:val="0"/>
        <w:keepLines w:val="0"/>
        <w:rPr>
          <w:rFonts w:eastAsia="Calibri"/>
          <w:snapToGrid/>
        </w:rPr>
      </w:pPr>
    </w:p>
    <w:p w14:paraId="2BF562AD" w14:textId="64604839" w:rsidR="00723F3F" w:rsidRDefault="00723F3F" w:rsidP="000A78E8">
      <w:pPr>
        <w:pStyle w:val="Heading2"/>
        <w:keepNext w:val="0"/>
        <w:keepLines w:val="0"/>
        <w:rPr>
          <w:rFonts w:eastAsia="Calibri"/>
          <w:snapToGrid/>
        </w:rPr>
      </w:pPr>
    </w:p>
    <w:p w14:paraId="7CC6EB65" w14:textId="11D4FA54" w:rsidR="00723F3F" w:rsidRDefault="008E7B8D" w:rsidP="00340CD5">
      <w:pPr>
        <w:pStyle w:val="A-heading2"/>
      </w:pPr>
      <w:r w:rsidRPr="00623E02">
        <w:t>A.1.2</w:t>
      </w:r>
      <w:r w:rsidR="00A334AF">
        <w:tab/>
      </w:r>
      <w:r w:rsidRPr="00623E02">
        <w:t xml:space="preserve">Correctness of </w:t>
      </w:r>
      <w:r w:rsidR="00A64B1D" w:rsidRPr="00623E02">
        <w:t xml:space="preserve">metrological </w:t>
      </w:r>
      <w:r w:rsidRPr="00623E02">
        <w:t>algorithms and functions</w:t>
      </w:r>
    </w:p>
    <w:p w14:paraId="499CC5E3"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The algorithms and functions of the measuring system and/or its constituents shall be appropriate and functionally correct.</w:t>
      </w:r>
    </w:p>
    <w:p w14:paraId="655B5378" w14:textId="76417E72" w:rsidR="003E1213" w:rsidRPr="00623E02" w:rsidRDefault="008E5673" w:rsidP="000A78E8">
      <w:pPr>
        <w:widowControl/>
        <w:autoSpaceDE w:val="0"/>
        <w:autoSpaceDN w:val="0"/>
        <w:adjustRightInd w:val="0"/>
        <w:rPr>
          <w:rFonts w:eastAsia="Calibri"/>
          <w:snapToGrid/>
          <w:color w:val="000000"/>
          <w:szCs w:val="22"/>
        </w:rPr>
      </w:pPr>
      <w:r w:rsidRPr="00623E02">
        <w:rPr>
          <w:rFonts w:eastAsia="Calibri"/>
          <w:snapToGrid/>
          <w:color w:val="000000"/>
          <w:szCs w:val="22"/>
        </w:rPr>
        <w:t>It shall be possible to examine algorithms and functions either by functional testing of software functions (VFTSw) or documentary analysis (AD), of the complete measuring system or with simulated test inputs.</w:t>
      </w:r>
    </w:p>
    <w:p w14:paraId="75418D81" w14:textId="3CC733A3" w:rsidR="00723F3F" w:rsidRDefault="00723F3F" w:rsidP="000A78E8">
      <w:pPr>
        <w:widowControl/>
        <w:autoSpaceDE w:val="0"/>
        <w:autoSpaceDN w:val="0"/>
        <w:adjustRightInd w:val="0"/>
        <w:rPr>
          <w:rFonts w:eastAsia="Calibri"/>
          <w:snapToGrid/>
          <w:color w:val="000000"/>
          <w:szCs w:val="22"/>
        </w:rPr>
      </w:pPr>
    </w:p>
    <w:p w14:paraId="5ECBBF07" w14:textId="5390752A" w:rsidR="00723F3F" w:rsidRDefault="008E7B8D" w:rsidP="00340CD5">
      <w:pPr>
        <w:pStyle w:val="A-heading2"/>
      </w:pPr>
      <w:r w:rsidRPr="00623E02">
        <w:t>A.1.3</w:t>
      </w:r>
      <w:r w:rsidR="00A334AF">
        <w:tab/>
      </w:r>
      <w:r w:rsidRPr="00623E02">
        <w:t xml:space="preserve">Software </w:t>
      </w:r>
      <w:r w:rsidR="00501DA2" w:rsidRPr="00623E02">
        <w:t xml:space="preserve">securing and </w:t>
      </w:r>
      <w:r w:rsidRPr="00623E02">
        <w:t>protection</w:t>
      </w:r>
    </w:p>
    <w:p w14:paraId="5BEE9343" w14:textId="67EBAA9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A.1.3.1</w:t>
      </w:r>
      <w:r w:rsidR="00A334AF">
        <w:rPr>
          <w:rFonts w:eastAsia="Calibri"/>
          <w:snapToGrid/>
          <w:color w:val="000000"/>
          <w:szCs w:val="22"/>
        </w:rPr>
        <w:tab/>
      </w:r>
      <w:r w:rsidRPr="00623E02">
        <w:rPr>
          <w:rFonts w:eastAsia="Calibri"/>
          <w:snapToGrid/>
          <w:color w:val="000000"/>
          <w:szCs w:val="22"/>
        </w:rPr>
        <w:t>The legally relevant software shall be secured against unauthorized modification, loading, or changes by swapping the memory device. In addition to mechanical sealing, technical means may be necessary to protect measuring systems equipped with an operating system or an option to load software.</w:t>
      </w:r>
    </w:p>
    <w:p w14:paraId="57374852"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A.1.3.2 Only clearly documented functions (see A.3) are allowed to be activated by the user interface, which shall be realized in such a way that it does not facilitate fraudulent use.</w:t>
      </w:r>
    </w:p>
    <w:p w14:paraId="31D447FB" w14:textId="5008CE41"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A.1.3.3</w:t>
      </w:r>
      <w:r w:rsidR="00A334AF">
        <w:rPr>
          <w:rFonts w:eastAsia="Calibri"/>
          <w:snapToGrid/>
          <w:color w:val="000000"/>
          <w:szCs w:val="22"/>
        </w:rPr>
        <w:tab/>
      </w:r>
      <w:r w:rsidRPr="00623E02">
        <w:rPr>
          <w:rFonts w:eastAsia="Calibri"/>
          <w:snapToGrid/>
          <w:color w:val="000000"/>
          <w:szCs w:val="22"/>
        </w:rPr>
        <w:t xml:space="preserve">Parameters that fix the legally relevant characteristics of the measuring system shall be </w:t>
      </w:r>
      <w:r w:rsidR="00501DA2" w:rsidRPr="00623E02">
        <w:rPr>
          <w:rFonts w:eastAsia="Calibri"/>
          <w:snapToGrid/>
          <w:color w:val="000000"/>
          <w:szCs w:val="22"/>
        </w:rPr>
        <w:t>protected</w:t>
      </w:r>
      <w:r w:rsidRPr="00623E02">
        <w:rPr>
          <w:rFonts w:eastAsia="Calibri"/>
          <w:snapToGrid/>
          <w:color w:val="000000"/>
          <w:szCs w:val="22"/>
        </w:rPr>
        <w:t xml:space="preserve"> against unauthorized modification. For the purpose of verification</w:t>
      </w:r>
      <w:r w:rsidR="00501DA2" w:rsidRPr="00623E02">
        <w:rPr>
          <w:rFonts w:eastAsia="Calibri"/>
          <w:snapToGrid/>
          <w:color w:val="000000"/>
          <w:szCs w:val="22"/>
        </w:rPr>
        <w:t>,</w:t>
      </w:r>
      <w:r w:rsidRPr="00623E02">
        <w:rPr>
          <w:rFonts w:eastAsia="Calibri"/>
          <w:snapToGrid/>
          <w:color w:val="000000"/>
          <w:szCs w:val="22"/>
        </w:rPr>
        <w:t xml:space="preserve"> it shall be possible to display or print the current parameter settings.</w:t>
      </w:r>
    </w:p>
    <w:p w14:paraId="477A9C03" w14:textId="756701CC"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A.1.3.4</w:t>
      </w:r>
      <w:r w:rsidR="00A334AF">
        <w:rPr>
          <w:rFonts w:eastAsia="Calibri"/>
          <w:snapToGrid/>
          <w:color w:val="000000"/>
          <w:szCs w:val="22"/>
        </w:rPr>
        <w:tab/>
      </w:r>
      <w:r w:rsidRPr="00623E02">
        <w:rPr>
          <w:rFonts w:eastAsia="Calibri"/>
          <w:snapToGrid/>
          <w:color w:val="000000"/>
          <w:szCs w:val="22"/>
        </w:rPr>
        <w:t>Software protection comprises appropriate sealing by mechanical, electronic and/or cryptographic means, making an unauthorized intervention impossible or evident.</w:t>
      </w:r>
    </w:p>
    <w:p w14:paraId="31CB7667" w14:textId="0BBCD3D1" w:rsidR="00710923" w:rsidRPr="00623E02" w:rsidRDefault="00710923" w:rsidP="000A78E8">
      <w:pPr>
        <w:widowControl/>
        <w:autoSpaceDE w:val="0"/>
        <w:autoSpaceDN w:val="0"/>
        <w:adjustRightInd w:val="0"/>
        <w:rPr>
          <w:rFonts w:eastAsia="Calibri"/>
          <w:snapToGrid/>
          <w:color w:val="000000"/>
          <w:szCs w:val="22"/>
        </w:rPr>
      </w:pPr>
      <w:r w:rsidRPr="00623E02">
        <w:rPr>
          <w:rFonts w:eastAsia="Calibri"/>
          <w:snapToGrid/>
          <w:color w:val="000000"/>
          <w:szCs w:val="22"/>
        </w:rPr>
        <w:t>A.1.3.5</w:t>
      </w:r>
      <w:r w:rsidR="00A334AF">
        <w:rPr>
          <w:rFonts w:eastAsia="Calibri"/>
          <w:snapToGrid/>
          <w:color w:val="000000"/>
          <w:szCs w:val="22"/>
        </w:rPr>
        <w:tab/>
      </w:r>
      <w:r w:rsidRPr="00623E02">
        <w:rPr>
          <w:rFonts w:eastAsia="Calibri"/>
          <w:snapToGrid/>
          <w:color w:val="000000"/>
          <w:szCs w:val="22"/>
        </w:rPr>
        <w:t>Prevention of misuse</w:t>
      </w:r>
    </w:p>
    <w:p w14:paraId="250B12AE" w14:textId="705D6DBF" w:rsidR="003E1213" w:rsidRPr="00623E02" w:rsidRDefault="00710923" w:rsidP="000A78E8">
      <w:pPr>
        <w:widowControl/>
        <w:autoSpaceDE w:val="0"/>
        <w:autoSpaceDN w:val="0"/>
        <w:adjustRightInd w:val="0"/>
        <w:rPr>
          <w:rFonts w:eastAsia="Calibri"/>
          <w:snapToGrid/>
          <w:color w:val="000000"/>
          <w:szCs w:val="22"/>
        </w:rPr>
      </w:pPr>
      <w:r w:rsidRPr="00623E02">
        <w:rPr>
          <w:rFonts w:eastAsia="Calibri"/>
          <w:snapToGrid/>
          <w:color w:val="000000"/>
          <w:szCs w:val="22"/>
        </w:rPr>
        <w:t>A measuring instrument shall be constructed in such a way that possibilities for unintentional,</w:t>
      </w:r>
      <w:r w:rsidR="00A334AF">
        <w:rPr>
          <w:rFonts w:eastAsia="Calibri"/>
          <w:snapToGrid/>
          <w:color w:val="000000"/>
          <w:szCs w:val="22"/>
        </w:rPr>
        <w:t xml:space="preserve"> </w:t>
      </w:r>
      <w:r w:rsidRPr="00623E02">
        <w:rPr>
          <w:rFonts w:eastAsia="Calibri"/>
          <w:snapToGrid/>
          <w:color w:val="000000"/>
          <w:szCs w:val="22"/>
        </w:rPr>
        <w:t>accidental, or intentional misuse are minimal. In the framework of OIML R</w:t>
      </w:r>
      <w:r w:rsidR="00A334AF">
        <w:rPr>
          <w:rFonts w:eastAsia="Calibri"/>
          <w:snapToGrid/>
          <w:color w:val="000000"/>
          <w:szCs w:val="22"/>
        </w:rPr>
        <w:t> </w:t>
      </w:r>
      <w:r w:rsidRPr="00623E02">
        <w:rPr>
          <w:rFonts w:eastAsia="Calibri"/>
          <w:snapToGrid/>
          <w:color w:val="000000"/>
          <w:szCs w:val="22"/>
        </w:rPr>
        <w:t>117, this applies</w:t>
      </w:r>
      <w:r w:rsidR="00A334AF">
        <w:rPr>
          <w:rFonts w:eastAsia="Calibri"/>
          <w:snapToGrid/>
          <w:color w:val="000000"/>
          <w:szCs w:val="22"/>
        </w:rPr>
        <w:t xml:space="preserve"> </w:t>
      </w:r>
      <w:r w:rsidRPr="00623E02">
        <w:rPr>
          <w:rFonts w:eastAsia="Calibri"/>
          <w:snapToGrid/>
          <w:color w:val="000000"/>
          <w:szCs w:val="22"/>
        </w:rPr>
        <w:t>especially to the software. The presentation of the measurement results should be unambiguous for all</w:t>
      </w:r>
      <w:r w:rsidR="00A334AF">
        <w:rPr>
          <w:rFonts w:eastAsia="Calibri"/>
          <w:snapToGrid/>
          <w:color w:val="000000"/>
          <w:szCs w:val="22"/>
        </w:rPr>
        <w:t xml:space="preserve"> </w:t>
      </w:r>
      <w:r w:rsidRPr="00623E02">
        <w:rPr>
          <w:rFonts w:eastAsia="Calibri"/>
          <w:snapToGrid/>
          <w:color w:val="000000"/>
          <w:szCs w:val="22"/>
        </w:rPr>
        <w:t>parties affected (stakeholders).</w:t>
      </w:r>
    </w:p>
    <w:p w14:paraId="70C9139D" w14:textId="4B481E97" w:rsidR="00723F3F" w:rsidRDefault="008E7B8D" w:rsidP="00340CD5">
      <w:pPr>
        <w:pStyle w:val="A-heading2"/>
      </w:pPr>
      <w:r w:rsidRPr="00623E02">
        <w:t>A.1.4</w:t>
      </w:r>
      <w:r w:rsidR="00A334AF">
        <w:tab/>
      </w:r>
      <w:r w:rsidRPr="00623E02">
        <w:t>Support of fault detection</w:t>
      </w:r>
    </w:p>
    <w:p w14:paraId="0EC24923" w14:textId="7587EE5F" w:rsidR="00723F3F" w:rsidRDefault="00B65590"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Software may be involved in the checking facilities used for the detection of faults and to act upon significant faults or to prevent these significant faults </w:t>
      </w:r>
      <w:r w:rsidR="00A334AF">
        <w:rPr>
          <w:rFonts w:eastAsia="Calibri"/>
          <w:snapToGrid/>
          <w:color w:val="000000"/>
          <w:szCs w:val="22"/>
        </w:rPr>
        <w:t>from</w:t>
      </w:r>
      <w:r w:rsidR="00A334AF" w:rsidRPr="00623E02">
        <w:rPr>
          <w:rFonts w:eastAsia="Calibri"/>
          <w:snapToGrid/>
          <w:color w:val="000000"/>
          <w:szCs w:val="22"/>
        </w:rPr>
        <w:t xml:space="preserve"> </w:t>
      </w:r>
      <w:r w:rsidRPr="00623E02">
        <w:rPr>
          <w:rFonts w:eastAsia="Calibri"/>
          <w:snapToGrid/>
          <w:color w:val="000000"/>
          <w:szCs w:val="22"/>
        </w:rPr>
        <w:t>occur</w:t>
      </w:r>
      <w:r w:rsidR="00A334AF">
        <w:rPr>
          <w:rFonts w:eastAsia="Calibri"/>
          <w:snapToGrid/>
          <w:color w:val="000000"/>
          <w:szCs w:val="22"/>
        </w:rPr>
        <w:t>ring</w:t>
      </w:r>
      <w:r w:rsidRPr="00623E02">
        <w:rPr>
          <w:rFonts w:eastAsia="Calibri"/>
          <w:snapToGrid/>
          <w:color w:val="000000"/>
          <w:szCs w:val="22"/>
        </w:rPr>
        <w:t>.</w:t>
      </w:r>
      <w:r w:rsidR="008E7B8D" w:rsidRPr="00623E02">
        <w:rPr>
          <w:rFonts w:eastAsia="Calibri"/>
          <w:snapToGrid/>
          <w:color w:val="000000"/>
          <w:szCs w:val="22"/>
        </w:rPr>
        <w:t xml:space="preserve"> In such a case, this detecting software is considered legally relevant.</w:t>
      </w:r>
    </w:p>
    <w:p w14:paraId="1A8A86BB" w14:textId="7AD09830"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The documentation to be submitted for type evaluation shall contain a list of parameters </w:t>
      </w:r>
      <w:r w:rsidR="00B65590" w:rsidRPr="00623E02">
        <w:rPr>
          <w:rFonts w:eastAsia="Calibri"/>
          <w:snapToGrid/>
          <w:color w:val="000000"/>
          <w:szCs w:val="22"/>
        </w:rPr>
        <w:t xml:space="preserve">and their valid and controlled ranges </w:t>
      </w:r>
      <w:r w:rsidRPr="00623E02">
        <w:rPr>
          <w:rFonts w:eastAsia="Calibri"/>
          <w:snapToGrid/>
          <w:color w:val="000000"/>
          <w:szCs w:val="22"/>
        </w:rPr>
        <w:t xml:space="preserve">which may generate faults and </w:t>
      </w:r>
      <w:r w:rsidR="00A334AF">
        <w:rPr>
          <w:rFonts w:eastAsia="Calibri"/>
          <w:snapToGrid/>
          <w:color w:val="000000"/>
          <w:szCs w:val="22"/>
        </w:rPr>
        <w:t xml:space="preserve">which </w:t>
      </w:r>
      <w:r w:rsidRPr="00623E02">
        <w:rPr>
          <w:rFonts w:eastAsia="Calibri"/>
          <w:snapToGrid/>
          <w:color w:val="000000"/>
          <w:szCs w:val="22"/>
        </w:rPr>
        <w:t>will be detected by the software including the expected reaction and</w:t>
      </w:r>
      <w:r w:rsidR="00A334AF">
        <w:rPr>
          <w:rFonts w:eastAsia="Calibri"/>
          <w:snapToGrid/>
          <w:color w:val="000000"/>
          <w:szCs w:val="22"/>
        </w:rPr>
        <w:t>, if</w:t>
      </w:r>
      <w:r w:rsidRPr="00623E02">
        <w:rPr>
          <w:rFonts w:eastAsia="Calibri"/>
          <w:snapToGrid/>
          <w:color w:val="000000"/>
          <w:szCs w:val="22"/>
        </w:rPr>
        <w:t xml:space="preserve"> necessary for understanding the detection algorithm, its description.</w:t>
      </w:r>
    </w:p>
    <w:p w14:paraId="1165679D" w14:textId="2F6B5603" w:rsidR="00723F3F" w:rsidRDefault="008E7B8D" w:rsidP="000A78E8">
      <w:pPr>
        <w:pStyle w:val="Heading1"/>
        <w:keepNext w:val="0"/>
        <w:keepLines w:val="0"/>
        <w:rPr>
          <w:rFonts w:eastAsia="Calibri"/>
          <w:snapToGrid/>
          <w:lang w:val="en-US"/>
        </w:rPr>
      </w:pPr>
      <w:bookmarkStart w:id="70" w:name="_Toc12005815"/>
      <w:r w:rsidRPr="00623E02">
        <w:rPr>
          <w:rFonts w:eastAsia="Calibri"/>
          <w:snapToGrid/>
          <w:lang w:val="en-US"/>
        </w:rPr>
        <w:t>A.2</w:t>
      </w:r>
      <w:r w:rsidR="00A334AF">
        <w:rPr>
          <w:rFonts w:eastAsia="Calibri"/>
          <w:snapToGrid/>
          <w:lang w:val="en-US"/>
        </w:rPr>
        <w:tab/>
      </w:r>
      <w:r w:rsidRPr="00623E02">
        <w:rPr>
          <w:rFonts w:eastAsia="Calibri"/>
          <w:lang w:val="en-US"/>
        </w:rPr>
        <w:t>Requirements</w:t>
      </w:r>
      <w:r w:rsidRPr="00623E02">
        <w:rPr>
          <w:rFonts w:eastAsia="Calibri"/>
          <w:snapToGrid/>
          <w:lang w:val="en-US"/>
        </w:rPr>
        <w:t xml:space="preserve"> specific for configurations</w:t>
      </w:r>
      <w:bookmarkEnd w:id="70"/>
    </w:p>
    <w:p w14:paraId="4576563F" w14:textId="7688F370" w:rsidR="00723F3F" w:rsidRDefault="008E7B8D" w:rsidP="00340CD5">
      <w:pPr>
        <w:pStyle w:val="A-heading2"/>
      </w:pPr>
      <w:r w:rsidRPr="00623E02">
        <w:t>A.2.1</w:t>
      </w:r>
      <w:r w:rsidR="00A334AF">
        <w:tab/>
      </w:r>
      <w:r w:rsidRPr="00623E02">
        <w:t>Specifying and separating relevant parts and specifying interfaces of parts</w:t>
      </w:r>
    </w:p>
    <w:p w14:paraId="37369261" w14:textId="5183B9A8" w:rsidR="008E7B8D" w:rsidRPr="00623E02" w:rsidRDefault="008E7B8D" w:rsidP="000A78E8">
      <w:pPr>
        <w:widowControl/>
        <w:spacing w:after="200" w:line="276" w:lineRule="auto"/>
        <w:rPr>
          <w:rFonts w:eastAsia="Calibri"/>
          <w:snapToGrid/>
          <w:szCs w:val="22"/>
        </w:rPr>
      </w:pPr>
      <w:r w:rsidRPr="00623E02">
        <w:rPr>
          <w:rFonts w:eastAsia="Calibri"/>
          <w:snapToGrid/>
          <w:szCs w:val="22"/>
        </w:rPr>
        <w:t xml:space="preserve">Metrologically </w:t>
      </w:r>
      <w:r w:rsidR="00B65590" w:rsidRPr="00623E02">
        <w:rPr>
          <w:rFonts w:eastAsia="Calibri"/>
          <w:snapToGrid/>
          <w:szCs w:val="22"/>
        </w:rPr>
        <w:t xml:space="preserve">relevant </w:t>
      </w:r>
      <w:r w:rsidRPr="00623E02">
        <w:rPr>
          <w:rFonts w:eastAsia="Calibri"/>
          <w:snapToGrid/>
          <w:szCs w:val="22"/>
        </w:rPr>
        <w:t>parts of a measuring system – whether software or hardware parts – shall not be inadmissibly influenced by other parts of the measuring system.</w:t>
      </w:r>
    </w:p>
    <w:p w14:paraId="510FCB7A" w14:textId="580479AD"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This requirement applies if the measuring system and/or its constituent</w:t>
      </w:r>
      <w:r w:rsidR="0021151A" w:rsidRPr="00623E02">
        <w:rPr>
          <w:rFonts w:eastAsia="Calibri"/>
          <w:snapToGrid/>
          <w:color w:val="000000"/>
          <w:szCs w:val="22"/>
        </w:rPr>
        <w:t xml:space="preserve"> parts have </w:t>
      </w:r>
      <w:r w:rsidRPr="00623E02">
        <w:rPr>
          <w:rFonts w:eastAsia="Calibri"/>
          <w:snapToGrid/>
          <w:color w:val="000000"/>
          <w:szCs w:val="22"/>
        </w:rPr>
        <w:t>interfaces for communicating with other electronic devices, with the user, or with other software parts next to the metrologically</w:t>
      </w:r>
      <w:r w:rsidR="0021151A" w:rsidRPr="00623E02">
        <w:rPr>
          <w:rFonts w:eastAsia="Calibri"/>
          <w:snapToGrid/>
          <w:color w:val="000000"/>
          <w:szCs w:val="22"/>
        </w:rPr>
        <w:t>-</w:t>
      </w:r>
      <w:r w:rsidR="000E0A1C" w:rsidRPr="00623E02">
        <w:rPr>
          <w:rFonts w:eastAsia="Calibri"/>
          <w:snapToGrid/>
          <w:color w:val="000000"/>
          <w:szCs w:val="22"/>
        </w:rPr>
        <w:t>rel</w:t>
      </w:r>
      <w:r w:rsidR="00A334AF">
        <w:rPr>
          <w:rFonts w:eastAsia="Calibri"/>
          <w:snapToGrid/>
          <w:color w:val="000000"/>
          <w:szCs w:val="22"/>
        </w:rPr>
        <w:t>e</w:t>
      </w:r>
      <w:r w:rsidR="000E0A1C" w:rsidRPr="00623E02">
        <w:rPr>
          <w:rFonts w:eastAsia="Calibri"/>
          <w:snapToGrid/>
          <w:color w:val="000000"/>
          <w:szCs w:val="22"/>
        </w:rPr>
        <w:t>v</w:t>
      </w:r>
      <w:r w:rsidR="0021151A" w:rsidRPr="00623E02">
        <w:rPr>
          <w:rFonts w:eastAsia="Calibri"/>
          <w:snapToGrid/>
          <w:color w:val="000000"/>
          <w:szCs w:val="22"/>
        </w:rPr>
        <w:t>a</w:t>
      </w:r>
      <w:r w:rsidR="000E0A1C" w:rsidRPr="00623E02">
        <w:rPr>
          <w:rFonts w:eastAsia="Calibri"/>
          <w:snapToGrid/>
          <w:color w:val="000000"/>
          <w:szCs w:val="22"/>
        </w:rPr>
        <w:t>nt</w:t>
      </w:r>
      <w:r w:rsidRPr="00623E02">
        <w:rPr>
          <w:rFonts w:eastAsia="Calibri"/>
          <w:snapToGrid/>
          <w:color w:val="000000"/>
          <w:szCs w:val="22"/>
        </w:rPr>
        <w:t xml:space="preserve"> parts.</w:t>
      </w:r>
    </w:p>
    <w:p w14:paraId="587A0AA4" w14:textId="3EBCCF8B" w:rsidR="00723F3F" w:rsidRDefault="008E7B8D" w:rsidP="000A78E8">
      <w:pPr>
        <w:pStyle w:val="Heading3"/>
        <w:keepNext w:val="0"/>
        <w:keepLines w:val="0"/>
        <w:rPr>
          <w:rFonts w:eastAsia="Calibri"/>
          <w:snapToGrid/>
          <w:lang w:val="en-US"/>
        </w:rPr>
      </w:pPr>
      <w:r w:rsidRPr="00623E02">
        <w:rPr>
          <w:rFonts w:eastAsia="Calibri"/>
          <w:snapToGrid/>
          <w:lang w:val="en-US"/>
        </w:rPr>
        <w:t>A.2.1.1</w:t>
      </w:r>
      <w:r w:rsidR="00A334AF">
        <w:rPr>
          <w:rFonts w:eastAsia="Calibri"/>
          <w:snapToGrid/>
          <w:lang w:val="en-US"/>
        </w:rPr>
        <w:tab/>
      </w:r>
      <w:r w:rsidRPr="00623E02">
        <w:rPr>
          <w:rFonts w:eastAsia="Calibri"/>
          <w:snapToGrid/>
          <w:lang w:val="en-US"/>
        </w:rPr>
        <w:t>Separation of constituents of a measuring system</w:t>
      </w:r>
    </w:p>
    <w:p w14:paraId="10674765"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A.2.1.1.a </w:t>
      </w:r>
      <w:r w:rsidR="003C57FB" w:rsidRPr="00623E02">
        <w:rPr>
          <w:rFonts w:eastAsia="Calibri"/>
          <w:snapToGrid/>
          <w:color w:val="000000"/>
          <w:szCs w:val="22"/>
        </w:rPr>
        <w:tab/>
      </w:r>
      <w:r w:rsidRPr="00623E02">
        <w:rPr>
          <w:rFonts w:eastAsia="Calibri"/>
          <w:snapToGrid/>
          <w:color w:val="000000"/>
          <w:szCs w:val="22"/>
        </w:rPr>
        <w:t>Constituents of a measuring system that perform functions which are legally relevant shall be identified, clearly defined, and documented. These form the legally relevant part of the measuring system.</w:t>
      </w:r>
    </w:p>
    <w:p w14:paraId="312D8C82"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A.2.1.1.b </w:t>
      </w:r>
      <w:r w:rsidR="003C57FB" w:rsidRPr="00623E02">
        <w:rPr>
          <w:rFonts w:eastAsia="Calibri"/>
          <w:snapToGrid/>
          <w:color w:val="000000"/>
          <w:szCs w:val="22"/>
        </w:rPr>
        <w:tab/>
      </w:r>
      <w:r w:rsidRPr="00623E02">
        <w:rPr>
          <w:rFonts w:eastAsia="Calibri"/>
          <w:snapToGrid/>
          <w:color w:val="000000"/>
          <w:szCs w:val="22"/>
        </w:rPr>
        <w:t xml:space="preserve">It shall be demonstrated that the </w:t>
      </w:r>
      <w:r w:rsidR="000E0A1C" w:rsidRPr="00623E02">
        <w:rPr>
          <w:rFonts w:eastAsia="Calibri"/>
          <w:snapToGrid/>
          <w:color w:val="000000"/>
          <w:szCs w:val="22"/>
        </w:rPr>
        <w:t>legally</w:t>
      </w:r>
      <w:r w:rsidR="0021151A" w:rsidRPr="00623E02">
        <w:rPr>
          <w:rFonts w:eastAsia="Calibri"/>
          <w:snapToGrid/>
          <w:color w:val="000000"/>
          <w:szCs w:val="22"/>
        </w:rPr>
        <w:t>-</w:t>
      </w:r>
      <w:r w:rsidRPr="00623E02">
        <w:rPr>
          <w:rFonts w:eastAsia="Calibri"/>
          <w:snapToGrid/>
          <w:color w:val="000000"/>
          <w:szCs w:val="22"/>
        </w:rPr>
        <w:t>relevant functions and data of constituents cannot be inadmissibly influenced by commands received via an interface.</w:t>
      </w:r>
    </w:p>
    <w:p w14:paraId="70F8E876"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This implies that there is an unambiguous assignment of each command to all initiated functions or data changes in the constituent.</w:t>
      </w:r>
    </w:p>
    <w:p w14:paraId="0F86BA80" w14:textId="77777777" w:rsidR="00723F3F" w:rsidRDefault="008E7B8D" w:rsidP="000A78E8">
      <w:pPr>
        <w:pStyle w:val="Heading3"/>
        <w:keepNext w:val="0"/>
        <w:keepLines w:val="0"/>
        <w:rPr>
          <w:rFonts w:eastAsia="Calibri"/>
          <w:snapToGrid/>
          <w:lang w:val="en-US"/>
        </w:rPr>
      </w:pPr>
      <w:r w:rsidRPr="00623E02">
        <w:rPr>
          <w:rFonts w:eastAsia="Calibri"/>
          <w:snapToGrid/>
          <w:lang w:val="en-US"/>
        </w:rPr>
        <w:t>A.2.1.2 Separation of software parts</w:t>
      </w:r>
    </w:p>
    <w:p w14:paraId="230A042C"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A.2.1.2.a </w:t>
      </w:r>
      <w:r w:rsidR="003C57FB" w:rsidRPr="00623E02">
        <w:rPr>
          <w:rFonts w:eastAsia="Calibri"/>
          <w:snapToGrid/>
          <w:color w:val="000000"/>
          <w:szCs w:val="22"/>
        </w:rPr>
        <w:tab/>
      </w:r>
      <w:r w:rsidRPr="00623E02">
        <w:rPr>
          <w:rFonts w:eastAsia="Calibri"/>
          <w:snapToGrid/>
          <w:color w:val="000000"/>
          <w:szCs w:val="22"/>
        </w:rPr>
        <w:t>All software modules (programs, subroutines, objects, etc.) that perform legally relevant functions or that contain legally relevant data domains form the legally relevant software part of a measuring system. This part shall be made identifiable as described in A.1.1.</w:t>
      </w:r>
    </w:p>
    <w:p w14:paraId="3216C369"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If the separation of the software is not possible, the software is legally</w:t>
      </w:r>
      <w:r w:rsidR="00095253" w:rsidRPr="00623E02">
        <w:rPr>
          <w:rFonts w:eastAsia="Calibri"/>
          <w:snapToGrid/>
          <w:color w:val="000000"/>
          <w:szCs w:val="22"/>
        </w:rPr>
        <w:t>-</w:t>
      </w:r>
      <w:r w:rsidRPr="00623E02">
        <w:rPr>
          <w:rFonts w:eastAsia="Calibri"/>
          <w:snapToGrid/>
          <w:color w:val="000000"/>
          <w:szCs w:val="22"/>
        </w:rPr>
        <w:t>relevant as a whole.</w:t>
      </w:r>
    </w:p>
    <w:p w14:paraId="50D9791B"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A.2.1.2.b </w:t>
      </w:r>
      <w:r w:rsidR="00F126F8" w:rsidRPr="00623E02">
        <w:rPr>
          <w:rFonts w:eastAsia="Calibri"/>
          <w:snapToGrid/>
          <w:color w:val="000000"/>
          <w:szCs w:val="22"/>
        </w:rPr>
        <w:tab/>
      </w:r>
      <w:r w:rsidRPr="00623E02">
        <w:rPr>
          <w:rFonts w:eastAsia="Calibri"/>
          <w:snapToGrid/>
          <w:color w:val="000000"/>
          <w:szCs w:val="22"/>
        </w:rPr>
        <w:t>If the legally relevant software part communicates with other software parts, a software interface shall be defined. All communication shall be performed exclusively via this interface. The legally relevant software part and the interface shall be clearly documented. All legally relevant functions and data domains of the software shall be described to enable a type approval authority to decide on correct software separation.</w:t>
      </w:r>
    </w:p>
    <w:p w14:paraId="45782027" w14:textId="0DC8771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The interface consists of program code and dedicated data domains. Defined coded commands or data are exchanged between the software parts by storing to the dedicated data domain by one software part and reading from it by the other. </w:t>
      </w:r>
      <w:r w:rsidR="00EE56DD">
        <w:rPr>
          <w:rFonts w:eastAsia="Calibri"/>
          <w:snapToGrid/>
          <w:color w:val="000000"/>
          <w:szCs w:val="22"/>
        </w:rPr>
        <w:t>Reading and w</w:t>
      </w:r>
      <w:r w:rsidRPr="00623E02">
        <w:rPr>
          <w:rFonts w:eastAsia="Calibri"/>
          <w:snapToGrid/>
          <w:color w:val="000000"/>
          <w:szCs w:val="22"/>
        </w:rPr>
        <w:t>riting program code is part of the software interface.</w:t>
      </w:r>
    </w:p>
    <w:p w14:paraId="538AF902" w14:textId="0A2ED646"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The data domain forming the software interface</w:t>
      </w:r>
      <w:r w:rsidR="00EE56DD">
        <w:rPr>
          <w:rFonts w:eastAsia="Calibri"/>
          <w:snapToGrid/>
          <w:color w:val="000000"/>
          <w:szCs w:val="22"/>
        </w:rPr>
        <w:t>,</w:t>
      </w:r>
      <w:r w:rsidRPr="00623E02">
        <w:rPr>
          <w:rFonts w:eastAsia="Calibri"/>
          <w:snapToGrid/>
          <w:color w:val="000000"/>
          <w:szCs w:val="22"/>
        </w:rPr>
        <w:t xml:space="preserve"> including the code that exports from the legally</w:t>
      </w:r>
      <w:r w:rsidR="00095253" w:rsidRPr="00623E02">
        <w:rPr>
          <w:rFonts w:eastAsia="Calibri"/>
          <w:snapToGrid/>
          <w:color w:val="000000"/>
          <w:szCs w:val="22"/>
        </w:rPr>
        <w:t>-</w:t>
      </w:r>
      <w:r w:rsidRPr="00623E02">
        <w:rPr>
          <w:rFonts w:eastAsia="Calibri"/>
          <w:snapToGrid/>
          <w:color w:val="000000"/>
          <w:szCs w:val="22"/>
        </w:rPr>
        <w:t>relevant part to the interface data domain and the code that imports from the interface to the legally relevant part</w:t>
      </w:r>
      <w:r w:rsidR="00EE56DD">
        <w:rPr>
          <w:rFonts w:eastAsia="Calibri"/>
          <w:snapToGrid/>
          <w:color w:val="000000"/>
          <w:szCs w:val="22"/>
        </w:rPr>
        <w:t>,</w:t>
      </w:r>
      <w:r w:rsidRPr="00623E02">
        <w:rPr>
          <w:rFonts w:eastAsia="Calibri"/>
          <w:snapToGrid/>
          <w:color w:val="000000"/>
          <w:szCs w:val="22"/>
        </w:rPr>
        <w:t xml:space="preserve"> shall be clearly defined and documented. The declared software interface shall not be circumvented.</w:t>
      </w:r>
    </w:p>
    <w:p w14:paraId="5CADADC4"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The manufacturer is responsible for respecting these constraints. Technical means (such as sealing) of preventing a program from circumventing the interface or programming hidden commands are not possible. The programmer of the legally relevant software part as well as the programmer of the legally non-relevant part should be provided with instructions concerning these requirements by the manufacturer.</w:t>
      </w:r>
    </w:p>
    <w:p w14:paraId="520472B9" w14:textId="5E8D6BEB"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A.2.1.2.c</w:t>
      </w:r>
      <w:r w:rsidR="00EE56DD">
        <w:rPr>
          <w:rFonts w:eastAsia="Calibri"/>
          <w:snapToGrid/>
          <w:color w:val="000000"/>
          <w:szCs w:val="22"/>
        </w:rPr>
        <w:tab/>
      </w:r>
      <w:r w:rsidRPr="00623E02">
        <w:rPr>
          <w:rFonts w:eastAsia="Calibri"/>
          <w:snapToGrid/>
          <w:color w:val="000000"/>
          <w:szCs w:val="22"/>
        </w:rPr>
        <w:t>There shall be an unambiguous assignment of each command to all initiated functions or data changes in the legally relevant part of the software. Commands that communicate through the software interface shall be declared and documented. Only documented commands are allowed to be activated through the software interface. The manufacturer shall state the completeness of the documentation of commands.</w:t>
      </w:r>
    </w:p>
    <w:p w14:paraId="3A3CE76B" w14:textId="727209E8"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A.2.1.2.d </w:t>
      </w:r>
      <w:r w:rsidR="00EE56DD">
        <w:rPr>
          <w:rFonts w:eastAsia="Calibri"/>
          <w:snapToGrid/>
          <w:color w:val="000000"/>
          <w:szCs w:val="22"/>
        </w:rPr>
        <w:tab/>
      </w:r>
      <w:r w:rsidRPr="00623E02">
        <w:rPr>
          <w:rFonts w:eastAsia="Calibri"/>
          <w:snapToGrid/>
          <w:color w:val="000000"/>
          <w:szCs w:val="22"/>
        </w:rPr>
        <w:t xml:space="preserve">Where legally relevant software has been separated from non-relevant software, the legally relevant software shall have priority using the resources over non-relevant software. The measurement task (realized by the legally relevant software part) </w:t>
      </w:r>
      <w:r w:rsidR="00EE56DD">
        <w:rPr>
          <w:rFonts w:eastAsia="Calibri"/>
          <w:snapToGrid/>
          <w:color w:val="000000"/>
          <w:szCs w:val="22"/>
        </w:rPr>
        <w:t>shall</w:t>
      </w:r>
      <w:r w:rsidR="00EE56DD" w:rsidRPr="00623E02">
        <w:rPr>
          <w:rFonts w:eastAsia="Calibri"/>
          <w:snapToGrid/>
          <w:color w:val="000000"/>
          <w:szCs w:val="22"/>
        </w:rPr>
        <w:t xml:space="preserve"> </w:t>
      </w:r>
      <w:r w:rsidRPr="00623E02">
        <w:rPr>
          <w:rFonts w:eastAsia="Calibri"/>
          <w:snapToGrid/>
          <w:color w:val="000000"/>
          <w:szCs w:val="22"/>
        </w:rPr>
        <w:t>not be delayed or blocked by other tasks.</w:t>
      </w:r>
    </w:p>
    <w:p w14:paraId="49579C3A"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The manufacturer is responsible for respecting these constraints. Technical means for preventing a legally non-relevant program from disturbing legally relevant functions shall be provided. The programmer of the legally relevant software part as well as the programmer of the legally non-relevant part should be provided with instructions concerning these requirements by the manufacturer.</w:t>
      </w:r>
    </w:p>
    <w:p w14:paraId="4BED4065" w14:textId="1BF30CEF" w:rsidR="00723F3F" w:rsidRDefault="008E7B8D" w:rsidP="00340CD5">
      <w:pPr>
        <w:pStyle w:val="A-heading2"/>
      </w:pPr>
      <w:r w:rsidRPr="00623E02">
        <w:t>A.2.2</w:t>
      </w:r>
      <w:r w:rsidR="00EE56DD">
        <w:tab/>
      </w:r>
      <w:r w:rsidRPr="00623E02">
        <w:t>Shared indications</w:t>
      </w:r>
    </w:p>
    <w:p w14:paraId="52B198ED" w14:textId="076EF90B" w:rsidR="003E1213" w:rsidRPr="00623E02"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A display or printout may be employed for presenting both information from the legally relevant part of </w:t>
      </w:r>
      <w:r w:rsidR="00EE56DD">
        <w:rPr>
          <w:rFonts w:eastAsia="Calibri"/>
          <w:snapToGrid/>
          <w:color w:val="000000"/>
          <w:szCs w:val="22"/>
        </w:rPr>
        <w:t xml:space="preserve">the </w:t>
      </w:r>
      <w:r w:rsidRPr="00623E02">
        <w:rPr>
          <w:rFonts w:eastAsia="Calibri"/>
          <w:snapToGrid/>
          <w:color w:val="000000"/>
          <w:szCs w:val="22"/>
        </w:rPr>
        <w:t xml:space="preserve">software and other information. </w:t>
      </w:r>
      <w:r w:rsidR="000E0A1C" w:rsidRPr="00623E02">
        <w:rPr>
          <w:rFonts w:eastAsia="Calibri"/>
          <w:snapToGrid/>
          <w:color w:val="000000"/>
          <w:szCs w:val="22"/>
        </w:rPr>
        <w:t>The information generated by the legally relevant part of the software shall be shown in such a way that confusion with other information is avoided.</w:t>
      </w:r>
    </w:p>
    <w:p w14:paraId="6D8D3437" w14:textId="5643E5D8" w:rsidR="003E1213" w:rsidRPr="00623E02"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Software that realizes the indication of measurement values and other legally</w:t>
      </w:r>
      <w:r w:rsidR="00095253" w:rsidRPr="00623E02">
        <w:rPr>
          <w:rFonts w:eastAsia="Calibri"/>
          <w:snapToGrid/>
          <w:color w:val="000000"/>
          <w:szCs w:val="22"/>
        </w:rPr>
        <w:t>-</w:t>
      </w:r>
      <w:r w:rsidRPr="00623E02">
        <w:rPr>
          <w:rFonts w:eastAsia="Calibri"/>
          <w:snapToGrid/>
          <w:color w:val="000000"/>
          <w:szCs w:val="22"/>
        </w:rPr>
        <w:t>relevant information belongs to the legally</w:t>
      </w:r>
      <w:r w:rsidR="00095253" w:rsidRPr="00623E02">
        <w:rPr>
          <w:rFonts w:eastAsia="Calibri"/>
          <w:snapToGrid/>
          <w:color w:val="000000"/>
          <w:szCs w:val="22"/>
        </w:rPr>
        <w:t>-</w:t>
      </w:r>
      <w:r w:rsidRPr="00623E02">
        <w:rPr>
          <w:rFonts w:eastAsia="Calibri"/>
          <w:snapToGrid/>
          <w:color w:val="000000"/>
          <w:szCs w:val="22"/>
        </w:rPr>
        <w:t xml:space="preserve">relevant part. </w:t>
      </w:r>
      <w:r w:rsidR="00095253" w:rsidRPr="00623E02">
        <w:rPr>
          <w:rFonts w:eastAsia="Calibri"/>
          <w:snapToGrid/>
          <w:color w:val="000000"/>
          <w:szCs w:val="22"/>
        </w:rPr>
        <w:t>The window containing this data shall have highest priority, i.e. it shall not be deleted by other software or overlapped by windows generated by other software</w:t>
      </w:r>
      <w:r w:rsidR="00EE56DD">
        <w:rPr>
          <w:rFonts w:eastAsia="Calibri"/>
          <w:snapToGrid/>
          <w:color w:val="000000"/>
          <w:szCs w:val="22"/>
        </w:rPr>
        <w:t>,</w:t>
      </w:r>
      <w:r w:rsidR="00095253" w:rsidRPr="00623E02">
        <w:rPr>
          <w:rFonts w:eastAsia="Calibri"/>
          <w:snapToGrid/>
          <w:color w:val="000000"/>
          <w:szCs w:val="22"/>
        </w:rPr>
        <w:t xml:space="preserve"> or minimized</w:t>
      </w:r>
      <w:r w:rsidR="00EE56DD">
        <w:rPr>
          <w:rFonts w:eastAsia="Calibri"/>
          <w:snapToGrid/>
          <w:color w:val="000000"/>
          <w:szCs w:val="22"/>
        </w:rPr>
        <w:t>,</w:t>
      </w:r>
      <w:r w:rsidR="00095253" w:rsidRPr="00623E02">
        <w:rPr>
          <w:rFonts w:eastAsia="Calibri"/>
          <w:snapToGrid/>
          <w:color w:val="000000"/>
          <w:szCs w:val="22"/>
        </w:rPr>
        <w:t xml:space="preserve"> or made invisible as long as the measurement </w:t>
      </w:r>
      <w:r w:rsidR="002566E9" w:rsidRPr="00623E02">
        <w:rPr>
          <w:rFonts w:eastAsia="Calibri"/>
          <w:snapToGrid/>
          <w:color w:val="000000"/>
          <w:szCs w:val="22"/>
        </w:rPr>
        <w:t>is running</w:t>
      </w:r>
      <w:r w:rsidR="00095253" w:rsidRPr="00623E02">
        <w:rPr>
          <w:rFonts w:eastAsia="Calibri"/>
          <w:snapToGrid/>
          <w:color w:val="000000"/>
          <w:szCs w:val="22"/>
        </w:rPr>
        <w:t xml:space="preserve"> and the presented results are needed for the legally-relevant purpose.</w:t>
      </w:r>
    </w:p>
    <w:p w14:paraId="21719CA0" w14:textId="05D57214" w:rsidR="00723F3F" w:rsidRDefault="008E7B8D" w:rsidP="00340CD5">
      <w:pPr>
        <w:pStyle w:val="A-heading2"/>
      </w:pPr>
      <w:r w:rsidRPr="00623E02">
        <w:t>A.2.3</w:t>
      </w:r>
      <w:r w:rsidR="00EE56DD">
        <w:tab/>
      </w:r>
      <w:r w:rsidRPr="00623E02">
        <w:t>Storage of data, transmission via communication systems</w:t>
      </w:r>
    </w:p>
    <w:p w14:paraId="6F369E1B" w14:textId="2F9BA9DE" w:rsidR="00723F3F" w:rsidRDefault="008E7B8D" w:rsidP="000A78E8">
      <w:pPr>
        <w:widowControl/>
        <w:spacing w:after="200" w:line="276" w:lineRule="auto"/>
        <w:rPr>
          <w:rFonts w:eastAsia="Calibri"/>
          <w:snapToGrid/>
          <w:color w:val="000000"/>
          <w:szCs w:val="22"/>
        </w:rPr>
      </w:pPr>
      <w:r w:rsidRPr="00623E02">
        <w:rPr>
          <w:rFonts w:eastAsia="Calibri"/>
          <w:snapToGrid/>
          <w:szCs w:val="22"/>
        </w:rPr>
        <w:t xml:space="preserve">If measurement values </w:t>
      </w:r>
      <w:r w:rsidR="002566E9" w:rsidRPr="00623E02">
        <w:rPr>
          <w:rFonts w:eastAsia="Calibri"/>
          <w:snapToGrid/>
          <w:szCs w:val="22"/>
        </w:rPr>
        <w:t>(</w:t>
      </w:r>
      <w:r w:rsidR="00EE56DD">
        <w:rPr>
          <w:rFonts w:eastAsia="Calibri"/>
          <w:snapToGrid/>
          <w:szCs w:val="22"/>
        </w:rPr>
        <w:t xml:space="preserve">i.e. </w:t>
      </w:r>
      <w:r w:rsidR="002566E9" w:rsidRPr="00623E02">
        <w:rPr>
          <w:rFonts w:eastAsia="Calibri"/>
          <w:snapToGrid/>
          <w:szCs w:val="22"/>
        </w:rPr>
        <w:t xml:space="preserve">the final completed measurement result) </w:t>
      </w:r>
      <w:r w:rsidRPr="00623E02">
        <w:rPr>
          <w:rFonts w:eastAsia="Calibri"/>
          <w:snapToGrid/>
          <w:szCs w:val="22"/>
        </w:rPr>
        <w:t xml:space="preserve">will be used at a location different from that of </w:t>
      </w:r>
      <w:r w:rsidR="00EE56DD">
        <w:rPr>
          <w:rFonts w:eastAsia="Calibri"/>
          <w:snapToGrid/>
          <w:szCs w:val="22"/>
        </w:rPr>
        <w:t xml:space="preserve">the </w:t>
      </w:r>
      <w:r w:rsidRPr="00623E02">
        <w:rPr>
          <w:rFonts w:eastAsia="Calibri"/>
          <w:snapToGrid/>
          <w:szCs w:val="22"/>
        </w:rPr>
        <w:t>measurement or at a later stage than the moment of measurement</w:t>
      </w:r>
      <w:r w:rsidR="00EE56DD">
        <w:rPr>
          <w:rFonts w:eastAsia="Calibri"/>
          <w:snapToGrid/>
          <w:szCs w:val="22"/>
        </w:rPr>
        <w:t>,</w:t>
      </w:r>
      <w:r w:rsidRPr="00623E02">
        <w:rPr>
          <w:rFonts w:eastAsia="Calibri"/>
          <w:snapToGrid/>
          <w:szCs w:val="22"/>
        </w:rPr>
        <w:t xml:space="preserve"> these </w:t>
      </w:r>
      <w:r w:rsidR="00EE56DD" w:rsidRPr="00623E02">
        <w:rPr>
          <w:rFonts w:eastAsia="Calibri"/>
          <w:snapToGrid/>
          <w:szCs w:val="22"/>
        </w:rPr>
        <w:t xml:space="preserve">measurement values </w:t>
      </w:r>
      <w:r w:rsidR="00EE56DD">
        <w:rPr>
          <w:rFonts w:eastAsia="Calibri"/>
          <w:snapToGrid/>
          <w:szCs w:val="22"/>
        </w:rPr>
        <w:t>may</w:t>
      </w:r>
      <w:r w:rsidRPr="00623E02">
        <w:rPr>
          <w:rFonts w:eastAsia="Calibri"/>
          <w:snapToGrid/>
          <w:szCs w:val="22"/>
        </w:rPr>
        <w:t xml:space="preserve"> need to leave the measuring system or device and be stored or</w:t>
      </w:r>
      <w:r w:rsidR="00F126F8" w:rsidRPr="00623E02">
        <w:rPr>
          <w:rFonts w:eastAsia="Calibri"/>
          <w:snapToGrid/>
          <w:szCs w:val="22"/>
        </w:rPr>
        <w:t xml:space="preserve"> </w:t>
      </w:r>
      <w:r w:rsidRPr="00623E02">
        <w:rPr>
          <w:rFonts w:eastAsia="Calibri"/>
          <w:snapToGrid/>
          <w:color w:val="000000"/>
          <w:szCs w:val="22"/>
        </w:rPr>
        <w:t xml:space="preserve">transmitted in an insecure environment before being used for legal purposes. In </w:t>
      </w:r>
      <w:r w:rsidR="00EE56DD">
        <w:rPr>
          <w:rFonts w:eastAsia="Calibri"/>
          <w:snapToGrid/>
          <w:color w:val="000000"/>
          <w:szCs w:val="22"/>
        </w:rPr>
        <w:t>this</w:t>
      </w:r>
      <w:r w:rsidR="00EE56DD" w:rsidRPr="00623E02">
        <w:rPr>
          <w:rFonts w:eastAsia="Calibri"/>
          <w:snapToGrid/>
          <w:color w:val="000000"/>
          <w:szCs w:val="22"/>
        </w:rPr>
        <w:t xml:space="preserve"> </w:t>
      </w:r>
      <w:r w:rsidRPr="00623E02">
        <w:rPr>
          <w:rFonts w:eastAsia="Calibri"/>
          <w:snapToGrid/>
          <w:color w:val="000000"/>
          <w:szCs w:val="22"/>
        </w:rPr>
        <w:t>case</w:t>
      </w:r>
      <w:r w:rsidR="002566E9" w:rsidRPr="00623E02">
        <w:rPr>
          <w:rFonts w:eastAsia="Calibri"/>
          <w:snapToGrid/>
          <w:color w:val="000000"/>
          <w:szCs w:val="22"/>
        </w:rPr>
        <w:t>,</w:t>
      </w:r>
      <w:r w:rsidRPr="00623E02">
        <w:rPr>
          <w:rFonts w:eastAsia="Calibri"/>
          <w:snapToGrid/>
          <w:color w:val="000000"/>
          <w:szCs w:val="22"/>
        </w:rPr>
        <w:t xml:space="preserve"> the following requirements apply:</w:t>
      </w:r>
    </w:p>
    <w:p w14:paraId="6BCC1E0A" w14:textId="01D07F72" w:rsidR="003E1213" w:rsidRPr="00623E02"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A.2.3.1</w:t>
      </w:r>
      <w:r w:rsidR="00C82112">
        <w:rPr>
          <w:rFonts w:eastAsia="Calibri"/>
          <w:snapToGrid/>
          <w:color w:val="000000"/>
          <w:szCs w:val="22"/>
        </w:rPr>
        <w:tab/>
      </w:r>
      <w:r w:rsidRPr="00623E02">
        <w:rPr>
          <w:rFonts w:eastAsia="Calibri"/>
          <w:snapToGrid/>
          <w:color w:val="000000"/>
          <w:szCs w:val="22"/>
        </w:rPr>
        <w:t>The measurement value stored or transmitted shall be accompanied by all relevant information necessary for the future legally</w:t>
      </w:r>
      <w:r w:rsidR="002566E9" w:rsidRPr="00623E02">
        <w:rPr>
          <w:rFonts w:eastAsia="Calibri"/>
          <w:snapToGrid/>
          <w:color w:val="000000"/>
          <w:szCs w:val="22"/>
        </w:rPr>
        <w:t>-</w:t>
      </w:r>
      <w:r w:rsidRPr="00623E02">
        <w:rPr>
          <w:rFonts w:eastAsia="Calibri"/>
          <w:snapToGrid/>
          <w:color w:val="000000"/>
          <w:szCs w:val="22"/>
        </w:rPr>
        <w:t xml:space="preserve">relevant use. </w:t>
      </w:r>
      <w:r w:rsidR="002566E9" w:rsidRPr="00623E02">
        <w:rPr>
          <w:rFonts w:eastAsia="Calibri"/>
          <w:snapToGrid/>
          <w:color w:val="000000"/>
          <w:szCs w:val="22"/>
        </w:rPr>
        <w:t xml:space="preserve">The time stamp shall be read from the clock of the device. The setting of </w:t>
      </w:r>
      <w:r w:rsidR="00EE56DD">
        <w:rPr>
          <w:rFonts w:eastAsia="Calibri"/>
          <w:snapToGrid/>
          <w:color w:val="000000"/>
          <w:szCs w:val="22"/>
        </w:rPr>
        <w:t xml:space="preserve">the </w:t>
      </w:r>
      <w:r w:rsidR="002566E9" w:rsidRPr="00623E02">
        <w:rPr>
          <w:rFonts w:eastAsia="Calibri"/>
          <w:snapToGrid/>
          <w:color w:val="000000"/>
          <w:szCs w:val="22"/>
        </w:rPr>
        <w:t>time and date shall be secured.</w:t>
      </w:r>
    </w:p>
    <w:p w14:paraId="7DEAD648" w14:textId="36B5EB11"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A.2.3.2</w:t>
      </w:r>
      <w:r w:rsidR="00C82112">
        <w:rPr>
          <w:rFonts w:eastAsia="Calibri"/>
          <w:snapToGrid/>
          <w:color w:val="000000"/>
          <w:szCs w:val="22"/>
        </w:rPr>
        <w:tab/>
      </w:r>
      <w:r w:rsidRPr="00623E02">
        <w:rPr>
          <w:rFonts w:eastAsia="Calibri"/>
          <w:snapToGrid/>
          <w:color w:val="000000"/>
          <w:szCs w:val="22"/>
        </w:rPr>
        <w:t xml:space="preserve">The data shall be protected by software means </w:t>
      </w:r>
      <w:r w:rsidR="00C82112">
        <w:rPr>
          <w:rFonts w:eastAsia="Calibri"/>
          <w:snapToGrid/>
          <w:color w:val="000000"/>
          <w:szCs w:val="22"/>
        </w:rPr>
        <w:t xml:space="preserve">so </w:t>
      </w:r>
      <w:r w:rsidRPr="00623E02">
        <w:rPr>
          <w:rFonts w:eastAsia="Calibri"/>
          <w:snapToGrid/>
          <w:color w:val="000000"/>
          <w:szCs w:val="22"/>
        </w:rPr>
        <w:t xml:space="preserve">as to guarantee the authenticity, integrity and, if necessary the correctness of the information concerning the time of measurement. The software that displays or further processes the measurement values </w:t>
      </w:r>
      <w:r w:rsidR="002566E9" w:rsidRPr="00623E02">
        <w:rPr>
          <w:rFonts w:eastAsia="Calibri"/>
          <w:snapToGrid/>
          <w:color w:val="000000"/>
          <w:szCs w:val="22"/>
        </w:rPr>
        <w:t xml:space="preserve">(the final completed measurement result) </w:t>
      </w:r>
      <w:r w:rsidRPr="00623E02">
        <w:rPr>
          <w:rFonts w:eastAsia="Calibri"/>
          <w:snapToGrid/>
          <w:color w:val="000000"/>
          <w:szCs w:val="22"/>
        </w:rPr>
        <w:t>and the accompanying data shall check the time of measurement, authenticity, and integrity of the data after having read them from the insecure storage or after having received them from an insecure transmission channel.</w:t>
      </w:r>
    </w:p>
    <w:p w14:paraId="5F15C608"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The memory device shall be fitted with a checking facility </w:t>
      </w:r>
      <w:r w:rsidR="004D78BC" w:rsidRPr="00030EFE">
        <w:rPr>
          <w:rFonts w:eastAsia="Calibri"/>
          <w:snapToGrid/>
          <w:color w:val="000000"/>
          <w:szCs w:val="22"/>
        </w:rPr>
        <w:t>of type P</w:t>
      </w:r>
      <w:r w:rsidR="004D78BC" w:rsidRPr="00623E02">
        <w:rPr>
          <w:rFonts w:eastAsia="Calibri"/>
          <w:snapToGrid/>
          <w:color w:val="000000"/>
          <w:szCs w:val="22"/>
        </w:rPr>
        <w:t xml:space="preserve"> </w:t>
      </w:r>
      <w:r w:rsidR="00303FE2" w:rsidRPr="00623E02">
        <w:rPr>
          <w:rFonts w:eastAsia="Calibri"/>
          <w:snapToGrid/>
          <w:color w:val="000000"/>
          <w:szCs w:val="22"/>
        </w:rPr>
        <w:t>t</w:t>
      </w:r>
      <w:r w:rsidRPr="00623E02">
        <w:rPr>
          <w:rFonts w:eastAsia="Calibri"/>
          <w:snapToGrid/>
          <w:color w:val="000000"/>
          <w:szCs w:val="22"/>
        </w:rPr>
        <w:t>o ensure that if an irregularity is detected, the data shall be discarded or marked unusable.</w:t>
      </w:r>
    </w:p>
    <w:p w14:paraId="7BBF52A1" w14:textId="7777777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Software modules that prepare data for storing or sending, or that check data after reading or receiving are considered part of the legally relevant software.</w:t>
      </w:r>
    </w:p>
    <w:p w14:paraId="13222316" w14:textId="7C07BCEC"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A.2.3.3</w:t>
      </w:r>
      <w:r w:rsidR="00C82112">
        <w:rPr>
          <w:rFonts w:eastAsia="Calibri"/>
          <w:snapToGrid/>
          <w:color w:val="000000"/>
          <w:szCs w:val="22"/>
        </w:rPr>
        <w:tab/>
      </w:r>
      <w:r w:rsidRPr="00623E02">
        <w:rPr>
          <w:rFonts w:eastAsia="Calibri"/>
          <w:snapToGrid/>
          <w:color w:val="000000"/>
          <w:szCs w:val="22"/>
        </w:rPr>
        <w:t xml:space="preserve">When transferring measurement values </w:t>
      </w:r>
      <w:r w:rsidR="00303FE2" w:rsidRPr="00623E02">
        <w:rPr>
          <w:rFonts w:eastAsia="Calibri"/>
          <w:snapToGrid/>
          <w:color w:val="000000"/>
          <w:szCs w:val="22"/>
        </w:rPr>
        <w:t xml:space="preserve">(the final completed measurement result) </w:t>
      </w:r>
      <w:r w:rsidRPr="00623E02">
        <w:rPr>
          <w:rFonts w:eastAsia="Calibri"/>
          <w:snapToGrid/>
          <w:color w:val="000000"/>
          <w:szCs w:val="22"/>
        </w:rPr>
        <w:t>through an open network, it is necessary to apply cryptographic methods. Confidentiality keys employed for this purpose shall be kept secret and secured in the measuring instruments, electronic devices, or sub-assemblies involved. Means shall be provided whereby these keys can only be input or read if a seal is broken.</w:t>
      </w:r>
    </w:p>
    <w:p w14:paraId="242653F6" w14:textId="4FE7A118" w:rsidR="00303FE2" w:rsidRPr="00623E02" w:rsidRDefault="00303FE2" w:rsidP="000A78E8">
      <w:pPr>
        <w:pStyle w:val="Heading3"/>
        <w:keepNext w:val="0"/>
        <w:keepLines w:val="0"/>
        <w:rPr>
          <w:rFonts w:eastAsia="Calibri"/>
          <w:snapToGrid/>
          <w:lang w:val="en-US"/>
        </w:rPr>
      </w:pPr>
      <w:r w:rsidRPr="00623E02">
        <w:rPr>
          <w:rFonts w:eastAsia="Calibri"/>
          <w:snapToGrid/>
          <w:lang w:val="en-US"/>
        </w:rPr>
        <w:t>A.2.3.4</w:t>
      </w:r>
      <w:r w:rsidR="00C82112">
        <w:rPr>
          <w:rFonts w:eastAsia="Calibri"/>
          <w:snapToGrid/>
          <w:lang w:val="en-US"/>
        </w:rPr>
        <w:tab/>
      </w:r>
      <w:r w:rsidRPr="00623E02">
        <w:rPr>
          <w:rFonts w:eastAsia="Calibri"/>
          <w:snapToGrid/>
          <w:lang w:val="en-US"/>
        </w:rPr>
        <w:t>Transmission delay or interruption</w:t>
      </w:r>
    </w:p>
    <w:p w14:paraId="60DBD106" w14:textId="77777777" w:rsidR="003E1213" w:rsidRPr="00623E02" w:rsidRDefault="00303FE2"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The measurement data shall not be inadmissibly influenced by a transmission delay or interruption.</w:t>
      </w:r>
    </w:p>
    <w:p w14:paraId="1F8A53EE" w14:textId="041BFD33" w:rsidR="00723F3F" w:rsidRDefault="00303FE2" w:rsidP="000A78E8">
      <w:pPr>
        <w:widowControl/>
        <w:autoSpaceDE w:val="0"/>
        <w:autoSpaceDN w:val="0"/>
        <w:adjustRightInd w:val="0"/>
        <w:rPr>
          <w:rFonts w:eastAsia="Calibri"/>
          <w:snapToGrid/>
          <w:color w:val="000000"/>
          <w:szCs w:val="22"/>
        </w:rPr>
      </w:pPr>
      <w:r w:rsidRPr="00623E02">
        <w:rPr>
          <w:rFonts w:eastAsia="Calibri"/>
          <w:snapToGrid/>
          <w:color w:val="000000"/>
          <w:szCs w:val="22"/>
        </w:rPr>
        <w:t>If network services become very slow</w:t>
      </w:r>
      <w:r w:rsidR="00C82112">
        <w:rPr>
          <w:rFonts w:eastAsia="Calibri"/>
          <w:snapToGrid/>
          <w:color w:val="000000"/>
          <w:szCs w:val="22"/>
        </w:rPr>
        <w:t xml:space="preserve"> or </w:t>
      </w:r>
      <w:r w:rsidR="00C82112" w:rsidRPr="00623E02">
        <w:rPr>
          <w:rFonts w:eastAsia="Calibri"/>
          <w:snapToGrid/>
          <w:color w:val="000000"/>
          <w:szCs w:val="22"/>
        </w:rPr>
        <w:t>unavailable</w:t>
      </w:r>
      <w:r w:rsidRPr="00623E02">
        <w:rPr>
          <w:rFonts w:eastAsia="Calibri"/>
          <w:snapToGrid/>
          <w:color w:val="000000"/>
          <w:szCs w:val="22"/>
        </w:rPr>
        <w:t>, no measurement data shall be lost. If there is a risk of loss of measurement data, the measurement process shall be stopped.</w:t>
      </w:r>
    </w:p>
    <w:p w14:paraId="142AB4EB" w14:textId="0DD59C3A" w:rsidR="00723F3F" w:rsidRDefault="008E7B8D" w:rsidP="00340CD5">
      <w:pPr>
        <w:pStyle w:val="A-heading2"/>
      </w:pPr>
      <w:r w:rsidRPr="00623E02">
        <w:t>A.2.4</w:t>
      </w:r>
      <w:r w:rsidR="00C82112">
        <w:tab/>
      </w:r>
      <w:r w:rsidRPr="00623E02">
        <w:t>Automatic storage</w:t>
      </w:r>
    </w:p>
    <w:p w14:paraId="440F8639" w14:textId="5ACCE524"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When, considering the application, data storage is required, measurement data </w:t>
      </w:r>
      <w:r w:rsidR="00C82112">
        <w:rPr>
          <w:rFonts w:eastAsia="Calibri"/>
          <w:snapToGrid/>
          <w:color w:val="000000"/>
          <w:szCs w:val="22"/>
        </w:rPr>
        <w:t>shall</w:t>
      </w:r>
      <w:r w:rsidR="00C82112" w:rsidRPr="00623E02">
        <w:rPr>
          <w:rFonts w:eastAsia="Calibri"/>
          <w:snapToGrid/>
          <w:color w:val="000000"/>
          <w:szCs w:val="22"/>
        </w:rPr>
        <w:t xml:space="preserve"> </w:t>
      </w:r>
      <w:r w:rsidRPr="00623E02">
        <w:rPr>
          <w:rFonts w:eastAsia="Calibri"/>
          <w:snapToGrid/>
          <w:color w:val="000000"/>
          <w:szCs w:val="22"/>
        </w:rPr>
        <w:t>be stored automatically when the measurement is concluded, i.e. when the final value used for the legal purpose has been generated.</w:t>
      </w:r>
    </w:p>
    <w:p w14:paraId="7FF709DB" w14:textId="017F7491"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The storage device </w:t>
      </w:r>
      <w:r w:rsidR="00C82112">
        <w:rPr>
          <w:rFonts w:eastAsia="Calibri"/>
          <w:snapToGrid/>
          <w:color w:val="000000"/>
          <w:szCs w:val="22"/>
        </w:rPr>
        <w:t>shall</w:t>
      </w:r>
      <w:r w:rsidR="00C82112" w:rsidRPr="00623E02">
        <w:rPr>
          <w:rFonts w:eastAsia="Calibri"/>
          <w:snapToGrid/>
          <w:color w:val="000000"/>
          <w:szCs w:val="22"/>
        </w:rPr>
        <w:t xml:space="preserve"> </w:t>
      </w:r>
      <w:r w:rsidRPr="00623E02">
        <w:rPr>
          <w:rFonts w:eastAsia="Calibri"/>
          <w:snapToGrid/>
          <w:color w:val="000000"/>
          <w:szCs w:val="22"/>
        </w:rPr>
        <w:t>have sufficient permanency to ensure that the data will not become corrupted under normal storage conditions. There shall be sufficient memory storage for any particular application.</w:t>
      </w:r>
    </w:p>
    <w:p w14:paraId="5656AC48" w14:textId="11A79407"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When the final value used for the legal purpose results from a calculation, all data that are necessary for the calculation </w:t>
      </w:r>
      <w:r w:rsidR="00C82112">
        <w:rPr>
          <w:rFonts w:eastAsia="Calibri"/>
          <w:snapToGrid/>
          <w:color w:val="000000"/>
          <w:szCs w:val="22"/>
        </w:rPr>
        <w:t>shall</w:t>
      </w:r>
      <w:r w:rsidR="00C82112" w:rsidRPr="00623E02">
        <w:rPr>
          <w:rFonts w:eastAsia="Calibri"/>
          <w:snapToGrid/>
          <w:color w:val="000000"/>
          <w:szCs w:val="22"/>
        </w:rPr>
        <w:t xml:space="preserve"> </w:t>
      </w:r>
      <w:r w:rsidRPr="00623E02">
        <w:rPr>
          <w:rFonts w:eastAsia="Calibri"/>
          <w:snapToGrid/>
          <w:color w:val="000000"/>
          <w:szCs w:val="22"/>
        </w:rPr>
        <w:t>be automatically stored with the final value.</w:t>
      </w:r>
    </w:p>
    <w:p w14:paraId="0DAA70F5" w14:textId="64E6909B" w:rsidR="00723F3F" w:rsidRDefault="008E7B8D" w:rsidP="00340CD5">
      <w:pPr>
        <w:pStyle w:val="A-heading2"/>
      </w:pPr>
      <w:r w:rsidRPr="00623E02">
        <w:t>A.2.5</w:t>
      </w:r>
      <w:r w:rsidR="00C82112">
        <w:tab/>
      </w:r>
      <w:r w:rsidRPr="00623E02">
        <w:t>Deleting of stored data</w:t>
      </w:r>
    </w:p>
    <w:p w14:paraId="70DDB787" w14:textId="7C467B42"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Stored data concerning a single transaction and not relevant to maintain for other purposes may be deleted on the condition that the transaction is settled</w:t>
      </w:r>
      <w:r w:rsidR="00C82112">
        <w:rPr>
          <w:rFonts w:eastAsia="Calibri"/>
          <w:snapToGrid/>
          <w:color w:val="000000"/>
          <w:szCs w:val="22"/>
        </w:rPr>
        <w:t>.</w:t>
      </w:r>
    </w:p>
    <w:p w14:paraId="37FE4FF8" w14:textId="36F39F8B" w:rsidR="00723F3F" w:rsidRDefault="008E7B8D" w:rsidP="000A78E8">
      <w:pPr>
        <w:widowControl/>
        <w:autoSpaceDE w:val="0"/>
        <w:autoSpaceDN w:val="0"/>
        <w:adjustRightInd w:val="0"/>
        <w:rPr>
          <w:rFonts w:eastAsia="Calibri"/>
          <w:snapToGrid/>
          <w:color w:val="000000"/>
          <w:szCs w:val="22"/>
        </w:rPr>
      </w:pPr>
      <w:r w:rsidRPr="00623E02">
        <w:rPr>
          <w:rFonts w:eastAsia="Calibri"/>
          <w:snapToGrid/>
          <w:color w:val="000000"/>
          <w:szCs w:val="22"/>
        </w:rPr>
        <w:t xml:space="preserve">Only after this condition is met and insufficient memory capacity is available for storage of successive data, </w:t>
      </w:r>
      <w:r w:rsidR="00C82112">
        <w:rPr>
          <w:rFonts w:eastAsia="Calibri"/>
          <w:snapToGrid/>
          <w:color w:val="000000"/>
          <w:szCs w:val="22"/>
        </w:rPr>
        <w:t xml:space="preserve">is </w:t>
      </w:r>
      <w:r w:rsidRPr="00623E02">
        <w:rPr>
          <w:rFonts w:eastAsia="Calibri"/>
          <w:snapToGrid/>
          <w:color w:val="000000"/>
          <w:szCs w:val="22"/>
        </w:rPr>
        <w:t>it permitted to delete memorized data when both the following conditions are met:</w:t>
      </w:r>
    </w:p>
    <w:p w14:paraId="0DD8C283" w14:textId="4B04BCF4" w:rsidR="00723F3F" w:rsidRPr="00C82112" w:rsidRDefault="008E7B8D" w:rsidP="00030EFE">
      <w:pPr>
        <w:pStyle w:val="ListParagraph"/>
        <w:widowControl/>
        <w:numPr>
          <w:ilvl w:val="0"/>
          <w:numId w:val="139"/>
        </w:numPr>
        <w:autoSpaceDE w:val="0"/>
        <w:autoSpaceDN w:val="0"/>
        <w:adjustRightInd w:val="0"/>
        <w:rPr>
          <w:rFonts w:eastAsia="Calibri"/>
          <w:snapToGrid/>
          <w:color w:val="000000"/>
          <w:szCs w:val="22"/>
        </w:rPr>
      </w:pPr>
      <w:r w:rsidRPr="00C82112">
        <w:rPr>
          <w:rFonts w:eastAsia="Calibri"/>
          <w:snapToGrid/>
          <w:color w:val="000000"/>
          <w:szCs w:val="22"/>
        </w:rPr>
        <w:t xml:space="preserve">the sequence of deletion of data </w:t>
      </w:r>
      <w:r w:rsidR="00C82112" w:rsidRPr="00C82112">
        <w:rPr>
          <w:rFonts w:eastAsia="Calibri"/>
          <w:snapToGrid/>
          <w:color w:val="000000"/>
          <w:szCs w:val="22"/>
        </w:rPr>
        <w:t xml:space="preserve">shall </w:t>
      </w:r>
      <w:r w:rsidRPr="00C82112">
        <w:rPr>
          <w:rFonts w:eastAsia="Calibri"/>
          <w:snapToGrid/>
          <w:color w:val="000000"/>
          <w:szCs w:val="22"/>
        </w:rPr>
        <w:t>be in the same order as the recording order (</w:t>
      </w:r>
      <w:r w:rsidR="00C82112" w:rsidRPr="00C82112">
        <w:rPr>
          <w:rFonts w:eastAsia="Calibri"/>
          <w:snapToGrid/>
          <w:color w:val="000000"/>
          <w:szCs w:val="22"/>
        </w:rPr>
        <w:t>FIFO</w:t>
      </w:r>
      <w:r w:rsidRPr="00C82112">
        <w:rPr>
          <w:rFonts w:eastAsia="Calibri"/>
          <w:snapToGrid/>
          <w:color w:val="000000"/>
          <w:szCs w:val="22"/>
        </w:rPr>
        <w:t>) while the rules established for the particular application are respected;</w:t>
      </w:r>
      <w:r w:rsidR="00C82112" w:rsidRPr="00C82112">
        <w:rPr>
          <w:rFonts w:eastAsia="Calibri"/>
          <w:snapToGrid/>
          <w:color w:val="000000"/>
          <w:szCs w:val="22"/>
        </w:rPr>
        <w:t xml:space="preserve"> and</w:t>
      </w:r>
    </w:p>
    <w:p w14:paraId="683820F0" w14:textId="0FD1C924" w:rsidR="00723F3F" w:rsidRPr="00C82112" w:rsidRDefault="008E7B8D" w:rsidP="00030EFE">
      <w:pPr>
        <w:pStyle w:val="ListParagraph"/>
        <w:widowControl/>
        <w:numPr>
          <w:ilvl w:val="0"/>
          <w:numId w:val="139"/>
        </w:numPr>
        <w:autoSpaceDE w:val="0"/>
        <w:autoSpaceDN w:val="0"/>
        <w:adjustRightInd w:val="0"/>
        <w:rPr>
          <w:rFonts w:eastAsia="Calibri"/>
          <w:snapToGrid/>
          <w:color w:val="000000"/>
          <w:szCs w:val="22"/>
        </w:rPr>
      </w:pPr>
      <w:r w:rsidRPr="00C82112">
        <w:rPr>
          <w:rFonts w:eastAsia="Calibri"/>
          <w:snapToGrid/>
          <w:color w:val="000000"/>
          <w:szCs w:val="22"/>
        </w:rPr>
        <w:t>the required deletion will start either automatically or after a specific manual operation.</w:t>
      </w:r>
    </w:p>
    <w:p w14:paraId="0EF4D17A" w14:textId="7E1E1E26" w:rsidR="008A2F95" w:rsidRPr="00623E02" w:rsidRDefault="008A2F95" w:rsidP="00340CD5">
      <w:pPr>
        <w:pStyle w:val="A-heading2"/>
      </w:pPr>
      <w:r w:rsidRPr="00623E02">
        <w:t>A.2.6</w:t>
      </w:r>
      <w:r w:rsidR="00C82112">
        <w:tab/>
      </w:r>
      <w:r w:rsidRPr="00623E02">
        <w:t>Compatibility of operating system and hardware, portability</w:t>
      </w:r>
    </w:p>
    <w:p w14:paraId="6E81DCC7" w14:textId="77777777" w:rsidR="003E1213" w:rsidRPr="00623E02" w:rsidRDefault="008A2F95" w:rsidP="000A78E8">
      <w:pPr>
        <w:widowControl/>
        <w:autoSpaceDE w:val="0"/>
        <w:autoSpaceDN w:val="0"/>
        <w:adjustRightInd w:val="0"/>
        <w:rPr>
          <w:rFonts w:eastAsia="Calibri"/>
          <w:snapToGrid/>
          <w:color w:val="000000"/>
          <w:szCs w:val="22"/>
        </w:rPr>
      </w:pPr>
      <w:r w:rsidRPr="00623E02">
        <w:rPr>
          <w:rFonts w:eastAsia="Calibri"/>
          <w:snapToGrid/>
          <w:color w:val="000000"/>
          <w:szCs w:val="22"/>
        </w:rPr>
        <w:t>The manufacturer shall identify the hardware and software environment that is suitable. Minimum resources and a suitable configuration which is necessary for correct functioning shall be declared by the manufacturer and stated in the type approval certificate.</w:t>
      </w:r>
    </w:p>
    <w:p w14:paraId="1D0AD693" w14:textId="77777777" w:rsidR="003E1213" w:rsidRPr="00623E02" w:rsidRDefault="008A2F95" w:rsidP="000A78E8">
      <w:pPr>
        <w:widowControl/>
        <w:autoSpaceDE w:val="0"/>
        <w:autoSpaceDN w:val="0"/>
        <w:adjustRightInd w:val="0"/>
        <w:rPr>
          <w:rFonts w:eastAsia="Calibri"/>
          <w:snapToGrid/>
          <w:color w:val="000000"/>
          <w:szCs w:val="22"/>
        </w:rPr>
      </w:pPr>
      <w:r w:rsidRPr="00623E02">
        <w:rPr>
          <w:rFonts w:eastAsia="Calibri"/>
          <w:snapToGrid/>
          <w:color w:val="000000"/>
          <w:szCs w:val="22"/>
        </w:rPr>
        <w:t>Technical means shall be provided to prevent operation, if the minimal configuration requirements are not met.</w:t>
      </w:r>
    </w:p>
    <w:p w14:paraId="18692493" w14:textId="6477A139" w:rsidR="003E1213" w:rsidRPr="00623E02" w:rsidRDefault="008A2F95" w:rsidP="000A78E8">
      <w:pPr>
        <w:pStyle w:val="Heading1"/>
        <w:keepNext w:val="0"/>
        <w:keepLines w:val="0"/>
        <w:rPr>
          <w:rFonts w:eastAsia="Calibri"/>
          <w:snapToGrid/>
          <w:lang w:val="en-US"/>
        </w:rPr>
      </w:pPr>
      <w:bookmarkStart w:id="71" w:name="_Toc12005816"/>
      <w:r w:rsidRPr="000B73B9">
        <w:rPr>
          <w:rFonts w:eastAsia="Calibri"/>
          <w:snapToGrid/>
          <w:lang w:val="en-US"/>
        </w:rPr>
        <w:t>A.3</w:t>
      </w:r>
      <w:r w:rsidR="00C82112">
        <w:rPr>
          <w:rFonts w:eastAsia="Calibri"/>
          <w:snapToGrid/>
          <w:lang w:val="en-US"/>
        </w:rPr>
        <w:tab/>
      </w:r>
      <w:r w:rsidRPr="000B73B9">
        <w:rPr>
          <w:rFonts w:eastAsia="Calibri"/>
          <w:snapToGrid/>
          <w:lang w:val="en-US"/>
        </w:rPr>
        <w:t>Maintenance and reconfiguration</w:t>
      </w:r>
      <w:bookmarkEnd w:id="71"/>
    </w:p>
    <w:p w14:paraId="0F40E6CD" w14:textId="5A17C324" w:rsidR="00C8783F" w:rsidRDefault="008A2F95" w:rsidP="00340CD5">
      <w:pPr>
        <w:pStyle w:val="A-heading2"/>
      </w:pPr>
      <w:r w:rsidRPr="00623E02">
        <w:t>A.3.1</w:t>
      </w:r>
      <w:r w:rsidR="00C82112">
        <w:tab/>
      </w:r>
      <w:r w:rsidR="00C8783F">
        <w:t>Versions</w:t>
      </w:r>
    </w:p>
    <w:p w14:paraId="44BA3D36" w14:textId="5CFDCA25" w:rsidR="003E1213" w:rsidRPr="00623E02" w:rsidRDefault="008A2F95" w:rsidP="000A78E8">
      <w:pPr>
        <w:widowControl/>
        <w:autoSpaceDE w:val="0"/>
        <w:autoSpaceDN w:val="0"/>
        <w:adjustRightInd w:val="0"/>
        <w:rPr>
          <w:rFonts w:eastAsia="Calibri"/>
          <w:snapToGrid/>
          <w:color w:val="000000"/>
          <w:szCs w:val="22"/>
        </w:rPr>
      </w:pPr>
      <w:r w:rsidRPr="00623E02">
        <w:rPr>
          <w:rFonts w:eastAsia="Calibri"/>
          <w:snapToGrid/>
          <w:color w:val="000000"/>
          <w:szCs w:val="22"/>
        </w:rPr>
        <w:t>Only versions of legally-relevant software that conform to the approved type are allowed for use.</w:t>
      </w:r>
    </w:p>
    <w:p w14:paraId="066B2898" w14:textId="6D97A807" w:rsidR="008A2F95" w:rsidRPr="00623E02" w:rsidRDefault="008A2F95" w:rsidP="00340CD5">
      <w:pPr>
        <w:pStyle w:val="A-heading2"/>
      </w:pPr>
      <w:r w:rsidRPr="00623E02">
        <w:t>A.3.2</w:t>
      </w:r>
      <w:r w:rsidR="00C82112">
        <w:tab/>
      </w:r>
      <w:r w:rsidRPr="00623E02">
        <w:t xml:space="preserve">Verified </w:t>
      </w:r>
      <w:r w:rsidR="00C82112">
        <w:t>u</w:t>
      </w:r>
      <w:r w:rsidRPr="00623E02">
        <w:t>pdate</w:t>
      </w:r>
    </w:p>
    <w:p w14:paraId="631333DA" w14:textId="77777777" w:rsidR="003E1213" w:rsidRPr="00623E02" w:rsidRDefault="008A2F95" w:rsidP="000A78E8">
      <w:pPr>
        <w:widowControl/>
        <w:autoSpaceDE w:val="0"/>
        <w:autoSpaceDN w:val="0"/>
        <w:adjustRightInd w:val="0"/>
        <w:rPr>
          <w:rFonts w:eastAsia="Calibri"/>
          <w:snapToGrid/>
          <w:color w:val="000000"/>
          <w:szCs w:val="22"/>
        </w:rPr>
      </w:pPr>
      <w:r w:rsidRPr="00623E02">
        <w:rPr>
          <w:rFonts w:eastAsia="Calibri"/>
          <w:snapToGrid/>
          <w:color w:val="000000"/>
          <w:szCs w:val="22"/>
        </w:rPr>
        <w:t>After the update of the legally relevant software of a measuring instrument (exchange with another approved version or re-installation) the measuring instrument is not allowed to be employed for legal purposes before a verification of the instrument has been performed and the securing means have been renewed.</w:t>
      </w:r>
    </w:p>
    <w:p w14:paraId="241AD6E8" w14:textId="5EA2A684" w:rsidR="008A2F95" w:rsidRPr="00623E02" w:rsidRDefault="008A2F95" w:rsidP="00340CD5">
      <w:pPr>
        <w:pStyle w:val="A-heading2"/>
      </w:pPr>
      <w:r w:rsidRPr="00623E02">
        <w:t>A.3.3</w:t>
      </w:r>
      <w:r w:rsidR="00C82112">
        <w:tab/>
      </w:r>
      <w:r w:rsidRPr="00623E02">
        <w:t xml:space="preserve">Traced </w:t>
      </w:r>
      <w:r w:rsidR="00C82112">
        <w:t>u</w:t>
      </w:r>
      <w:r w:rsidRPr="00623E02">
        <w:t>pdate</w:t>
      </w:r>
    </w:p>
    <w:p w14:paraId="34B35514" w14:textId="3188EEB5" w:rsidR="008A2F95" w:rsidRPr="000B73B9" w:rsidRDefault="008A2F95" w:rsidP="00030EFE">
      <w:pPr>
        <w:pStyle w:val="ListParagraph"/>
        <w:widowControl/>
        <w:numPr>
          <w:ilvl w:val="0"/>
          <w:numId w:val="140"/>
        </w:numPr>
        <w:autoSpaceDE w:val="0"/>
        <w:autoSpaceDN w:val="0"/>
        <w:adjustRightInd w:val="0"/>
        <w:spacing w:before="0" w:after="60"/>
        <w:ind w:left="714" w:hanging="357"/>
        <w:contextualSpacing w:val="0"/>
        <w:rPr>
          <w:rFonts w:eastAsia="Calibri"/>
          <w:snapToGrid/>
          <w:color w:val="000000"/>
          <w:szCs w:val="22"/>
        </w:rPr>
      </w:pPr>
      <w:r w:rsidRPr="000B73B9">
        <w:rPr>
          <w:rFonts w:eastAsia="Calibri"/>
          <w:snapToGrid/>
          <w:color w:val="000000"/>
          <w:szCs w:val="22"/>
        </w:rPr>
        <w:t xml:space="preserve">Traced </w:t>
      </w:r>
      <w:r w:rsidR="00C82112" w:rsidRPr="000B73B9">
        <w:rPr>
          <w:rFonts w:eastAsia="Calibri"/>
          <w:snapToGrid/>
          <w:color w:val="000000"/>
          <w:szCs w:val="22"/>
        </w:rPr>
        <w:t>u</w:t>
      </w:r>
      <w:r w:rsidRPr="000B73B9">
        <w:rPr>
          <w:rFonts w:eastAsia="Calibri"/>
          <w:snapToGrid/>
          <w:color w:val="000000"/>
          <w:szCs w:val="22"/>
        </w:rPr>
        <w:t>pdate of software shall be automatic.</w:t>
      </w:r>
      <w:r w:rsidR="00931B1A" w:rsidRPr="000B73B9">
        <w:rPr>
          <w:rFonts w:eastAsia="Calibri"/>
          <w:snapToGrid/>
          <w:color w:val="000000"/>
          <w:szCs w:val="22"/>
        </w:rPr>
        <w:t xml:space="preserve"> Upon</w:t>
      </w:r>
      <w:r w:rsidRPr="000B73B9">
        <w:rPr>
          <w:rFonts w:eastAsia="Calibri"/>
          <w:snapToGrid/>
          <w:color w:val="000000"/>
          <w:szCs w:val="22"/>
        </w:rPr>
        <w:t xml:space="preserve"> completion of the update procedure</w:t>
      </w:r>
      <w:r w:rsidR="00931B1A" w:rsidRPr="000B73B9">
        <w:rPr>
          <w:rFonts w:eastAsia="Calibri"/>
          <w:snapToGrid/>
          <w:color w:val="000000"/>
          <w:szCs w:val="22"/>
        </w:rPr>
        <w:t>,</w:t>
      </w:r>
      <w:r w:rsidRPr="000B73B9">
        <w:rPr>
          <w:rFonts w:eastAsia="Calibri"/>
          <w:snapToGrid/>
          <w:color w:val="000000"/>
          <w:szCs w:val="22"/>
        </w:rPr>
        <w:t xml:space="preserve"> the software protection environment shall be at the same level as required by the type approval.</w:t>
      </w:r>
    </w:p>
    <w:p w14:paraId="5ED3AF17" w14:textId="6D3A75A9" w:rsidR="008A2F95" w:rsidRPr="000B73B9" w:rsidRDefault="008A2F95" w:rsidP="00030EFE">
      <w:pPr>
        <w:pStyle w:val="ListParagraph"/>
        <w:widowControl/>
        <w:numPr>
          <w:ilvl w:val="0"/>
          <w:numId w:val="140"/>
        </w:numPr>
        <w:autoSpaceDE w:val="0"/>
        <w:autoSpaceDN w:val="0"/>
        <w:adjustRightInd w:val="0"/>
        <w:spacing w:before="0" w:after="60"/>
        <w:ind w:left="714" w:hanging="357"/>
        <w:contextualSpacing w:val="0"/>
        <w:rPr>
          <w:rFonts w:eastAsia="Calibri"/>
          <w:snapToGrid/>
          <w:color w:val="000000"/>
          <w:szCs w:val="22"/>
        </w:rPr>
      </w:pPr>
      <w:r w:rsidRPr="000B73B9">
        <w:rPr>
          <w:rFonts w:eastAsia="Calibri"/>
          <w:snapToGrid/>
          <w:color w:val="000000"/>
          <w:szCs w:val="22"/>
        </w:rPr>
        <w:t>The target measuring instrument shall have fixed legally</w:t>
      </w:r>
      <w:r w:rsidR="00931B1A" w:rsidRPr="000B73B9">
        <w:rPr>
          <w:rFonts w:eastAsia="Calibri"/>
          <w:snapToGrid/>
          <w:color w:val="000000"/>
          <w:szCs w:val="22"/>
        </w:rPr>
        <w:t>-</w:t>
      </w:r>
      <w:r w:rsidRPr="000B73B9">
        <w:rPr>
          <w:rFonts w:eastAsia="Calibri"/>
          <w:snapToGrid/>
          <w:color w:val="000000"/>
          <w:szCs w:val="22"/>
        </w:rPr>
        <w:t>relevant software.</w:t>
      </w:r>
    </w:p>
    <w:p w14:paraId="79F0E27D" w14:textId="76C0C16A" w:rsidR="008A2F95" w:rsidRPr="000B73B9" w:rsidRDefault="008A2F95" w:rsidP="00030EFE">
      <w:pPr>
        <w:pStyle w:val="ListParagraph"/>
        <w:widowControl/>
        <w:numPr>
          <w:ilvl w:val="0"/>
          <w:numId w:val="140"/>
        </w:numPr>
        <w:autoSpaceDE w:val="0"/>
        <w:autoSpaceDN w:val="0"/>
        <w:adjustRightInd w:val="0"/>
        <w:spacing w:before="0" w:after="60"/>
        <w:ind w:left="714" w:hanging="357"/>
        <w:contextualSpacing w:val="0"/>
        <w:rPr>
          <w:rFonts w:eastAsia="Calibri"/>
          <w:snapToGrid/>
          <w:color w:val="000000"/>
          <w:szCs w:val="22"/>
        </w:rPr>
      </w:pPr>
      <w:r w:rsidRPr="000B73B9">
        <w:rPr>
          <w:rFonts w:eastAsia="Calibri"/>
          <w:snapToGrid/>
          <w:color w:val="000000"/>
          <w:szCs w:val="22"/>
        </w:rPr>
        <w:t>Technical means shall be employed to guarantee the authenticity of the loaded software.</w:t>
      </w:r>
    </w:p>
    <w:p w14:paraId="292DCD26" w14:textId="77777777" w:rsidR="008A2F95" w:rsidRPr="000B73B9" w:rsidRDefault="008A2F95" w:rsidP="00030EFE">
      <w:pPr>
        <w:pStyle w:val="ListParagraph"/>
        <w:widowControl/>
        <w:numPr>
          <w:ilvl w:val="0"/>
          <w:numId w:val="140"/>
        </w:numPr>
        <w:autoSpaceDE w:val="0"/>
        <w:autoSpaceDN w:val="0"/>
        <w:adjustRightInd w:val="0"/>
        <w:spacing w:before="0" w:after="60"/>
        <w:ind w:left="714" w:hanging="357"/>
        <w:contextualSpacing w:val="0"/>
        <w:rPr>
          <w:rFonts w:eastAsia="Calibri"/>
          <w:snapToGrid/>
          <w:color w:val="000000"/>
          <w:szCs w:val="22"/>
        </w:rPr>
      </w:pPr>
      <w:r w:rsidRPr="000B73B9">
        <w:rPr>
          <w:rFonts w:eastAsia="Calibri"/>
          <w:snapToGrid/>
          <w:color w:val="000000"/>
          <w:szCs w:val="22"/>
        </w:rPr>
        <w:t>If the loaded software fails the authenticity check, the instrument shall discard it and use the previous version of the software or switch to an inoperable mode.</w:t>
      </w:r>
    </w:p>
    <w:p w14:paraId="5D23E878" w14:textId="5BC8E46F" w:rsidR="008A2F95" w:rsidRPr="000B73B9" w:rsidRDefault="008A2F95" w:rsidP="00030EFE">
      <w:pPr>
        <w:pStyle w:val="ListParagraph"/>
        <w:widowControl/>
        <w:numPr>
          <w:ilvl w:val="0"/>
          <w:numId w:val="140"/>
        </w:numPr>
        <w:autoSpaceDE w:val="0"/>
        <w:autoSpaceDN w:val="0"/>
        <w:adjustRightInd w:val="0"/>
        <w:spacing w:before="0" w:after="60"/>
        <w:ind w:left="714" w:hanging="357"/>
        <w:contextualSpacing w:val="0"/>
        <w:rPr>
          <w:rFonts w:eastAsia="Calibri"/>
          <w:snapToGrid/>
          <w:color w:val="000000"/>
          <w:szCs w:val="22"/>
        </w:rPr>
      </w:pPr>
      <w:r w:rsidRPr="000B73B9">
        <w:rPr>
          <w:rFonts w:eastAsia="Calibri"/>
          <w:snapToGrid/>
          <w:color w:val="000000"/>
          <w:szCs w:val="22"/>
        </w:rPr>
        <w:t>Technical means shall be employed to ensure the integrity of the loaded software, i.e. that it has not been inadmissibly changed before loading.</w:t>
      </w:r>
    </w:p>
    <w:p w14:paraId="459A303D" w14:textId="31A6CA3D" w:rsidR="008A2F95" w:rsidRPr="000B73B9" w:rsidRDefault="008A2F95" w:rsidP="00030EFE">
      <w:pPr>
        <w:pStyle w:val="ListParagraph"/>
        <w:widowControl/>
        <w:numPr>
          <w:ilvl w:val="0"/>
          <w:numId w:val="140"/>
        </w:numPr>
        <w:autoSpaceDE w:val="0"/>
        <w:autoSpaceDN w:val="0"/>
        <w:adjustRightInd w:val="0"/>
        <w:spacing w:before="0" w:after="60"/>
        <w:ind w:left="714" w:hanging="357"/>
        <w:contextualSpacing w:val="0"/>
        <w:rPr>
          <w:rFonts w:eastAsia="Calibri"/>
          <w:snapToGrid/>
          <w:color w:val="000000"/>
          <w:szCs w:val="22"/>
        </w:rPr>
      </w:pPr>
      <w:r w:rsidRPr="000B73B9">
        <w:rPr>
          <w:rFonts w:eastAsia="Calibri"/>
          <w:snapToGrid/>
          <w:color w:val="000000"/>
          <w:szCs w:val="22"/>
        </w:rPr>
        <w:t xml:space="preserve">Appropriate technical means shall be employed to ensure that </w:t>
      </w:r>
      <w:r w:rsidR="00C82112">
        <w:rPr>
          <w:rFonts w:eastAsia="Calibri"/>
          <w:snapToGrid/>
          <w:color w:val="000000"/>
          <w:szCs w:val="22"/>
        </w:rPr>
        <w:t>t</w:t>
      </w:r>
      <w:r w:rsidRPr="000B73B9">
        <w:rPr>
          <w:rFonts w:eastAsia="Calibri"/>
          <w:snapToGrid/>
          <w:color w:val="000000"/>
          <w:szCs w:val="22"/>
        </w:rPr>
        <w:t xml:space="preserve">raced </w:t>
      </w:r>
      <w:r w:rsidR="00C82112">
        <w:rPr>
          <w:rFonts w:eastAsia="Calibri"/>
          <w:snapToGrid/>
          <w:color w:val="000000"/>
          <w:szCs w:val="22"/>
        </w:rPr>
        <w:t>u</w:t>
      </w:r>
      <w:r w:rsidRPr="000B73B9">
        <w:rPr>
          <w:rFonts w:eastAsia="Calibri"/>
          <w:snapToGrid/>
          <w:color w:val="000000"/>
          <w:szCs w:val="22"/>
        </w:rPr>
        <w:t>pdates are adequately traceable within the instrument.</w:t>
      </w:r>
    </w:p>
    <w:p w14:paraId="47397C89" w14:textId="66A9622C" w:rsidR="008A2F95" w:rsidRPr="000B73B9" w:rsidRDefault="008A2F95" w:rsidP="00030EFE">
      <w:pPr>
        <w:pStyle w:val="ListParagraph"/>
        <w:widowControl/>
        <w:numPr>
          <w:ilvl w:val="0"/>
          <w:numId w:val="140"/>
        </w:numPr>
        <w:autoSpaceDE w:val="0"/>
        <w:autoSpaceDN w:val="0"/>
        <w:adjustRightInd w:val="0"/>
        <w:spacing w:before="0" w:after="60"/>
        <w:ind w:left="714" w:hanging="357"/>
        <w:contextualSpacing w:val="0"/>
        <w:rPr>
          <w:rFonts w:eastAsia="Calibri"/>
          <w:snapToGrid/>
          <w:color w:val="000000"/>
          <w:szCs w:val="22"/>
        </w:rPr>
      </w:pPr>
      <w:r w:rsidRPr="000B73B9">
        <w:rPr>
          <w:rFonts w:eastAsia="Calibri"/>
          <w:snapToGrid/>
          <w:color w:val="000000"/>
          <w:szCs w:val="22"/>
        </w:rPr>
        <w:t>The measuring instrument shall have a sub-assembly</w:t>
      </w:r>
      <w:r w:rsidR="00931B1A" w:rsidRPr="000B73B9">
        <w:rPr>
          <w:rFonts w:eastAsia="Calibri"/>
          <w:snapToGrid/>
          <w:color w:val="000000"/>
          <w:szCs w:val="22"/>
        </w:rPr>
        <w:t>/</w:t>
      </w:r>
      <w:r w:rsidRPr="000B73B9">
        <w:rPr>
          <w:rFonts w:eastAsia="Calibri"/>
          <w:snapToGrid/>
          <w:color w:val="000000"/>
          <w:szCs w:val="22"/>
        </w:rPr>
        <w:t>electronic device for the user or owner to express his</w:t>
      </w:r>
      <w:r w:rsidR="000B73B9">
        <w:rPr>
          <w:rFonts w:eastAsia="Calibri"/>
          <w:snapToGrid/>
          <w:color w:val="000000"/>
          <w:szCs w:val="22"/>
        </w:rPr>
        <w:t>/her</w:t>
      </w:r>
      <w:r w:rsidRPr="000B73B9">
        <w:rPr>
          <w:rFonts w:eastAsia="Calibri"/>
          <w:snapToGrid/>
          <w:color w:val="000000"/>
          <w:szCs w:val="22"/>
        </w:rPr>
        <w:t xml:space="preserve"> consent. It shall be possible to enable and disable this sub-assembly/electronic device</w:t>
      </w:r>
      <w:r w:rsidR="000B73B9">
        <w:rPr>
          <w:rFonts w:eastAsia="Calibri"/>
          <w:snapToGrid/>
          <w:color w:val="000000"/>
          <w:szCs w:val="22"/>
        </w:rPr>
        <w:t>,</w:t>
      </w:r>
      <w:r w:rsidRPr="000B73B9">
        <w:rPr>
          <w:rFonts w:eastAsia="Calibri"/>
          <w:snapToGrid/>
          <w:color w:val="000000"/>
          <w:szCs w:val="22"/>
        </w:rPr>
        <w:t xml:space="preserve"> e.g. by </w:t>
      </w:r>
      <w:r w:rsidR="000B73B9">
        <w:rPr>
          <w:rFonts w:eastAsia="Calibri"/>
          <w:snapToGrid/>
          <w:color w:val="000000"/>
          <w:szCs w:val="22"/>
        </w:rPr>
        <w:t xml:space="preserve">means of </w:t>
      </w:r>
      <w:r w:rsidRPr="000B73B9">
        <w:rPr>
          <w:rFonts w:eastAsia="Calibri"/>
          <w:snapToGrid/>
          <w:color w:val="000000"/>
          <w:szCs w:val="22"/>
        </w:rPr>
        <w:t xml:space="preserve">a switch that can be sealed or by a parameter. If the sub-assembly/electronic device is enabled, each download </w:t>
      </w:r>
      <w:r w:rsidR="00931B1A" w:rsidRPr="000B73B9">
        <w:rPr>
          <w:rFonts w:eastAsia="Calibri"/>
          <w:snapToGrid/>
          <w:color w:val="000000"/>
          <w:szCs w:val="22"/>
        </w:rPr>
        <w:t>must</w:t>
      </w:r>
      <w:r w:rsidRPr="000B73B9">
        <w:rPr>
          <w:rFonts w:eastAsia="Calibri"/>
          <w:snapToGrid/>
          <w:color w:val="000000"/>
          <w:szCs w:val="22"/>
        </w:rPr>
        <w:t xml:space="preserve"> be initiated by the user or owner. If it is disabled</w:t>
      </w:r>
      <w:r w:rsidR="00931B1A" w:rsidRPr="000B73B9">
        <w:rPr>
          <w:rFonts w:eastAsia="Calibri"/>
          <w:snapToGrid/>
          <w:color w:val="000000"/>
          <w:szCs w:val="22"/>
        </w:rPr>
        <w:t>,</w:t>
      </w:r>
      <w:r w:rsidRPr="000B73B9">
        <w:rPr>
          <w:rFonts w:eastAsia="Calibri"/>
          <w:snapToGrid/>
          <w:color w:val="000000"/>
          <w:szCs w:val="22"/>
        </w:rPr>
        <w:t xml:space="preserve"> no activity by the user or owner is necessary to perform a download.</w:t>
      </w:r>
    </w:p>
    <w:p w14:paraId="036B6E96" w14:textId="2A21317B" w:rsidR="008A2F95" w:rsidRPr="000B73B9" w:rsidRDefault="008A2F95" w:rsidP="00030EFE">
      <w:pPr>
        <w:pStyle w:val="ListParagraph"/>
        <w:widowControl/>
        <w:numPr>
          <w:ilvl w:val="0"/>
          <w:numId w:val="140"/>
        </w:numPr>
        <w:autoSpaceDE w:val="0"/>
        <w:autoSpaceDN w:val="0"/>
        <w:adjustRightInd w:val="0"/>
        <w:rPr>
          <w:rFonts w:eastAsia="Calibri"/>
          <w:snapToGrid/>
          <w:color w:val="000000"/>
          <w:szCs w:val="22"/>
        </w:rPr>
      </w:pPr>
      <w:r w:rsidRPr="000B73B9">
        <w:rPr>
          <w:rFonts w:eastAsia="Calibri"/>
          <w:snapToGrid/>
          <w:color w:val="000000"/>
          <w:szCs w:val="22"/>
        </w:rPr>
        <w:t>If the requirements A.3.3</w:t>
      </w:r>
      <w:r w:rsidR="000B73B9">
        <w:rPr>
          <w:rFonts w:eastAsia="Calibri"/>
          <w:snapToGrid/>
          <w:color w:val="000000"/>
          <w:szCs w:val="22"/>
        </w:rPr>
        <w:t xml:space="preserve"> </w:t>
      </w:r>
      <w:r w:rsidRPr="000B73B9">
        <w:rPr>
          <w:rFonts w:eastAsia="Calibri"/>
          <w:snapToGrid/>
          <w:color w:val="000000"/>
          <w:szCs w:val="22"/>
        </w:rPr>
        <w:t>a</w:t>
      </w:r>
      <w:r w:rsidR="000B73B9">
        <w:rPr>
          <w:rFonts w:eastAsia="Calibri"/>
          <w:snapToGrid/>
          <w:color w:val="000000"/>
          <w:szCs w:val="22"/>
        </w:rPr>
        <w:t>)</w:t>
      </w:r>
      <w:r w:rsidRPr="000B73B9">
        <w:rPr>
          <w:rFonts w:eastAsia="Calibri"/>
          <w:snapToGrid/>
          <w:color w:val="000000"/>
          <w:szCs w:val="22"/>
        </w:rPr>
        <w:t xml:space="preserve"> through f</w:t>
      </w:r>
      <w:r w:rsidR="000B73B9">
        <w:rPr>
          <w:rFonts w:eastAsia="Calibri"/>
          <w:snapToGrid/>
          <w:color w:val="000000"/>
          <w:szCs w:val="22"/>
        </w:rPr>
        <w:t>)</w:t>
      </w:r>
      <w:r w:rsidRPr="000B73B9">
        <w:rPr>
          <w:rFonts w:eastAsia="Calibri"/>
          <w:snapToGrid/>
          <w:color w:val="000000"/>
          <w:szCs w:val="22"/>
        </w:rPr>
        <w:t xml:space="preserve"> cannot be fulfilled, it is still possible to update the legally non-relevant software part. In this case</w:t>
      </w:r>
      <w:r w:rsidR="00931B1A" w:rsidRPr="000B73B9">
        <w:rPr>
          <w:rFonts w:eastAsia="Calibri"/>
          <w:snapToGrid/>
          <w:color w:val="000000"/>
          <w:szCs w:val="22"/>
        </w:rPr>
        <w:t>,</w:t>
      </w:r>
      <w:r w:rsidRPr="000B73B9">
        <w:rPr>
          <w:rFonts w:eastAsia="Calibri"/>
          <w:snapToGrid/>
          <w:color w:val="000000"/>
          <w:szCs w:val="22"/>
        </w:rPr>
        <w:t xml:space="preserve"> the following requirements shall be met:</w:t>
      </w:r>
    </w:p>
    <w:p w14:paraId="4B7E29A9" w14:textId="56741466" w:rsidR="008A2F95" w:rsidRPr="00623E02" w:rsidRDefault="008A2F95" w:rsidP="00030EFE">
      <w:pPr>
        <w:widowControl/>
        <w:numPr>
          <w:ilvl w:val="0"/>
          <w:numId w:val="142"/>
        </w:numPr>
        <w:autoSpaceDE w:val="0"/>
        <w:autoSpaceDN w:val="0"/>
        <w:adjustRightInd w:val="0"/>
        <w:rPr>
          <w:rFonts w:eastAsia="Calibri"/>
          <w:snapToGrid/>
          <w:color w:val="000000"/>
          <w:szCs w:val="22"/>
        </w:rPr>
      </w:pPr>
      <w:r w:rsidRPr="00623E02">
        <w:rPr>
          <w:rFonts w:eastAsia="Calibri"/>
          <w:snapToGrid/>
          <w:color w:val="000000"/>
          <w:szCs w:val="22"/>
        </w:rPr>
        <w:t>there is a distinct separation between the legally relevant and non-relevant software according to A.2.1;</w:t>
      </w:r>
    </w:p>
    <w:p w14:paraId="421128F0" w14:textId="3E3F694B" w:rsidR="008A2F95" w:rsidRPr="00623E02" w:rsidRDefault="008A2F95" w:rsidP="00030EFE">
      <w:pPr>
        <w:widowControl/>
        <w:numPr>
          <w:ilvl w:val="0"/>
          <w:numId w:val="142"/>
        </w:numPr>
        <w:autoSpaceDE w:val="0"/>
        <w:autoSpaceDN w:val="0"/>
        <w:adjustRightInd w:val="0"/>
        <w:rPr>
          <w:rFonts w:eastAsia="Calibri"/>
          <w:snapToGrid/>
          <w:color w:val="000000"/>
          <w:szCs w:val="22"/>
        </w:rPr>
      </w:pPr>
      <w:r w:rsidRPr="00623E02">
        <w:rPr>
          <w:rFonts w:eastAsia="Calibri"/>
          <w:snapToGrid/>
          <w:color w:val="000000"/>
          <w:szCs w:val="22"/>
        </w:rPr>
        <w:t>the whole legally</w:t>
      </w:r>
      <w:r w:rsidR="00931B1A" w:rsidRPr="00623E02">
        <w:rPr>
          <w:rFonts w:eastAsia="Calibri"/>
          <w:snapToGrid/>
          <w:color w:val="000000"/>
          <w:szCs w:val="22"/>
        </w:rPr>
        <w:t>-</w:t>
      </w:r>
      <w:r w:rsidRPr="00623E02">
        <w:rPr>
          <w:rFonts w:eastAsia="Calibri"/>
          <w:snapToGrid/>
          <w:color w:val="000000"/>
          <w:szCs w:val="22"/>
        </w:rPr>
        <w:t>relevant software part cannot be updated without breaking a seal;</w:t>
      </w:r>
      <w:r w:rsidR="002D6192" w:rsidRPr="00623E02">
        <w:rPr>
          <w:rFonts w:eastAsia="Calibri"/>
          <w:snapToGrid/>
          <w:color w:val="000000"/>
          <w:szCs w:val="22"/>
        </w:rPr>
        <w:t xml:space="preserve"> and</w:t>
      </w:r>
    </w:p>
    <w:p w14:paraId="0C0FCED9" w14:textId="77777777" w:rsidR="003E1213" w:rsidRPr="00623E02" w:rsidRDefault="008A2F95" w:rsidP="00030EFE">
      <w:pPr>
        <w:widowControl/>
        <w:numPr>
          <w:ilvl w:val="0"/>
          <w:numId w:val="142"/>
        </w:numPr>
        <w:autoSpaceDE w:val="0"/>
        <w:autoSpaceDN w:val="0"/>
        <w:adjustRightInd w:val="0"/>
        <w:rPr>
          <w:rFonts w:eastAsia="Calibri"/>
          <w:snapToGrid/>
          <w:color w:val="000000"/>
          <w:szCs w:val="22"/>
        </w:rPr>
      </w:pPr>
      <w:r w:rsidRPr="00623E02">
        <w:rPr>
          <w:rFonts w:eastAsia="Calibri"/>
          <w:snapToGrid/>
          <w:color w:val="000000"/>
          <w:szCs w:val="22"/>
        </w:rPr>
        <w:t>it is stated in the type approval certificate that updating of the legally non-relevant part is acceptable.</w:t>
      </w:r>
    </w:p>
    <w:p w14:paraId="06B0BA3D" w14:textId="0B3BA42E" w:rsidR="003E1213" w:rsidRPr="00623E02" w:rsidRDefault="008A2F95" w:rsidP="000A78E8">
      <w:pPr>
        <w:widowControl/>
        <w:autoSpaceDE w:val="0"/>
        <w:autoSpaceDN w:val="0"/>
        <w:adjustRightInd w:val="0"/>
        <w:rPr>
          <w:rFonts w:eastAsia="Calibri"/>
          <w:snapToGrid/>
          <w:color w:val="000000"/>
          <w:szCs w:val="22"/>
        </w:rPr>
      </w:pPr>
      <w:r w:rsidRPr="00623E02">
        <w:rPr>
          <w:rFonts w:eastAsia="Calibri"/>
          <w:b/>
          <w:bCs/>
          <w:snapToGrid/>
          <w:color w:val="000000"/>
          <w:szCs w:val="22"/>
        </w:rPr>
        <w:t>A.3.4</w:t>
      </w:r>
      <w:r w:rsidR="000B73B9">
        <w:rPr>
          <w:rFonts w:eastAsia="Calibri"/>
          <w:b/>
          <w:bCs/>
          <w:snapToGrid/>
          <w:color w:val="000000"/>
          <w:szCs w:val="22"/>
        </w:rPr>
        <w:tab/>
      </w:r>
      <w:r w:rsidRPr="00623E02">
        <w:rPr>
          <w:rFonts w:eastAsia="Calibri"/>
          <w:snapToGrid/>
          <w:color w:val="000000"/>
          <w:szCs w:val="22"/>
        </w:rPr>
        <w:t xml:space="preserve">The measuring instrument shall be fitted with a facility to automatically and non-erasably record any adjustment of </w:t>
      </w:r>
      <w:r w:rsidR="002D6192" w:rsidRPr="00623E02">
        <w:rPr>
          <w:rFonts w:eastAsia="Calibri"/>
          <w:snapToGrid/>
          <w:color w:val="000000"/>
          <w:szCs w:val="22"/>
        </w:rPr>
        <w:t>a</w:t>
      </w:r>
      <w:r w:rsidRPr="00623E02">
        <w:rPr>
          <w:rFonts w:eastAsia="Calibri"/>
          <w:snapToGrid/>
          <w:color w:val="000000"/>
          <w:szCs w:val="22"/>
        </w:rPr>
        <w:t xml:space="preserve"> device</w:t>
      </w:r>
      <w:r w:rsidR="002D6192" w:rsidRPr="00623E02">
        <w:rPr>
          <w:rFonts w:eastAsia="Calibri"/>
          <w:snapToGrid/>
          <w:color w:val="000000"/>
          <w:szCs w:val="22"/>
        </w:rPr>
        <w:t>-</w:t>
      </w:r>
      <w:r w:rsidRPr="00623E02">
        <w:rPr>
          <w:rFonts w:eastAsia="Calibri"/>
          <w:snapToGrid/>
          <w:color w:val="000000"/>
          <w:szCs w:val="22"/>
        </w:rPr>
        <w:t>specific parameter, e.g. an audit trail.</w:t>
      </w:r>
      <w:r w:rsidR="002D6192" w:rsidRPr="00623E02">
        <w:rPr>
          <w:rFonts w:eastAsia="Calibri"/>
          <w:snapToGrid/>
          <w:color w:val="000000"/>
          <w:szCs w:val="22"/>
        </w:rPr>
        <w:t xml:space="preserve"> </w:t>
      </w:r>
      <w:r w:rsidRPr="00623E02">
        <w:rPr>
          <w:rFonts w:eastAsia="Calibri"/>
          <w:snapToGrid/>
          <w:color w:val="000000"/>
          <w:szCs w:val="22"/>
        </w:rPr>
        <w:t>The instrument shall be capable of presenting the recorded data.</w:t>
      </w:r>
    </w:p>
    <w:p w14:paraId="4193957C" w14:textId="0FB85E77" w:rsidR="003E1213" w:rsidRPr="00623E02" w:rsidRDefault="008A2F95" w:rsidP="000A78E8">
      <w:pPr>
        <w:widowControl/>
        <w:autoSpaceDE w:val="0"/>
        <w:autoSpaceDN w:val="0"/>
        <w:adjustRightInd w:val="0"/>
        <w:rPr>
          <w:rFonts w:eastAsia="Calibri"/>
          <w:snapToGrid/>
          <w:color w:val="000000"/>
          <w:szCs w:val="22"/>
        </w:rPr>
      </w:pPr>
      <w:r w:rsidRPr="00623E02">
        <w:rPr>
          <w:rFonts w:eastAsia="Calibri"/>
          <w:b/>
          <w:bCs/>
          <w:snapToGrid/>
          <w:color w:val="000000"/>
          <w:szCs w:val="22"/>
        </w:rPr>
        <w:t>A.3.5</w:t>
      </w:r>
      <w:r w:rsidR="000B73B9">
        <w:rPr>
          <w:rFonts w:eastAsia="Calibri"/>
          <w:b/>
          <w:bCs/>
          <w:snapToGrid/>
          <w:color w:val="000000"/>
          <w:szCs w:val="22"/>
        </w:rPr>
        <w:tab/>
      </w:r>
      <w:r w:rsidRPr="00623E02">
        <w:rPr>
          <w:rFonts w:eastAsia="Calibri"/>
          <w:snapToGrid/>
          <w:color w:val="000000"/>
          <w:szCs w:val="22"/>
        </w:rPr>
        <w:t>The traceability means and records are part of the legally</w:t>
      </w:r>
      <w:r w:rsidR="002D6192" w:rsidRPr="00623E02">
        <w:rPr>
          <w:rFonts w:eastAsia="Calibri"/>
          <w:snapToGrid/>
          <w:color w:val="000000"/>
          <w:szCs w:val="22"/>
        </w:rPr>
        <w:t>-</w:t>
      </w:r>
      <w:r w:rsidRPr="00623E02">
        <w:rPr>
          <w:rFonts w:eastAsia="Calibri"/>
          <w:snapToGrid/>
          <w:color w:val="000000"/>
          <w:szCs w:val="22"/>
        </w:rPr>
        <w:t xml:space="preserve">relevant software and </w:t>
      </w:r>
      <w:r w:rsidR="000B73B9">
        <w:rPr>
          <w:rFonts w:eastAsia="Calibri"/>
          <w:snapToGrid/>
          <w:color w:val="000000"/>
          <w:szCs w:val="22"/>
        </w:rPr>
        <w:t>shall</w:t>
      </w:r>
      <w:r w:rsidRPr="00623E02">
        <w:rPr>
          <w:rFonts w:eastAsia="Calibri"/>
          <w:snapToGrid/>
          <w:color w:val="000000"/>
          <w:szCs w:val="22"/>
        </w:rPr>
        <w:t xml:space="preserve"> be protected as such.</w:t>
      </w:r>
    </w:p>
    <w:p w14:paraId="67B8BF52" w14:textId="2F0CC004" w:rsidR="00723F3F" w:rsidRDefault="002D6192" w:rsidP="000A78E8">
      <w:pPr>
        <w:pStyle w:val="Heading1"/>
        <w:keepNext w:val="0"/>
        <w:keepLines w:val="0"/>
        <w:rPr>
          <w:rFonts w:eastAsia="Calibri"/>
          <w:snapToGrid/>
        </w:rPr>
      </w:pPr>
      <w:bookmarkStart w:id="72" w:name="_Toc12005817"/>
      <w:r w:rsidRPr="00623E02">
        <w:rPr>
          <w:rFonts w:eastAsia="Calibri"/>
          <w:snapToGrid/>
        </w:rPr>
        <w:t>A.4</w:t>
      </w:r>
      <w:r w:rsidR="000B73B9">
        <w:rPr>
          <w:rFonts w:eastAsia="Calibri"/>
          <w:snapToGrid/>
        </w:rPr>
        <w:tab/>
      </w:r>
      <w:r w:rsidR="008E7B8D" w:rsidRPr="00623E02">
        <w:rPr>
          <w:rFonts w:eastAsia="Calibri"/>
          <w:snapToGrid/>
        </w:rPr>
        <w:t>Software documentation</w:t>
      </w:r>
      <w:bookmarkEnd w:id="72"/>
    </w:p>
    <w:p w14:paraId="131A9E3E" w14:textId="21C58B9A" w:rsidR="008E7B8D" w:rsidRPr="00623E02" w:rsidRDefault="008E7B8D" w:rsidP="000A78E8">
      <w:pPr>
        <w:widowControl/>
        <w:spacing w:after="200" w:line="276" w:lineRule="auto"/>
        <w:rPr>
          <w:rFonts w:eastAsia="Calibri"/>
          <w:snapToGrid/>
          <w:szCs w:val="22"/>
        </w:rPr>
      </w:pPr>
      <w:r w:rsidRPr="00623E02">
        <w:rPr>
          <w:rFonts w:eastAsia="Calibri"/>
          <w:snapToGrid/>
          <w:szCs w:val="22"/>
        </w:rPr>
        <w:t>All program functions shall be explained in the documentation of the measuring system</w:t>
      </w:r>
      <w:r w:rsidR="000B73B9">
        <w:rPr>
          <w:rFonts w:eastAsia="Calibri"/>
          <w:snapToGrid/>
          <w:szCs w:val="22"/>
        </w:rPr>
        <w:t>,</w:t>
      </w:r>
      <w:r w:rsidRPr="00623E02">
        <w:rPr>
          <w:rFonts w:eastAsia="Calibri"/>
          <w:snapToGrid/>
          <w:szCs w:val="22"/>
        </w:rPr>
        <w:t xml:space="preserve"> including relevant data structures and software interfaces of the legally relevant part of the software that is implemented in the measuring instrument. All commands and their effects shall be </w:t>
      </w:r>
      <w:r w:rsidR="002D6192" w:rsidRPr="00623E02">
        <w:rPr>
          <w:rFonts w:eastAsia="Calibri"/>
          <w:snapToGrid/>
          <w:szCs w:val="22"/>
        </w:rPr>
        <w:t xml:space="preserve">completely </w:t>
      </w:r>
      <w:r w:rsidRPr="00623E02">
        <w:rPr>
          <w:rFonts w:eastAsia="Calibri"/>
          <w:snapToGrid/>
          <w:szCs w:val="22"/>
        </w:rPr>
        <w:t>described  in the software documentation.</w:t>
      </w:r>
    </w:p>
    <w:p w14:paraId="4D10CBF5" w14:textId="77777777" w:rsidR="002D6192" w:rsidRPr="00623E02" w:rsidRDefault="002D6192" w:rsidP="000A78E8">
      <w:pPr>
        <w:rPr>
          <w:rFonts w:eastAsiaTheme="minorEastAsia"/>
          <w:szCs w:val="22"/>
        </w:rPr>
      </w:pPr>
      <w:r w:rsidRPr="00623E02">
        <w:rPr>
          <w:rFonts w:eastAsiaTheme="minorEastAsia"/>
          <w:szCs w:val="22"/>
        </w:rPr>
        <w:t>The documentation (for the measuring instrument, constituents of a measuring system, or software module) shall include:</w:t>
      </w:r>
    </w:p>
    <w:p w14:paraId="186D4E6C" w14:textId="563CB4C8"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the legally-relevant software and how the requirements are met;</w:t>
      </w:r>
    </w:p>
    <w:p w14:paraId="094C6954" w14:textId="77777777" w:rsidR="00723F3F"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list of the software modules that belong to the legally-relevant part;</w:t>
      </w:r>
    </w:p>
    <w:p w14:paraId="5288D98B" w14:textId="3590A666"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declaration that all legally relevant functions are included in the description;</w:t>
      </w:r>
    </w:p>
    <w:p w14:paraId="670E96F7" w14:textId="7DB3735E"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the software interfaces of the legally-relevant software part and of the commands and data flows via this interface</w:t>
      </w:r>
      <w:r w:rsidR="00066ED1">
        <w:rPr>
          <w:rFonts w:eastAsiaTheme="minorEastAsia"/>
          <w:szCs w:val="22"/>
        </w:rPr>
        <w:t>,</w:t>
      </w:r>
      <w:r w:rsidRPr="00623E02">
        <w:rPr>
          <w:rFonts w:eastAsiaTheme="minorEastAsia"/>
          <w:szCs w:val="22"/>
        </w:rPr>
        <w:t xml:space="preserve"> including a statement of completeness;</w:t>
      </w:r>
    </w:p>
    <w:p w14:paraId="35C26A08" w14:textId="3C090535"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the generation of the software identification;</w:t>
      </w:r>
    </w:p>
    <w:p w14:paraId="7E6A88BF" w14:textId="5861FFEC"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list of parameters to be protected and a description of protection means;</w:t>
      </w:r>
    </w:p>
    <w:p w14:paraId="580D1167" w14:textId="77777777"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suitable system configuration and minimal required resources (see 5.2.4);</w:t>
      </w:r>
    </w:p>
    <w:p w14:paraId="08618CBD" w14:textId="77777777"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security means of the operating system (password, etc. if applicable);</w:t>
      </w:r>
    </w:p>
    <w:p w14:paraId="2160ECDA" w14:textId="77777777"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the (software) protection method(s);</w:t>
      </w:r>
    </w:p>
    <w:p w14:paraId="124C17B9" w14:textId="60E79CDF"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 xml:space="preserve">an overview of the system hardware, e.g. topology block diagram, type of computer(s), type of network, etc. </w:t>
      </w:r>
      <w:r w:rsidR="00066ED1">
        <w:rPr>
          <w:rFonts w:eastAsiaTheme="minorEastAsia"/>
          <w:szCs w:val="22"/>
        </w:rPr>
        <w:t>W</w:t>
      </w:r>
      <w:r w:rsidRPr="00623E02">
        <w:rPr>
          <w:rFonts w:eastAsiaTheme="minorEastAsia"/>
          <w:szCs w:val="22"/>
        </w:rPr>
        <w:t>here a hardware component is deemed legally-relevant or where it performs legally relevant functions, this should also be identified;</w:t>
      </w:r>
    </w:p>
    <w:p w14:paraId="0C36CB48" w14:textId="77777777"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the accuracy of the algorithms (e.g. filtering of A/D conversion results, price calculation, rounding algorithms, etc.);</w:t>
      </w:r>
    </w:p>
    <w:p w14:paraId="2D21500A" w14:textId="23189B89"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the user interface, menus, and dialogues;</w:t>
      </w:r>
    </w:p>
    <w:p w14:paraId="72086306" w14:textId="77777777"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the software identification and instructions for obtaining it from an instrument in use;</w:t>
      </w:r>
    </w:p>
    <w:p w14:paraId="46CBE3C0" w14:textId="647EED42"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list of commands of each hardware interface of the measuring instrument / electronic device / sub-assembly</w:t>
      </w:r>
      <w:r w:rsidR="00066ED1">
        <w:rPr>
          <w:rFonts w:eastAsiaTheme="minorEastAsia"/>
          <w:szCs w:val="22"/>
        </w:rPr>
        <w:t>,</w:t>
      </w:r>
      <w:r w:rsidRPr="00623E02">
        <w:rPr>
          <w:rFonts w:eastAsiaTheme="minorEastAsia"/>
          <w:szCs w:val="22"/>
        </w:rPr>
        <w:t xml:space="preserve"> including a statement of completeness;</w:t>
      </w:r>
    </w:p>
    <w:p w14:paraId="16ED1F49" w14:textId="307A127F"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list of durability errors that are detected by the software and (if necessary for understanding) a description of the detecting algorithms;</w:t>
      </w:r>
    </w:p>
    <w:p w14:paraId="21D5E187" w14:textId="77777777"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a description of data sets stored or transmitted;</w:t>
      </w:r>
    </w:p>
    <w:p w14:paraId="2539BFC0" w14:textId="46D693A1" w:rsidR="002D6192" w:rsidRPr="00623E02" w:rsidRDefault="002D6192" w:rsidP="00030EFE">
      <w:pPr>
        <w:pStyle w:val="ListParagraph"/>
        <w:widowControl/>
        <w:numPr>
          <w:ilvl w:val="0"/>
          <w:numId w:val="148"/>
        </w:numPr>
        <w:spacing w:before="0" w:after="60"/>
        <w:contextualSpacing w:val="0"/>
        <w:rPr>
          <w:rFonts w:eastAsiaTheme="minorEastAsia"/>
          <w:szCs w:val="22"/>
        </w:rPr>
      </w:pPr>
      <w:r w:rsidRPr="00623E02">
        <w:rPr>
          <w:rFonts w:eastAsiaTheme="minorEastAsia"/>
          <w:szCs w:val="22"/>
        </w:rPr>
        <w:t>if fault detection is realized in the software, a list of faults that are detected and a description of the detecting algorithm;</w:t>
      </w:r>
      <w:r w:rsidR="00066ED1">
        <w:rPr>
          <w:rFonts w:eastAsiaTheme="minorEastAsia"/>
          <w:szCs w:val="22"/>
        </w:rPr>
        <w:t xml:space="preserve"> and</w:t>
      </w:r>
    </w:p>
    <w:p w14:paraId="337DFC12" w14:textId="77777777" w:rsidR="002D6192" w:rsidRPr="00623E02" w:rsidRDefault="002D6192" w:rsidP="00030EFE">
      <w:pPr>
        <w:pStyle w:val="ListParagraph"/>
        <w:widowControl/>
        <w:numPr>
          <w:ilvl w:val="0"/>
          <w:numId w:val="148"/>
        </w:numPr>
        <w:spacing w:after="200" w:line="276" w:lineRule="auto"/>
        <w:rPr>
          <w:rFonts w:eastAsia="Calibri"/>
          <w:snapToGrid/>
          <w:szCs w:val="22"/>
        </w:rPr>
      </w:pPr>
      <w:r w:rsidRPr="00623E02">
        <w:rPr>
          <w:rFonts w:eastAsiaTheme="minorEastAsia"/>
          <w:szCs w:val="22"/>
        </w:rPr>
        <w:t>the operating manual.</w:t>
      </w:r>
    </w:p>
    <w:p w14:paraId="7F3576A7" w14:textId="77777777" w:rsidR="004D6B1A" w:rsidRPr="00623E02" w:rsidRDefault="004D6B1A" w:rsidP="000A78E8">
      <w:pPr>
        <w:widowControl/>
        <w:rPr>
          <w:snapToGrid/>
          <w:sz w:val="32"/>
          <w:szCs w:val="32"/>
          <w:lang w:eastAsia="fr-FR"/>
        </w:rPr>
      </w:pPr>
      <w:r w:rsidRPr="00623E02">
        <w:rPr>
          <w:snapToGrid/>
          <w:sz w:val="32"/>
          <w:szCs w:val="32"/>
          <w:lang w:eastAsia="fr-FR"/>
        </w:rPr>
        <w:br w:type="page"/>
      </w:r>
    </w:p>
    <w:p w14:paraId="48C5C877" w14:textId="603E75E7" w:rsidR="003E1213" w:rsidRPr="00623E02" w:rsidRDefault="0045755A" w:rsidP="000A78E8">
      <w:pPr>
        <w:pStyle w:val="Title"/>
        <w:keepNext w:val="0"/>
        <w:keepLines w:val="0"/>
        <w:rPr>
          <w:lang w:val="en-US"/>
        </w:rPr>
      </w:pPr>
      <w:bookmarkStart w:id="73" w:name="_Toc12005818"/>
      <w:r w:rsidRPr="00623E02">
        <w:rPr>
          <w:lang w:val="en-US"/>
        </w:rPr>
        <w:t xml:space="preserve">Annex </w:t>
      </w:r>
      <w:r w:rsidR="00160D17" w:rsidRPr="00623E02">
        <w:rPr>
          <w:lang w:val="en-US"/>
        </w:rPr>
        <w:t>B</w:t>
      </w:r>
      <w:r w:rsidR="00BC6705" w:rsidRPr="00623E02">
        <w:rPr>
          <w:lang w:val="en-US"/>
        </w:rPr>
        <w:br/>
      </w:r>
      <w:r w:rsidRPr="00623E02">
        <w:rPr>
          <w:lang w:val="en-US"/>
        </w:rPr>
        <w:t>Interpretation, examples and possible solutions</w:t>
      </w:r>
      <w:r w:rsidR="00BC6705" w:rsidRPr="00623E02">
        <w:rPr>
          <w:lang w:val="en-US"/>
        </w:rPr>
        <w:br/>
      </w:r>
      <w:r w:rsidR="00AD6808" w:rsidRPr="00623E02">
        <w:rPr>
          <w:lang w:val="en-US"/>
        </w:rPr>
        <w:t>(Info</w:t>
      </w:r>
      <w:r w:rsidR="009B2A60" w:rsidRPr="00623E02">
        <w:rPr>
          <w:lang w:val="en-US"/>
        </w:rPr>
        <w:t>r</w:t>
      </w:r>
      <w:r w:rsidR="00AD6808" w:rsidRPr="00623E02">
        <w:rPr>
          <w:lang w:val="en-US"/>
        </w:rPr>
        <w:t>mative)</w:t>
      </w:r>
      <w:bookmarkEnd w:id="73"/>
    </w:p>
    <w:p w14:paraId="60A8BBA9" w14:textId="36DE607E" w:rsidR="003E1213" w:rsidRPr="005A713C" w:rsidRDefault="00BC6705" w:rsidP="005A713C">
      <w:pPr>
        <w:rPr>
          <w:b/>
          <w:sz w:val="28"/>
        </w:rPr>
      </w:pPr>
      <w:r w:rsidRPr="005A713C">
        <w:rPr>
          <w:b/>
          <w:sz w:val="28"/>
        </w:rPr>
        <w:t>B.1</w:t>
      </w:r>
      <w:r w:rsidRPr="005A713C">
        <w:rPr>
          <w:b/>
          <w:sz w:val="28"/>
        </w:rPr>
        <w:tab/>
      </w:r>
      <w:r w:rsidR="001E2326" w:rsidRPr="005A713C">
        <w:rPr>
          <w:b/>
          <w:sz w:val="28"/>
        </w:rPr>
        <w:t>General</w:t>
      </w:r>
    </w:p>
    <w:p w14:paraId="21BE1258" w14:textId="54A75FD1" w:rsidR="003E1213" w:rsidRPr="00623E02" w:rsidRDefault="001E2326" w:rsidP="000A78E8">
      <w:pPr>
        <w:widowControl/>
        <w:tabs>
          <w:tab w:val="left" w:pos="993"/>
        </w:tabs>
        <w:rPr>
          <w:szCs w:val="24"/>
        </w:rPr>
      </w:pPr>
      <w:r w:rsidRPr="00623E02">
        <w:rPr>
          <w:szCs w:val="24"/>
        </w:rPr>
        <w:t xml:space="preserve">Information provided in Annex </w:t>
      </w:r>
      <w:r w:rsidR="008533C3" w:rsidRPr="00623E02">
        <w:rPr>
          <w:szCs w:val="24"/>
        </w:rPr>
        <w:t xml:space="preserve">B </w:t>
      </w:r>
      <w:r w:rsidRPr="00623E02">
        <w:rPr>
          <w:szCs w:val="24"/>
        </w:rPr>
        <w:t xml:space="preserve">is to not to be considered mandatory or a requirement. </w:t>
      </w:r>
      <w:r w:rsidR="00E96584" w:rsidRPr="00623E02">
        <w:rPr>
          <w:szCs w:val="24"/>
        </w:rPr>
        <w:t xml:space="preserve">The reference indicated after the letter </w:t>
      </w:r>
      <w:r w:rsidR="008533C3" w:rsidRPr="00623E02">
        <w:rPr>
          <w:szCs w:val="24"/>
        </w:rPr>
        <w:t xml:space="preserve">“B” </w:t>
      </w:r>
      <w:r w:rsidR="00E96584" w:rsidRPr="00623E02">
        <w:rPr>
          <w:szCs w:val="24"/>
        </w:rPr>
        <w:t xml:space="preserve"> is related to the relevant section in the main text</w:t>
      </w:r>
      <w:r w:rsidR="0049404D" w:rsidRPr="00623E02">
        <w:rPr>
          <w:szCs w:val="24"/>
        </w:rPr>
        <w:t>.</w:t>
      </w:r>
    </w:p>
    <w:p w14:paraId="497A3802" w14:textId="44343410" w:rsidR="0049404D" w:rsidRPr="00623E02" w:rsidRDefault="00837885" w:rsidP="000A78E8">
      <w:pPr>
        <w:widowControl/>
        <w:tabs>
          <w:tab w:val="left" w:pos="993"/>
        </w:tabs>
        <w:suppressAutoHyphens/>
        <w:spacing w:after="60"/>
      </w:pPr>
      <w:r w:rsidRPr="00623E02">
        <w:t>B</w:t>
      </w:r>
      <w:r w:rsidR="0049404D" w:rsidRPr="00623E02">
        <w:t xml:space="preserve">.T.d.2 </w:t>
      </w:r>
      <w:r w:rsidR="0049404D" w:rsidRPr="00623E02">
        <w:tab/>
        <w:t>Main measuring systems used for direct selling to the public are:</w:t>
      </w:r>
    </w:p>
    <w:p w14:paraId="70C371D3" w14:textId="77777777" w:rsidR="0049404D" w:rsidRPr="00623E02" w:rsidRDefault="0049404D" w:rsidP="000A78E8">
      <w:pPr>
        <w:widowControl/>
        <w:numPr>
          <w:ilvl w:val="0"/>
          <w:numId w:val="49"/>
        </w:numPr>
        <w:tabs>
          <w:tab w:val="left" w:pos="993"/>
        </w:tabs>
        <w:suppressAutoHyphens/>
      </w:pPr>
      <w:r w:rsidRPr="00623E02">
        <w:t>fuel dispensers;</w:t>
      </w:r>
    </w:p>
    <w:p w14:paraId="0F804941" w14:textId="77777777" w:rsidR="003E1213" w:rsidRPr="00623E02" w:rsidRDefault="0049404D" w:rsidP="000A78E8">
      <w:pPr>
        <w:widowControl/>
        <w:numPr>
          <w:ilvl w:val="0"/>
          <w:numId w:val="49"/>
        </w:numPr>
        <w:tabs>
          <w:tab w:val="left" w:pos="993"/>
        </w:tabs>
        <w:suppressAutoHyphens/>
      </w:pPr>
      <w:r w:rsidRPr="00623E02">
        <w:t>measuring systems on road tankers for the transport and delivery of domestic fuel oil.</w:t>
      </w:r>
    </w:p>
    <w:p w14:paraId="222544CD" w14:textId="77777777" w:rsidR="003E1213" w:rsidRPr="00623E02" w:rsidRDefault="00837885" w:rsidP="000A78E8">
      <w:pPr>
        <w:pStyle w:val="Heading6"/>
        <w:keepNext w:val="0"/>
        <w:widowControl/>
        <w:tabs>
          <w:tab w:val="left" w:pos="993"/>
        </w:tabs>
        <w:suppressAutoHyphens/>
        <w:rPr>
          <w:snapToGrid/>
          <w:spacing w:val="0"/>
          <w:sz w:val="22"/>
          <w:lang w:val="en-US"/>
        </w:rPr>
      </w:pPr>
      <w:r w:rsidRPr="00623E02">
        <w:rPr>
          <w:snapToGrid/>
          <w:spacing w:val="0"/>
          <w:sz w:val="22"/>
          <w:lang w:val="en-US"/>
        </w:rPr>
        <w:t>B</w:t>
      </w:r>
      <w:r w:rsidR="0049404D" w:rsidRPr="00623E02">
        <w:rPr>
          <w:snapToGrid/>
          <w:spacing w:val="0"/>
          <w:sz w:val="22"/>
          <w:lang w:val="en-US"/>
        </w:rPr>
        <w:t xml:space="preserve">.T.i.1 </w:t>
      </w:r>
      <w:r w:rsidR="0049404D" w:rsidRPr="00623E02">
        <w:rPr>
          <w:snapToGrid/>
          <w:spacing w:val="0"/>
          <w:sz w:val="22"/>
          <w:lang w:val="en-US"/>
        </w:rPr>
        <w:tab/>
        <w:t>A printing device which provides an indication at the end of the measurement is not an indicating device.</w:t>
      </w:r>
    </w:p>
    <w:p w14:paraId="16F02F27" w14:textId="47870706" w:rsidR="0049404D" w:rsidRPr="00623E02" w:rsidRDefault="00837885" w:rsidP="000A78E8">
      <w:pPr>
        <w:widowControl/>
        <w:tabs>
          <w:tab w:val="left" w:pos="993"/>
        </w:tabs>
        <w:suppressAutoHyphens/>
      </w:pPr>
      <w:r w:rsidRPr="00623E02">
        <w:rPr>
          <w:snapToGrid/>
        </w:rPr>
        <w:t>B</w:t>
      </w:r>
      <w:r w:rsidR="0049404D" w:rsidRPr="00623E02">
        <w:rPr>
          <w:snapToGrid/>
        </w:rPr>
        <w:t xml:space="preserve">.T.u.1 </w:t>
      </w:r>
      <w:r w:rsidR="0049404D" w:rsidRPr="00623E02">
        <w:rPr>
          <w:snapToGrid/>
        </w:rPr>
        <w:tab/>
      </w:r>
      <w:r w:rsidR="0049404D" w:rsidRPr="00623E02">
        <w:t>Components of uncertainties due to a verified or calibrated meter are notably linked to the resolution of its indicating device and to the periodic variation.</w:t>
      </w:r>
    </w:p>
    <w:p w14:paraId="174D9A27" w14:textId="3413B2E3" w:rsidR="008B45E7" w:rsidRPr="00623E02" w:rsidRDefault="00837885" w:rsidP="000A78E8">
      <w:bookmarkStart w:id="74" w:name="_Toc416172710"/>
      <w:r w:rsidRPr="00623E02">
        <w:t>B</w:t>
      </w:r>
      <w:r w:rsidR="008B45E7" w:rsidRPr="00623E02">
        <w:t>.1.3</w:t>
      </w:r>
      <w:r w:rsidR="008B45E7" w:rsidRPr="00623E02">
        <w:tab/>
        <w:t xml:space="preserve">Advice </w:t>
      </w:r>
      <w:r w:rsidR="0049404D" w:rsidRPr="00623E02">
        <w:t>A</w:t>
      </w:r>
      <w:r w:rsidR="008B45E7" w:rsidRPr="00623E02">
        <w:t>nnex on 1.3 “Constituent Elements”</w:t>
      </w:r>
      <w:bookmarkEnd w:id="74"/>
    </w:p>
    <w:p w14:paraId="171F7960" w14:textId="2D07A1E2" w:rsidR="008B45E7" w:rsidRPr="00623E02" w:rsidRDefault="008B45E7" w:rsidP="000A78E8">
      <w:pPr>
        <w:pStyle w:val="AnnexX-number-level2"/>
        <w:rPr>
          <w:rFonts w:eastAsia="Calibri"/>
          <w:b/>
          <w:szCs w:val="24"/>
          <w:lang w:val="en-US"/>
        </w:rPr>
      </w:pPr>
      <w:r w:rsidRPr="00623E02">
        <w:rPr>
          <w:rFonts w:eastAsia="Calibri"/>
          <w:lang w:val="en-US"/>
        </w:rPr>
        <w:t>The figure below is provided to assist with the understanding of constituent elements of a measuring system. The blue double line represents the liquid flow; the flow control system consists of the pumps, valves, etc.</w:t>
      </w:r>
    </w:p>
    <w:p w14:paraId="6FAAEB0A" w14:textId="543089FE" w:rsidR="003E1213" w:rsidRPr="00623E02" w:rsidRDefault="003E1213" w:rsidP="000A78E8"/>
    <w:p w14:paraId="67B93FEA" w14:textId="652AB0E9" w:rsidR="00D00FBA" w:rsidRDefault="00D00FBA" w:rsidP="000A78E8">
      <w:pPr>
        <w:widowControl/>
        <w:rPr>
          <w:szCs w:val="24"/>
        </w:rPr>
        <w:sectPr w:rsidR="00D00FBA" w:rsidSect="005F7554">
          <w:headerReference w:type="default" r:id="rId9"/>
          <w:footerReference w:type="even" r:id="rId10"/>
          <w:footerReference w:type="default" r:id="rId11"/>
          <w:endnotePr>
            <w:numFmt w:val="decimal"/>
          </w:endnotePr>
          <w:pgSz w:w="11906" w:h="16838" w:code="9"/>
          <w:pgMar w:top="1134" w:right="1134" w:bottom="1134" w:left="1134" w:header="1134" w:footer="1134" w:gutter="0"/>
          <w:cols w:space="720"/>
          <w:noEndnote/>
        </w:sectPr>
      </w:pPr>
      <w:r w:rsidRPr="00623E02">
        <w:rPr>
          <w:rFonts w:eastAsia="Calibri"/>
          <w:noProof/>
        </w:rPr>
        <w:drawing>
          <wp:anchor distT="0" distB="0" distL="114300" distR="114300" simplePos="0" relativeHeight="251663872" behindDoc="0" locked="0" layoutInCell="1" allowOverlap="1" wp14:anchorId="0B77FEF9" wp14:editId="0A0A236B">
            <wp:simplePos x="0" y="0"/>
            <wp:positionH relativeFrom="column">
              <wp:posOffset>88380</wp:posOffset>
            </wp:positionH>
            <wp:positionV relativeFrom="paragraph">
              <wp:posOffset>26843</wp:posOffset>
            </wp:positionV>
            <wp:extent cx="6242050" cy="3187700"/>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G-2 rev.PNG"/>
                    <pic:cNvPicPr/>
                  </pic:nvPicPr>
                  <pic:blipFill rotWithShape="1">
                    <a:blip r:embed="rId12" cstate="print">
                      <a:extLst>
                        <a:ext uri="{28A0092B-C50C-407E-A947-70E740481C1C}">
                          <a14:useLocalDpi xmlns:a14="http://schemas.microsoft.com/office/drawing/2010/main" val="0"/>
                        </a:ext>
                      </a:extLst>
                    </a:blip>
                    <a:stretch/>
                  </pic:blipFill>
                  <pic:spPr bwMode="auto">
                    <a:xfrm>
                      <a:off x="0" y="0"/>
                      <a:ext cx="6242050" cy="31877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45E7" w:rsidRPr="00623E02">
        <w:rPr>
          <w:szCs w:val="24"/>
        </w:rPr>
        <w:br w:type="page"/>
      </w:r>
    </w:p>
    <w:p w14:paraId="263B4346" w14:textId="3ED76137" w:rsidR="003E1213" w:rsidRPr="00623E02" w:rsidRDefault="003E1213" w:rsidP="000A78E8">
      <w:pPr>
        <w:widowControl/>
        <w:rPr>
          <w:szCs w:val="24"/>
        </w:rPr>
      </w:pPr>
    </w:p>
    <w:p w14:paraId="4E22771F" w14:textId="36EFBD3B" w:rsidR="0049404D" w:rsidRPr="00623E02" w:rsidRDefault="0049404D" w:rsidP="000A78E8">
      <w:pPr>
        <w:widowControl/>
        <w:jc w:val="center"/>
        <w:rPr>
          <w:b/>
          <w:sz w:val="28"/>
          <w:szCs w:val="28"/>
        </w:rPr>
      </w:pPr>
      <w:r w:rsidRPr="00623E02">
        <w:rPr>
          <w:b/>
          <w:sz w:val="28"/>
          <w:szCs w:val="28"/>
        </w:rPr>
        <w:t xml:space="preserve">Table </w:t>
      </w:r>
      <w:r w:rsidR="00837885" w:rsidRPr="00623E02">
        <w:rPr>
          <w:b/>
          <w:sz w:val="28"/>
          <w:szCs w:val="28"/>
        </w:rPr>
        <w:t>B</w:t>
      </w:r>
      <w:r w:rsidRPr="00623E02">
        <w:rPr>
          <w:b/>
          <w:sz w:val="28"/>
          <w:szCs w:val="28"/>
        </w:rPr>
        <w:t>.1.3</w:t>
      </w:r>
    </w:p>
    <w:tbl>
      <w:tblPr>
        <w:tblW w:w="5000" w:type="pct"/>
        <w:tblCellSpacing w:w="0" w:type="dxa"/>
        <w:tblInd w:w="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60" w:type="dxa"/>
          <w:left w:w="60" w:type="dxa"/>
          <w:bottom w:w="60" w:type="dxa"/>
          <w:right w:w="60" w:type="dxa"/>
        </w:tblCellMar>
        <w:tblLook w:val="0000" w:firstRow="0" w:lastRow="0" w:firstColumn="0" w:lastColumn="0" w:noHBand="0" w:noVBand="0"/>
      </w:tblPr>
      <w:tblGrid>
        <w:gridCol w:w="699"/>
        <w:gridCol w:w="353"/>
        <w:gridCol w:w="410"/>
        <w:gridCol w:w="406"/>
        <w:gridCol w:w="497"/>
        <w:gridCol w:w="703"/>
        <w:gridCol w:w="466"/>
        <w:gridCol w:w="526"/>
        <w:gridCol w:w="524"/>
        <w:gridCol w:w="526"/>
        <w:gridCol w:w="528"/>
        <w:gridCol w:w="528"/>
        <w:gridCol w:w="466"/>
        <w:gridCol w:w="414"/>
        <w:gridCol w:w="482"/>
        <w:gridCol w:w="484"/>
        <w:gridCol w:w="484"/>
        <w:gridCol w:w="489"/>
        <w:gridCol w:w="647"/>
      </w:tblGrid>
      <w:tr w:rsidR="0049404D" w:rsidRPr="00623E02" w14:paraId="71F5E3A3" w14:textId="77777777" w:rsidTr="0049404D">
        <w:trPr>
          <w:cantSplit/>
          <w:tblHeader/>
          <w:tblCellSpacing w:w="0" w:type="dxa"/>
        </w:trPr>
        <w:tc>
          <w:tcPr>
            <w:tcW w:w="363" w:type="pct"/>
            <w:vMerge w:val="restart"/>
            <w:textDirection w:val="btLr"/>
          </w:tcPr>
          <w:p w14:paraId="202726FA"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Subclause from OIML R 117-1</w:t>
            </w:r>
          </w:p>
        </w:tc>
        <w:tc>
          <w:tcPr>
            <w:tcW w:w="4637" w:type="pct"/>
            <w:gridSpan w:val="18"/>
          </w:tcPr>
          <w:p w14:paraId="190F106D" w14:textId="77777777" w:rsidR="0049404D" w:rsidRPr="00623E02" w:rsidRDefault="0049404D" w:rsidP="000A78E8">
            <w:pPr>
              <w:widowControl/>
              <w:spacing w:before="100" w:beforeAutospacing="1"/>
              <w:jc w:val="center"/>
              <w:rPr>
                <w:b/>
                <w:snapToGrid/>
                <w:lang w:eastAsia="de-DE"/>
              </w:rPr>
            </w:pPr>
            <w:r w:rsidRPr="00623E02">
              <w:rPr>
                <w:b/>
                <w:bCs/>
                <w:snapToGrid/>
                <w:lang w:eastAsia="de-DE"/>
              </w:rPr>
              <w:t xml:space="preserve">General metrological requirements for </w:t>
            </w:r>
            <w:r w:rsidRPr="00623E02">
              <w:rPr>
                <w:b/>
                <w:bCs/>
                <w:snapToGrid/>
                <w:u w:val="single"/>
                <w:lang w:eastAsia="de-DE"/>
              </w:rPr>
              <w:t>specific components</w:t>
            </w:r>
            <w:r w:rsidRPr="00623E02">
              <w:rPr>
                <w:b/>
                <w:bCs/>
                <w:snapToGrid/>
                <w:lang w:eastAsia="de-DE"/>
              </w:rPr>
              <w:t xml:space="preserve"> of a measuring system</w:t>
            </w:r>
          </w:p>
        </w:tc>
      </w:tr>
      <w:tr w:rsidR="0049404D" w:rsidRPr="00623E02" w14:paraId="3137A185" w14:textId="77777777" w:rsidTr="003E1213">
        <w:trPr>
          <w:cantSplit/>
          <w:tblHeader/>
          <w:tblCellSpacing w:w="0" w:type="dxa"/>
        </w:trPr>
        <w:tc>
          <w:tcPr>
            <w:tcW w:w="363" w:type="pct"/>
            <w:vMerge/>
            <w:vAlign w:val="center"/>
          </w:tcPr>
          <w:p w14:paraId="012ACD58" w14:textId="77777777" w:rsidR="0049404D" w:rsidRPr="00623E02" w:rsidRDefault="0049404D" w:rsidP="000A78E8">
            <w:pPr>
              <w:widowControl/>
              <w:rPr>
                <w:b/>
                <w:snapToGrid/>
                <w:lang w:eastAsia="en-GB"/>
              </w:rPr>
            </w:pPr>
          </w:p>
        </w:tc>
        <w:tc>
          <w:tcPr>
            <w:tcW w:w="1472" w:type="pct"/>
            <w:gridSpan w:val="6"/>
          </w:tcPr>
          <w:p w14:paraId="6214567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Meter</w:t>
            </w:r>
          </w:p>
        </w:tc>
        <w:tc>
          <w:tcPr>
            <w:tcW w:w="818" w:type="pct"/>
            <w:gridSpan w:val="3"/>
          </w:tcPr>
          <w:p w14:paraId="41455D6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Gas elimination device</w:t>
            </w:r>
          </w:p>
        </w:tc>
        <w:tc>
          <w:tcPr>
            <w:tcW w:w="790" w:type="pct"/>
            <w:gridSpan w:val="3"/>
          </w:tcPr>
          <w:p w14:paraId="1D1E409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Associated measuring devices</w:t>
            </w:r>
          </w:p>
        </w:tc>
        <w:tc>
          <w:tcPr>
            <w:tcW w:w="1557" w:type="pct"/>
            <w:gridSpan w:val="6"/>
          </w:tcPr>
          <w:p w14:paraId="2CA0D5D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Ancillary device</w:t>
            </w:r>
            <w:r w:rsidRPr="00623E02">
              <w:rPr>
                <w:b/>
                <w:snapToGrid/>
                <w:lang w:eastAsia="de-DE"/>
              </w:rPr>
              <w:br/>
              <w:t>(main examples)</w:t>
            </w:r>
          </w:p>
        </w:tc>
      </w:tr>
      <w:tr w:rsidR="0049404D" w:rsidRPr="00623E02" w14:paraId="3C406A3C" w14:textId="77777777" w:rsidTr="003E1213">
        <w:trPr>
          <w:cantSplit/>
          <w:trHeight w:val="20"/>
          <w:tblHeader/>
          <w:tblCellSpacing w:w="0" w:type="dxa"/>
        </w:trPr>
        <w:tc>
          <w:tcPr>
            <w:tcW w:w="363" w:type="pct"/>
            <w:vMerge/>
            <w:vAlign w:val="center"/>
          </w:tcPr>
          <w:p w14:paraId="3E3C490D" w14:textId="77777777" w:rsidR="0049404D" w:rsidRPr="00623E02" w:rsidRDefault="0049404D" w:rsidP="000A78E8">
            <w:pPr>
              <w:widowControl/>
              <w:rPr>
                <w:b/>
                <w:snapToGrid/>
                <w:lang w:eastAsia="en-GB"/>
              </w:rPr>
            </w:pPr>
          </w:p>
        </w:tc>
        <w:tc>
          <w:tcPr>
            <w:tcW w:w="865" w:type="pct"/>
            <w:gridSpan w:val="4"/>
            <w:vAlign w:val="center"/>
          </w:tcPr>
          <w:p w14:paraId="29CB5A7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Measuring device</w:t>
            </w:r>
          </w:p>
        </w:tc>
        <w:tc>
          <w:tcPr>
            <w:tcW w:w="365" w:type="pct"/>
            <w:vMerge w:val="restart"/>
            <w:textDirection w:val="btLr"/>
            <w:vAlign w:val="center"/>
          </w:tcPr>
          <w:p w14:paraId="795AE397" w14:textId="77777777" w:rsidR="0049404D" w:rsidRPr="00623E02" w:rsidRDefault="0049404D" w:rsidP="000A78E8">
            <w:pPr>
              <w:widowControl/>
              <w:ind w:left="113" w:right="113"/>
              <w:jc w:val="center"/>
              <w:rPr>
                <w:b/>
                <w:snapToGrid/>
                <w:lang w:eastAsia="de-DE"/>
              </w:rPr>
            </w:pPr>
            <w:r w:rsidRPr="00623E02">
              <w:rPr>
                <w:b/>
                <w:snapToGrid/>
                <w:lang w:eastAsia="de-DE"/>
              </w:rPr>
              <w:t>Electronic calculator</w:t>
            </w:r>
            <w:r w:rsidRPr="00623E02">
              <w:rPr>
                <w:b/>
                <w:snapToGrid/>
                <w:lang w:eastAsia="de-DE"/>
              </w:rPr>
              <w:br/>
              <w:t>(incl. conversion, adjustment, correction)</w:t>
            </w:r>
          </w:p>
        </w:tc>
        <w:tc>
          <w:tcPr>
            <w:tcW w:w="242" w:type="pct"/>
            <w:vMerge w:val="restart"/>
            <w:textDirection w:val="btLr"/>
            <w:vAlign w:val="center"/>
          </w:tcPr>
          <w:p w14:paraId="2EDA1FED"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Indicating device</w:t>
            </w:r>
          </w:p>
        </w:tc>
        <w:tc>
          <w:tcPr>
            <w:tcW w:w="273" w:type="pct"/>
            <w:vMerge w:val="restart"/>
            <w:textDirection w:val="btLr"/>
            <w:vAlign w:val="center"/>
          </w:tcPr>
          <w:p w14:paraId="01079B8C"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Gas separator</w:t>
            </w:r>
          </w:p>
        </w:tc>
        <w:tc>
          <w:tcPr>
            <w:tcW w:w="272" w:type="pct"/>
            <w:vMerge w:val="restart"/>
            <w:textDirection w:val="btLr"/>
            <w:vAlign w:val="center"/>
          </w:tcPr>
          <w:p w14:paraId="1BE6F22C"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Gas extractor</w:t>
            </w:r>
          </w:p>
        </w:tc>
        <w:tc>
          <w:tcPr>
            <w:tcW w:w="273" w:type="pct"/>
            <w:vMerge w:val="restart"/>
            <w:textDirection w:val="btLr"/>
            <w:vAlign w:val="center"/>
          </w:tcPr>
          <w:p w14:paraId="05E55130"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Special gas extractor</w:t>
            </w:r>
          </w:p>
        </w:tc>
        <w:tc>
          <w:tcPr>
            <w:tcW w:w="274" w:type="pct"/>
            <w:vMerge w:val="restart"/>
            <w:textDirection w:val="btLr"/>
            <w:vAlign w:val="center"/>
          </w:tcPr>
          <w:p w14:paraId="49685D31"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Pressure measuring device</w:t>
            </w:r>
          </w:p>
        </w:tc>
        <w:tc>
          <w:tcPr>
            <w:tcW w:w="274" w:type="pct"/>
            <w:vMerge w:val="restart"/>
            <w:textDirection w:val="btLr"/>
            <w:vAlign w:val="center"/>
          </w:tcPr>
          <w:p w14:paraId="43CBEC37" w14:textId="77777777" w:rsidR="0049404D" w:rsidRPr="00623E02" w:rsidRDefault="0049404D" w:rsidP="00066ED1">
            <w:pPr>
              <w:widowControl/>
              <w:spacing w:before="100" w:beforeAutospacing="1"/>
              <w:ind w:left="113" w:right="113"/>
              <w:jc w:val="center"/>
              <w:rPr>
                <w:b/>
                <w:snapToGrid/>
                <w:lang w:eastAsia="de-DE"/>
              </w:rPr>
            </w:pPr>
            <w:r w:rsidRPr="00623E02">
              <w:rPr>
                <w:b/>
                <w:snapToGrid/>
                <w:lang w:eastAsia="de-DE"/>
              </w:rPr>
              <w:t>Density measuring device</w:t>
            </w:r>
          </w:p>
        </w:tc>
        <w:tc>
          <w:tcPr>
            <w:tcW w:w="242" w:type="pct"/>
            <w:vMerge w:val="restart"/>
            <w:textDirection w:val="btLr"/>
            <w:vAlign w:val="center"/>
          </w:tcPr>
          <w:p w14:paraId="0131E030" w14:textId="77777777" w:rsidR="0049404D" w:rsidRPr="00066ED1" w:rsidRDefault="0049404D" w:rsidP="000A78E8">
            <w:pPr>
              <w:widowControl/>
              <w:spacing w:before="100" w:beforeAutospacing="1"/>
              <w:ind w:left="113" w:right="113"/>
              <w:jc w:val="center"/>
              <w:rPr>
                <w:b/>
                <w:snapToGrid/>
                <w:sz w:val="20"/>
                <w:lang w:eastAsia="de-DE"/>
              </w:rPr>
            </w:pPr>
            <w:r w:rsidRPr="00066ED1">
              <w:rPr>
                <w:b/>
                <w:snapToGrid/>
                <w:sz w:val="20"/>
                <w:lang w:eastAsia="de-DE"/>
              </w:rPr>
              <w:t>Temperature measuring device</w:t>
            </w:r>
          </w:p>
        </w:tc>
        <w:tc>
          <w:tcPr>
            <w:tcW w:w="215" w:type="pct"/>
            <w:vMerge w:val="restart"/>
            <w:textDirection w:val="btLr"/>
            <w:vAlign w:val="center"/>
          </w:tcPr>
          <w:p w14:paraId="71723B9F" w14:textId="77777777" w:rsidR="0049404D" w:rsidRPr="00623E02" w:rsidRDefault="0049404D" w:rsidP="00066ED1">
            <w:pPr>
              <w:widowControl/>
              <w:spacing w:before="100" w:beforeAutospacing="1"/>
              <w:ind w:left="113" w:right="113"/>
              <w:jc w:val="center"/>
              <w:rPr>
                <w:b/>
                <w:snapToGrid/>
                <w:lang w:eastAsia="en-GB"/>
              </w:rPr>
            </w:pPr>
            <w:r w:rsidRPr="00623E02">
              <w:rPr>
                <w:b/>
                <w:snapToGrid/>
                <w:lang w:eastAsia="en-GB"/>
              </w:rPr>
              <w:t>Self-service device</w:t>
            </w:r>
          </w:p>
        </w:tc>
        <w:tc>
          <w:tcPr>
            <w:tcW w:w="250" w:type="pct"/>
            <w:vMerge w:val="restart"/>
            <w:textDirection w:val="btLr"/>
            <w:vAlign w:val="center"/>
          </w:tcPr>
          <w:p w14:paraId="466626B8"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Printing device</w:t>
            </w:r>
          </w:p>
        </w:tc>
        <w:tc>
          <w:tcPr>
            <w:tcW w:w="251" w:type="pct"/>
            <w:vMerge w:val="restart"/>
            <w:textDirection w:val="btLr"/>
            <w:vAlign w:val="center"/>
          </w:tcPr>
          <w:p w14:paraId="57E82BB2"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Memory device</w:t>
            </w:r>
          </w:p>
        </w:tc>
        <w:tc>
          <w:tcPr>
            <w:tcW w:w="251" w:type="pct"/>
            <w:vMerge w:val="restart"/>
            <w:textDirection w:val="btLr"/>
            <w:vAlign w:val="center"/>
          </w:tcPr>
          <w:p w14:paraId="00E1371E"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Price indication device</w:t>
            </w:r>
          </w:p>
        </w:tc>
        <w:tc>
          <w:tcPr>
            <w:tcW w:w="254" w:type="pct"/>
            <w:vMerge w:val="restart"/>
            <w:textDirection w:val="btLr"/>
            <w:vAlign w:val="center"/>
          </w:tcPr>
          <w:p w14:paraId="5B0C1924"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Pre-setting device</w:t>
            </w:r>
          </w:p>
        </w:tc>
        <w:tc>
          <w:tcPr>
            <w:tcW w:w="336" w:type="pct"/>
            <w:vMerge w:val="restart"/>
            <w:textDirection w:val="btLr"/>
            <w:vAlign w:val="center"/>
          </w:tcPr>
          <w:p w14:paraId="7A2D7076"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Conversion device (not included in calculator)</w:t>
            </w:r>
          </w:p>
        </w:tc>
      </w:tr>
      <w:tr w:rsidR="0049404D" w:rsidRPr="00623E02" w14:paraId="779004F7" w14:textId="77777777" w:rsidTr="003E1213">
        <w:trPr>
          <w:cantSplit/>
          <w:trHeight w:val="470"/>
          <w:tblHeader/>
          <w:tblCellSpacing w:w="0" w:type="dxa"/>
        </w:trPr>
        <w:tc>
          <w:tcPr>
            <w:tcW w:w="363" w:type="pct"/>
            <w:vMerge/>
            <w:vAlign w:val="center"/>
          </w:tcPr>
          <w:p w14:paraId="0E3853F2" w14:textId="77777777" w:rsidR="0049404D" w:rsidRPr="00623E02" w:rsidRDefault="0049404D" w:rsidP="000A78E8">
            <w:pPr>
              <w:widowControl/>
              <w:rPr>
                <w:b/>
                <w:snapToGrid/>
                <w:lang w:eastAsia="en-GB"/>
              </w:rPr>
            </w:pPr>
          </w:p>
        </w:tc>
        <w:tc>
          <w:tcPr>
            <w:tcW w:w="396" w:type="pct"/>
            <w:gridSpan w:val="2"/>
            <w:vAlign w:val="center"/>
          </w:tcPr>
          <w:p w14:paraId="21F91DB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Meter sensor</w:t>
            </w:r>
          </w:p>
        </w:tc>
        <w:tc>
          <w:tcPr>
            <w:tcW w:w="469" w:type="pct"/>
            <w:gridSpan w:val="2"/>
            <w:vAlign w:val="center"/>
          </w:tcPr>
          <w:p w14:paraId="6CF5D529" w14:textId="77777777" w:rsidR="0049404D" w:rsidRPr="00623E02" w:rsidRDefault="0049404D" w:rsidP="00066ED1">
            <w:pPr>
              <w:widowControl/>
              <w:spacing w:before="100" w:beforeAutospacing="1"/>
              <w:jc w:val="center"/>
              <w:rPr>
                <w:b/>
                <w:snapToGrid/>
                <w:lang w:eastAsia="de-DE"/>
              </w:rPr>
            </w:pPr>
            <w:r w:rsidRPr="00623E02">
              <w:rPr>
                <w:b/>
                <w:snapToGrid/>
                <w:lang w:eastAsia="de-DE"/>
              </w:rPr>
              <w:t>Trans-ducer</w:t>
            </w:r>
          </w:p>
        </w:tc>
        <w:tc>
          <w:tcPr>
            <w:tcW w:w="365" w:type="pct"/>
            <w:vMerge/>
            <w:vAlign w:val="center"/>
          </w:tcPr>
          <w:p w14:paraId="2DFF8460" w14:textId="77777777" w:rsidR="0049404D" w:rsidRPr="00623E02" w:rsidRDefault="0049404D" w:rsidP="000A78E8">
            <w:pPr>
              <w:widowControl/>
              <w:jc w:val="center"/>
              <w:rPr>
                <w:b/>
                <w:snapToGrid/>
                <w:lang w:eastAsia="en-GB"/>
              </w:rPr>
            </w:pPr>
          </w:p>
        </w:tc>
        <w:tc>
          <w:tcPr>
            <w:tcW w:w="242" w:type="pct"/>
            <w:vMerge/>
            <w:vAlign w:val="center"/>
          </w:tcPr>
          <w:p w14:paraId="3E8621BB" w14:textId="77777777" w:rsidR="0049404D" w:rsidRPr="00623E02" w:rsidRDefault="0049404D" w:rsidP="000A78E8">
            <w:pPr>
              <w:widowControl/>
              <w:jc w:val="center"/>
              <w:rPr>
                <w:b/>
                <w:snapToGrid/>
                <w:lang w:eastAsia="en-GB"/>
              </w:rPr>
            </w:pPr>
          </w:p>
        </w:tc>
        <w:tc>
          <w:tcPr>
            <w:tcW w:w="273" w:type="pct"/>
            <w:vMerge/>
            <w:vAlign w:val="center"/>
          </w:tcPr>
          <w:p w14:paraId="3AC8C805" w14:textId="77777777" w:rsidR="0049404D" w:rsidRPr="00623E02" w:rsidRDefault="0049404D" w:rsidP="000A78E8">
            <w:pPr>
              <w:widowControl/>
              <w:jc w:val="center"/>
              <w:rPr>
                <w:b/>
                <w:snapToGrid/>
                <w:lang w:eastAsia="en-GB"/>
              </w:rPr>
            </w:pPr>
          </w:p>
        </w:tc>
        <w:tc>
          <w:tcPr>
            <w:tcW w:w="272" w:type="pct"/>
            <w:vMerge/>
            <w:vAlign w:val="center"/>
          </w:tcPr>
          <w:p w14:paraId="43AE2D6D" w14:textId="77777777" w:rsidR="0049404D" w:rsidRPr="00623E02" w:rsidRDefault="0049404D" w:rsidP="000A78E8">
            <w:pPr>
              <w:widowControl/>
              <w:jc w:val="center"/>
              <w:rPr>
                <w:b/>
                <w:snapToGrid/>
                <w:lang w:eastAsia="en-GB"/>
              </w:rPr>
            </w:pPr>
          </w:p>
        </w:tc>
        <w:tc>
          <w:tcPr>
            <w:tcW w:w="273" w:type="pct"/>
            <w:vMerge/>
            <w:vAlign w:val="center"/>
          </w:tcPr>
          <w:p w14:paraId="0C117EA0" w14:textId="77777777" w:rsidR="0049404D" w:rsidRPr="00623E02" w:rsidRDefault="0049404D" w:rsidP="000A78E8">
            <w:pPr>
              <w:widowControl/>
              <w:jc w:val="center"/>
              <w:rPr>
                <w:b/>
                <w:snapToGrid/>
                <w:lang w:eastAsia="en-GB"/>
              </w:rPr>
            </w:pPr>
          </w:p>
        </w:tc>
        <w:tc>
          <w:tcPr>
            <w:tcW w:w="274" w:type="pct"/>
            <w:vMerge/>
            <w:vAlign w:val="center"/>
          </w:tcPr>
          <w:p w14:paraId="1633734E" w14:textId="77777777" w:rsidR="0049404D" w:rsidRPr="00623E02" w:rsidRDefault="0049404D" w:rsidP="000A78E8">
            <w:pPr>
              <w:widowControl/>
              <w:jc w:val="center"/>
              <w:rPr>
                <w:b/>
                <w:snapToGrid/>
                <w:lang w:eastAsia="en-GB"/>
              </w:rPr>
            </w:pPr>
          </w:p>
        </w:tc>
        <w:tc>
          <w:tcPr>
            <w:tcW w:w="274" w:type="pct"/>
            <w:vMerge/>
            <w:vAlign w:val="center"/>
          </w:tcPr>
          <w:p w14:paraId="4EDB2D22" w14:textId="77777777" w:rsidR="0049404D" w:rsidRPr="00623E02" w:rsidRDefault="0049404D" w:rsidP="000A78E8">
            <w:pPr>
              <w:widowControl/>
              <w:jc w:val="center"/>
              <w:rPr>
                <w:b/>
                <w:snapToGrid/>
                <w:lang w:eastAsia="en-GB"/>
              </w:rPr>
            </w:pPr>
          </w:p>
        </w:tc>
        <w:tc>
          <w:tcPr>
            <w:tcW w:w="242" w:type="pct"/>
            <w:vMerge/>
            <w:vAlign w:val="center"/>
          </w:tcPr>
          <w:p w14:paraId="495F5B3A" w14:textId="77777777" w:rsidR="0049404D" w:rsidRPr="00623E02" w:rsidRDefault="0049404D" w:rsidP="000A78E8">
            <w:pPr>
              <w:widowControl/>
              <w:jc w:val="center"/>
              <w:rPr>
                <w:b/>
                <w:snapToGrid/>
                <w:lang w:eastAsia="en-GB"/>
              </w:rPr>
            </w:pPr>
          </w:p>
        </w:tc>
        <w:tc>
          <w:tcPr>
            <w:tcW w:w="215" w:type="pct"/>
            <w:vMerge/>
            <w:vAlign w:val="center"/>
          </w:tcPr>
          <w:p w14:paraId="6A3B8CCB" w14:textId="77777777" w:rsidR="0049404D" w:rsidRPr="00623E02" w:rsidRDefault="0049404D" w:rsidP="000A78E8">
            <w:pPr>
              <w:widowControl/>
              <w:jc w:val="center"/>
              <w:rPr>
                <w:b/>
                <w:snapToGrid/>
                <w:lang w:eastAsia="en-GB"/>
              </w:rPr>
            </w:pPr>
          </w:p>
        </w:tc>
        <w:tc>
          <w:tcPr>
            <w:tcW w:w="250" w:type="pct"/>
            <w:vMerge/>
            <w:vAlign w:val="center"/>
          </w:tcPr>
          <w:p w14:paraId="099547F4" w14:textId="77777777" w:rsidR="0049404D" w:rsidRPr="00623E02" w:rsidRDefault="0049404D" w:rsidP="000A78E8">
            <w:pPr>
              <w:widowControl/>
              <w:jc w:val="center"/>
              <w:rPr>
                <w:b/>
                <w:snapToGrid/>
                <w:lang w:eastAsia="en-GB"/>
              </w:rPr>
            </w:pPr>
          </w:p>
        </w:tc>
        <w:tc>
          <w:tcPr>
            <w:tcW w:w="251" w:type="pct"/>
            <w:vMerge/>
            <w:vAlign w:val="center"/>
          </w:tcPr>
          <w:p w14:paraId="3EF606F3" w14:textId="77777777" w:rsidR="0049404D" w:rsidRPr="00623E02" w:rsidRDefault="0049404D" w:rsidP="000A78E8">
            <w:pPr>
              <w:widowControl/>
              <w:jc w:val="center"/>
              <w:rPr>
                <w:b/>
                <w:snapToGrid/>
                <w:lang w:eastAsia="en-GB"/>
              </w:rPr>
            </w:pPr>
          </w:p>
        </w:tc>
        <w:tc>
          <w:tcPr>
            <w:tcW w:w="251" w:type="pct"/>
            <w:vMerge/>
            <w:vAlign w:val="center"/>
          </w:tcPr>
          <w:p w14:paraId="7F7571AA" w14:textId="77777777" w:rsidR="0049404D" w:rsidRPr="00623E02" w:rsidRDefault="0049404D" w:rsidP="000A78E8">
            <w:pPr>
              <w:widowControl/>
              <w:jc w:val="center"/>
              <w:rPr>
                <w:b/>
                <w:snapToGrid/>
                <w:lang w:eastAsia="en-GB"/>
              </w:rPr>
            </w:pPr>
          </w:p>
        </w:tc>
        <w:tc>
          <w:tcPr>
            <w:tcW w:w="254" w:type="pct"/>
            <w:vMerge/>
            <w:vAlign w:val="center"/>
          </w:tcPr>
          <w:p w14:paraId="57967B58" w14:textId="77777777" w:rsidR="0049404D" w:rsidRPr="00623E02" w:rsidRDefault="0049404D" w:rsidP="000A78E8">
            <w:pPr>
              <w:widowControl/>
              <w:jc w:val="center"/>
              <w:rPr>
                <w:b/>
                <w:snapToGrid/>
                <w:lang w:eastAsia="en-GB"/>
              </w:rPr>
            </w:pPr>
          </w:p>
        </w:tc>
        <w:tc>
          <w:tcPr>
            <w:tcW w:w="336" w:type="pct"/>
            <w:vMerge/>
            <w:vAlign w:val="center"/>
          </w:tcPr>
          <w:p w14:paraId="4306D116" w14:textId="77777777" w:rsidR="0049404D" w:rsidRPr="00623E02" w:rsidRDefault="0049404D" w:rsidP="000A78E8">
            <w:pPr>
              <w:widowControl/>
              <w:jc w:val="center"/>
              <w:rPr>
                <w:b/>
                <w:snapToGrid/>
                <w:lang w:eastAsia="en-GB"/>
              </w:rPr>
            </w:pPr>
          </w:p>
        </w:tc>
      </w:tr>
      <w:tr w:rsidR="0049404D" w:rsidRPr="00623E02" w14:paraId="6745241D" w14:textId="77777777" w:rsidTr="003E1213">
        <w:trPr>
          <w:cantSplit/>
          <w:trHeight w:val="1475"/>
          <w:tblHeader/>
          <w:tblCellSpacing w:w="0" w:type="dxa"/>
        </w:trPr>
        <w:tc>
          <w:tcPr>
            <w:tcW w:w="363" w:type="pct"/>
            <w:vMerge/>
            <w:vAlign w:val="center"/>
          </w:tcPr>
          <w:p w14:paraId="6B1B7EF9" w14:textId="77777777" w:rsidR="0049404D" w:rsidRPr="00623E02" w:rsidRDefault="0049404D" w:rsidP="000A78E8">
            <w:pPr>
              <w:widowControl/>
              <w:rPr>
                <w:b/>
                <w:snapToGrid/>
                <w:lang w:eastAsia="en-GB"/>
              </w:rPr>
            </w:pPr>
          </w:p>
        </w:tc>
        <w:tc>
          <w:tcPr>
            <w:tcW w:w="183" w:type="pct"/>
            <w:textDirection w:val="btLr"/>
            <w:vAlign w:val="center"/>
          </w:tcPr>
          <w:p w14:paraId="18E3116B"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Electrical</w:t>
            </w:r>
          </w:p>
        </w:tc>
        <w:tc>
          <w:tcPr>
            <w:tcW w:w="213" w:type="pct"/>
            <w:textDirection w:val="btLr"/>
            <w:vAlign w:val="center"/>
          </w:tcPr>
          <w:p w14:paraId="5A1FEC31"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Mechanical</w:t>
            </w:r>
          </w:p>
        </w:tc>
        <w:tc>
          <w:tcPr>
            <w:tcW w:w="211" w:type="pct"/>
            <w:textDirection w:val="btLr"/>
            <w:vAlign w:val="center"/>
          </w:tcPr>
          <w:p w14:paraId="15B50818"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Electrical</w:t>
            </w:r>
          </w:p>
        </w:tc>
        <w:tc>
          <w:tcPr>
            <w:tcW w:w="258" w:type="pct"/>
            <w:textDirection w:val="btLr"/>
            <w:vAlign w:val="center"/>
          </w:tcPr>
          <w:p w14:paraId="5D043099" w14:textId="77777777" w:rsidR="0049404D" w:rsidRPr="00623E02" w:rsidRDefault="0049404D" w:rsidP="000A78E8">
            <w:pPr>
              <w:widowControl/>
              <w:spacing w:before="100" w:beforeAutospacing="1"/>
              <w:ind w:left="113" w:right="113"/>
              <w:jc w:val="center"/>
              <w:rPr>
                <w:b/>
                <w:snapToGrid/>
                <w:lang w:eastAsia="de-DE"/>
              </w:rPr>
            </w:pPr>
            <w:r w:rsidRPr="00623E02">
              <w:rPr>
                <w:b/>
                <w:snapToGrid/>
                <w:lang w:eastAsia="de-DE"/>
              </w:rPr>
              <w:t>Mechanical</w:t>
            </w:r>
          </w:p>
        </w:tc>
        <w:tc>
          <w:tcPr>
            <w:tcW w:w="365" w:type="pct"/>
            <w:vMerge/>
            <w:vAlign w:val="center"/>
          </w:tcPr>
          <w:p w14:paraId="04C93A0C" w14:textId="77777777" w:rsidR="0049404D" w:rsidRPr="00623E02" w:rsidRDefault="0049404D" w:rsidP="000A78E8">
            <w:pPr>
              <w:widowControl/>
              <w:jc w:val="center"/>
              <w:rPr>
                <w:b/>
                <w:snapToGrid/>
                <w:lang w:eastAsia="en-GB"/>
              </w:rPr>
            </w:pPr>
          </w:p>
        </w:tc>
        <w:tc>
          <w:tcPr>
            <w:tcW w:w="242" w:type="pct"/>
            <w:vMerge/>
            <w:vAlign w:val="center"/>
          </w:tcPr>
          <w:p w14:paraId="36C49761" w14:textId="77777777" w:rsidR="0049404D" w:rsidRPr="00623E02" w:rsidRDefault="0049404D" w:rsidP="000A78E8">
            <w:pPr>
              <w:widowControl/>
              <w:jc w:val="center"/>
              <w:rPr>
                <w:b/>
                <w:snapToGrid/>
                <w:lang w:eastAsia="en-GB"/>
              </w:rPr>
            </w:pPr>
          </w:p>
        </w:tc>
        <w:tc>
          <w:tcPr>
            <w:tcW w:w="273" w:type="pct"/>
            <w:vMerge/>
            <w:vAlign w:val="center"/>
          </w:tcPr>
          <w:p w14:paraId="2EF046D8" w14:textId="77777777" w:rsidR="0049404D" w:rsidRPr="00623E02" w:rsidRDefault="0049404D" w:rsidP="000A78E8">
            <w:pPr>
              <w:widowControl/>
              <w:jc w:val="center"/>
              <w:rPr>
                <w:b/>
                <w:snapToGrid/>
                <w:lang w:eastAsia="en-GB"/>
              </w:rPr>
            </w:pPr>
          </w:p>
        </w:tc>
        <w:tc>
          <w:tcPr>
            <w:tcW w:w="272" w:type="pct"/>
            <w:vMerge/>
            <w:vAlign w:val="center"/>
          </w:tcPr>
          <w:p w14:paraId="52DAA7CE" w14:textId="77777777" w:rsidR="0049404D" w:rsidRPr="00623E02" w:rsidRDefault="0049404D" w:rsidP="000A78E8">
            <w:pPr>
              <w:widowControl/>
              <w:jc w:val="center"/>
              <w:rPr>
                <w:b/>
                <w:snapToGrid/>
                <w:lang w:eastAsia="en-GB"/>
              </w:rPr>
            </w:pPr>
          </w:p>
        </w:tc>
        <w:tc>
          <w:tcPr>
            <w:tcW w:w="273" w:type="pct"/>
            <w:vMerge/>
            <w:vAlign w:val="center"/>
          </w:tcPr>
          <w:p w14:paraId="296473C9" w14:textId="77777777" w:rsidR="0049404D" w:rsidRPr="00623E02" w:rsidRDefault="0049404D" w:rsidP="000A78E8">
            <w:pPr>
              <w:widowControl/>
              <w:jc w:val="center"/>
              <w:rPr>
                <w:b/>
                <w:snapToGrid/>
                <w:lang w:eastAsia="en-GB"/>
              </w:rPr>
            </w:pPr>
          </w:p>
        </w:tc>
        <w:tc>
          <w:tcPr>
            <w:tcW w:w="274" w:type="pct"/>
            <w:vMerge/>
            <w:vAlign w:val="center"/>
          </w:tcPr>
          <w:p w14:paraId="0DBAB9B8" w14:textId="77777777" w:rsidR="0049404D" w:rsidRPr="00623E02" w:rsidRDefault="0049404D" w:rsidP="000A78E8">
            <w:pPr>
              <w:widowControl/>
              <w:jc w:val="center"/>
              <w:rPr>
                <w:b/>
                <w:snapToGrid/>
                <w:lang w:eastAsia="en-GB"/>
              </w:rPr>
            </w:pPr>
          </w:p>
        </w:tc>
        <w:tc>
          <w:tcPr>
            <w:tcW w:w="274" w:type="pct"/>
            <w:vMerge/>
            <w:vAlign w:val="center"/>
          </w:tcPr>
          <w:p w14:paraId="4F737733" w14:textId="77777777" w:rsidR="0049404D" w:rsidRPr="00623E02" w:rsidRDefault="0049404D" w:rsidP="000A78E8">
            <w:pPr>
              <w:widowControl/>
              <w:jc w:val="center"/>
              <w:rPr>
                <w:b/>
                <w:snapToGrid/>
                <w:lang w:eastAsia="en-GB"/>
              </w:rPr>
            </w:pPr>
          </w:p>
        </w:tc>
        <w:tc>
          <w:tcPr>
            <w:tcW w:w="242" w:type="pct"/>
            <w:vMerge/>
            <w:vAlign w:val="center"/>
          </w:tcPr>
          <w:p w14:paraId="1BB0B194" w14:textId="77777777" w:rsidR="0049404D" w:rsidRPr="00623E02" w:rsidRDefault="0049404D" w:rsidP="000A78E8">
            <w:pPr>
              <w:widowControl/>
              <w:jc w:val="center"/>
              <w:rPr>
                <w:b/>
                <w:snapToGrid/>
                <w:lang w:eastAsia="en-GB"/>
              </w:rPr>
            </w:pPr>
          </w:p>
        </w:tc>
        <w:tc>
          <w:tcPr>
            <w:tcW w:w="215" w:type="pct"/>
            <w:vMerge/>
            <w:vAlign w:val="center"/>
          </w:tcPr>
          <w:p w14:paraId="64992A45" w14:textId="77777777" w:rsidR="0049404D" w:rsidRPr="00623E02" w:rsidRDefault="0049404D" w:rsidP="000A78E8">
            <w:pPr>
              <w:widowControl/>
              <w:jc w:val="center"/>
              <w:rPr>
                <w:b/>
                <w:snapToGrid/>
                <w:lang w:eastAsia="en-GB"/>
              </w:rPr>
            </w:pPr>
          </w:p>
        </w:tc>
        <w:tc>
          <w:tcPr>
            <w:tcW w:w="250" w:type="pct"/>
            <w:vMerge/>
            <w:vAlign w:val="center"/>
          </w:tcPr>
          <w:p w14:paraId="62F7790C" w14:textId="77777777" w:rsidR="0049404D" w:rsidRPr="00623E02" w:rsidRDefault="0049404D" w:rsidP="000A78E8">
            <w:pPr>
              <w:widowControl/>
              <w:jc w:val="center"/>
              <w:rPr>
                <w:b/>
                <w:snapToGrid/>
                <w:lang w:eastAsia="en-GB"/>
              </w:rPr>
            </w:pPr>
          </w:p>
        </w:tc>
        <w:tc>
          <w:tcPr>
            <w:tcW w:w="251" w:type="pct"/>
            <w:vMerge/>
            <w:vAlign w:val="center"/>
          </w:tcPr>
          <w:p w14:paraId="4AEBB559" w14:textId="77777777" w:rsidR="0049404D" w:rsidRPr="00623E02" w:rsidRDefault="0049404D" w:rsidP="000A78E8">
            <w:pPr>
              <w:widowControl/>
              <w:jc w:val="center"/>
              <w:rPr>
                <w:b/>
                <w:snapToGrid/>
                <w:lang w:eastAsia="en-GB"/>
              </w:rPr>
            </w:pPr>
          </w:p>
        </w:tc>
        <w:tc>
          <w:tcPr>
            <w:tcW w:w="251" w:type="pct"/>
            <w:vMerge/>
            <w:vAlign w:val="center"/>
          </w:tcPr>
          <w:p w14:paraId="4F98F810" w14:textId="77777777" w:rsidR="0049404D" w:rsidRPr="00623E02" w:rsidRDefault="0049404D" w:rsidP="000A78E8">
            <w:pPr>
              <w:widowControl/>
              <w:jc w:val="center"/>
              <w:rPr>
                <w:b/>
                <w:snapToGrid/>
                <w:lang w:eastAsia="en-GB"/>
              </w:rPr>
            </w:pPr>
          </w:p>
        </w:tc>
        <w:tc>
          <w:tcPr>
            <w:tcW w:w="254" w:type="pct"/>
            <w:vMerge/>
            <w:vAlign w:val="center"/>
          </w:tcPr>
          <w:p w14:paraId="3A716AC2" w14:textId="77777777" w:rsidR="0049404D" w:rsidRPr="00623E02" w:rsidRDefault="0049404D" w:rsidP="000A78E8">
            <w:pPr>
              <w:widowControl/>
              <w:jc w:val="center"/>
              <w:rPr>
                <w:b/>
                <w:snapToGrid/>
                <w:lang w:eastAsia="en-GB"/>
              </w:rPr>
            </w:pPr>
          </w:p>
        </w:tc>
        <w:tc>
          <w:tcPr>
            <w:tcW w:w="336" w:type="pct"/>
            <w:vMerge/>
            <w:vAlign w:val="center"/>
          </w:tcPr>
          <w:p w14:paraId="2C19725D" w14:textId="77777777" w:rsidR="0049404D" w:rsidRPr="00623E02" w:rsidRDefault="0049404D" w:rsidP="000A78E8">
            <w:pPr>
              <w:widowControl/>
              <w:jc w:val="center"/>
              <w:rPr>
                <w:b/>
                <w:snapToGrid/>
                <w:lang w:eastAsia="en-GB"/>
              </w:rPr>
            </w:pPr>
          </w:p>
        </w:tc>
      </w:tr>
      <w:tr w:rsidR="0049404D" w:rsidRPr="00623E02" w14:paraId="3484567B" w14:textId="77777777" w:rsidTr="003E1213">
        <w:trPr>
          <w:tblCellSpacing w:w="0" w:type="dxa"/>
        </w:trPr>
        <w:tc>
          <w:tcPr>
            <w:tcW w:w="363" w:type="pct"/>
          </w:tcPr>
          <w:p w14:paraId="62874D91" w14:textId="77777777" w:rsidR="0049404D" w:rsidRPr="00623E02" w:rsidRDefault="0049404D" w:rsidP="000A78E8">
            <w:pPr>
              <w:widowControl/>
              <w:spacing w:before="100" w:beforeAutospacing="1"/>
              <w:rPr>
                <w:b/>
                <w:snapToGrid/>
                <w:lang w:eastAsia="de-DE"/>
              </w:rPr>
            </w:pPr>
            <w:r w:rsidRPr="00623E02">
              <w:rPr>
                <w:b/>
                <w:snapToGrid/>
                <w:lang w:eastAsia="de-DE"/>
              </w:rPr>
              <w:t>1.2</w:t>
            </w:r>
          </w:p>
        </w:tc>
        <w:tc>
          <w:tcPr>
            <w:tcW w:w="183" w:type="pct"/>
          </w:tcPr>
          <w:p w14:paraId="7BB79621"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4D0763C1"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2F8AAF04" w14:textId="77777777" w:rsidR="0049404D" w:rsidRPr="00623E02" w:rsidRDefault="0049404D" w:rsidP="000A78E8">
            <w:pPr>
              <w:widowControl/>
              <w:spacing w:before="100" w:beforeAutospacing="1"/>
              <w:jc w:val="center"/>
              <w:rPr>
                <w:b/>
                <w:snapToGrid/>
                <w:lang w:eastAsia="de-DE"/>
              </w:rPr>
            </w:pPr>
          </w:p>
        </w:tc>
        <w:tc>
          <w:tcPr>
            <w:tcW w:w="258" w:type="pct"/>
          </w:tcPr>
          <w:p w14:paraId="7669065D" w14:textId="77777777" w:rsidR="0049404D" w:rsidRPr="00623E02" w:rsidRDefault="0049404D" w:rsidP="000A78E8">
            <w:pPr>
              <w:widowControl/>
              <w:spacing w:before="100" w:beforeAutospacing="1"/>
              <w:jc w:val="center"/>
              <w:rPr>
                <w:b/>
                <w:snapToGrid/>
                <w:lang w:eastAsia="de-DE"/>
              </w:rPr>
            </w:pPr>
          </w:p>
        </w:tc>
        <w:tc>
          <w:tcPr>
            <w:tcW w:w="365" w:type="pct"/>
          </w:tcPr>
          <w:p w14:paraId="36261CCA" w14:textId="77777777" w:rsidR="0049404D" w:rsidRPr="00623E02" w:rsidRDefault="0049404D" w:rsidP="000A78E8">
            <w:pPr>
              <w:widowControl/>
              <w:spacing w:before="100" w:beforeAutospacing="1"/>
              <w:jc w:val="center"/>
              <w:rPr>
                <w:b/>
                <w:snapToGrid/>
                <w:lang w:eastAsia="de-DE"/>
              </w:rPr>
            </w:pPr>
          </w:p>
        </w:tc>
        <w:tc>
          <w:tcPr>
            <w:tcW w:w="242" w:type="pct"/>
          </w:tcPr>
          <w:p w14:paraId="6F2B46B9" w14:textId="77777777" w:rsidR="0049404D" w:rsidRPr="00623E02" w:rsidRDefault="0049404D" w:rsidP="000A78E8">
            <w:pPr>
              <w:widowControl/>
              <w:spacing w:before="100" w:beforeAutospacing="1"/>
              <w:jc w:val="center"/>
              <w:rPr>
                <w:b/>
                <w:snapToGrid/>
                <w:lang w:eastAsia="de-DE"/>
              </w:rPr>
            </w:pPr>
          </w:p>
        </w:tc>
        <w:tc>
          <w:tcPr>
            <w:tcW w:w="273" w:type="pct"/>
          </w:tcPr>
          <w:p w14:paraId="6A452323" w14:textId="77777777" w:rsidR="0049404D" w:rsidRPr="00623E02" w:rsidRDefault="0049404D" w:rsidP="000A78E8">
            <w:pPr>
              <w:widowControl/>
              <w:spacing w:before="100" w:beforeAutospacing="1"/>
              <w:jc w:val="center"/>
              <w:rPr>
                <w:b/>
                <w:snapToGrid/>
                <w:lang w:eastAsia="de-DE"/>
              </w:rPr>
            </w:pPr>
          </w:p>
        </w:tc>
        <w:tc>
          <w:tcPr>
            <w:tcW w:w="272" w:type="pct"/>
          </w:tcPr>
          <w:p w14:paraId="7961E056" w14:textId="77777777" w:rsidR="0049404D" w:rsidRPr="00623E02" w:rsidRDefault="0049404D" w:rsidP="000A78E8">
            <w:pPr>
              <w:widowControl/>
              <w:spacing w:before="100" w:beforeAutospacing="1"/>
              <w:jc w:val="center"/>
              <w:rPr>
                <w:b/>
                <w:snapToGrid/>
                <w:lang w:eastAsia="de-DE"/>
              </w:rPr>
            </w:pPr>
          </w:p>
        </w:tc>
        <w:tc>
          <w:tcPr>
            <w:tcW w:w="273" w:type="pct"/>
          </w:tcPr>
          <w:p w14:paraId="3AE82F4A" w14:textId="77777777" w:rsidR="0049404D" w:rsidRPr="00623E02" w:rsidRDefault="0049404D" w:rsidP="000A78E8">
            <w:pPr>
              <w:widowControl/>
              <w:spacing w:before="100" w:beforeAutospacing="1"/>
              <w:jc w:val="center"/>
              <w:rPr>
                <w:b/>
                <w:snapToGrid/>
                <w:lang w:eastAsia="de-DE"/>
              </w:rPr>
            </w:pPr>
          </w:p>
        </w:tc>
        <w:tc>
          <w:tcPr>
            <w:tcW w:w="274" w:type="pct"/>
          </w:tcPr>
          <w:p w14:paraId="786B0105" w14:textId="77777777" w:rsidR="0049404D" w:rsidRPr="00623E02" w:rsidRDefault="0049404D" w:rsidP="000A78E8">
            <w:pPr>
              <w:widowControl/>
              <w:spacing w:before="100" w:beforeAutospacing="1"/>
              <w:jc w:val="center"/>
              <w:rPr>
                <w:b/>
                <w:snapToGrid/>
                <w:lang w:eastAsia="de-DE"/>
              </w:rPr>
            </w:pPr>
          </w:p>
        </w:tc>
        <w:tc>
          <w:tcPr>
            <w:tcW w:w="274" w:type="pct"/>
          </w:tcPr>
          <w:p w14:paraId="3C132689" w14:textId="77777777" w:rsidR="0049404D" w:rsidRPr="00623E02" w:rsidRDefault="0049404D" w:rsidP="000A78E8">
            <w:pPr>
              <w:widowControl/>
              <w:spacing w:before="100" w:beforeAutospacing="1"/>
              <w:jc w:val="center"/>
              <w:rPr>
                <w:b/>
                <w:snapToGrid/>
                <w:lang w:eastAsia="de-DE"/>
              </w:rPr>
            </w:pPr>
          </w:p>
        </w:tc>
        <w:tc>
          <w:tcPr>
            <w:tcW w:w="242" w:type="pct"/>
          </w:tcPr>
          <w:p w14:paraId="45BA2A37" w14:textId="77777777" w:rsidR="0049404D" w:rsidRPr="00623E02" w:rsidRDefault="0049404D" w:rsidP="000A78E8">
            <w:pPr>
              <w:widowControl/>
              <w:spacing w:before="100" w:beforeAutospacing="1"/>
              <w:jc w:val="center"/>
              <w:rPr>
                <w:b/>
                <w:snapToGrid/>
                <w:lang w:eastAsia="de-DE"/>
              </w:rPr>
            </w:pPr>
          </w:p>
        </w:tc>
        <w:tc>
          <w:tcPr>
            <w:tcW w:w="215" w:type="pct"/>
          </w:tcPr>
          <w:p w14:paraId="11F24EA9" w14:textId="77777777" w:rsidR="0049404D" w:rsidRPr="00623E02" w:rsidRDefault="0049404D" w:rsidP="000A78E8">
            <w:pPr>
              <w:widowControl/>
              <w:spacing w:before="100" w:beforeAutospacing="1"/>
              <w:jc w:val="center"/>
              <w:rPr>
                <w:b/>
                <w:snapToGrid/>
                <w:lang w:eastAsia="de-DE"/>
              </w:rPr>
            </w:pPr>
          </w:p>
        </w:tc>
        <w:tc>
          <w:tcPr>
            <w:tcW w:w="250" w:type="pct"/>
          </w:tcPr>
          <w:p w14:paraId="17C0523C" w14:textId="77777777" w:rsidR="0049404D" w:rsidRPr="00623E02" w:rsidRDefault="0049404D" w:rsidP="000A78E8">
            <w:pPr>
              <w:widowControl/>
              <w:spacing w:before="100" w:beforeAutospacing="1"/>
              <w:jc w:val="center"/>
              <w:rPr>
                <w:b/>
                <w:snapToGrid/>
                <w:lang w:eastAsia="de-DE"/>
              </w:rPr>
            </w:pPr>
          </w:p>
        </w:tc>
        <w:tc>
          <w:tcPr>
            <w:tcW w:w="251" w:type="pct"/>
          </w:tcPr>
          <w:p w14:paraId="481F7B0C" w14:textId="77777777" w:rsidR="0049404D" w:rsidRPr="00623E02" w:rsidRDefault="0049404D" w:rsidP="000A78E8">
            <w:pPr>
              <w:widowControl/>
              <w:spacing w:before="100" w:beforeAutospacing="1"/>
              <w:jc w:val="center"/>
              <w:rPr>
                <w:b/>
                <w:snapToGrid/>
                <w:lang w:eastAsia="de-DE"/>
              </w:rPr>
            </w:pPr>
          </w:p>
        </w:tc>
        <w:tc>
          <w:tcPr>
            <w:tcW w:w="251" w:type="pct"/>
          </w:tcPr>
          <w:p w14:paraId="7AC05E7C" w14:textId="77777777" w:rsidR="0049404D" w:rsidRPr="00623E02" w:rsidRDefault="0049404D" w:rsidP="000A78E8">
            <w:pPr>
              <w:widowControl/>
              <w:spacing w:before="100" w:beforeAutospacing="1"/>
              <w:jc w:val="center"/>
              <w:rPr>
                <w:b/>
                <w:snapToGrid/>
                <w:lang w:eastAsia="de-DE"/>
              </w:rPr>
            </w:pPr>
          </w:p>
        </w:tc>
        <w:tc>
          <w:tcPr>
            <w:tcW w:w="254" w:type="pct"/>
          </w:tcPr>
          <w:p w14:paraId="40F5C72A" w14:textId="77777777" w:rsidR="0049404D" w:rsidRPr="00623E02" w:rsidRDefault="0049404D" w:rsidP="000A78E8">
            <w:pPr>
              <w:widowControl/>
              <w:spacing w:before="100" w:beforeAutospacing="1"/>
              <w:jc w:val="center"/>
              <w:rPr>
                <w:b/>
                <w:snapToGrid/>
                <w:lang w:eastAsia="de-DE"/>
              </w:rPr>
            </w:pPr>
          </w:p>
        </w:tc>
        <w:tc>
          <w:tcPr>
            <w:tcW w:w="336" w:type="pct"/>
          </w:tcPr>
          <w:p w14:paraId="2FE66383" w14:textId="77777777" w:rsidR="0049404D" w:rsidRPr="00623E02" w:rsidRDefault="0049404D" w:rsidP="000A78E8">
            <w:pPr>
              <w:widowControl/>
              <w:spacing w:before="100" w:beforeAutospacing="1"/>
              <w:jc w:val="center"/>
              <w:rPr>
                <w:b/>
                <w:snapToGrid/>
                <w:lang w:eastAsia="de-DE"/>
              </w:rPr>
            </w:pPr>
          </w:p>
        </w:tc>
      </w:tr>
      <w:tr w:rsidR="0049404D" w:rsidRPr="00623E02" w14:paraId="7F8CCEC9" w14:textId="77777777" w:rsidTr="003E1213">
        <w:trPr>
          <w:tblCellSpacing w:w="0" w:type="dxa"/>
        </w:trPr>
        <w:tc>
          <w:tcPr>
            <w:tcW w:w="363" w:type="pct"/>
          </w:tcPr>
          <w:p w14:paraId="53F687DF" w14:textId="77777777" w:rsidR="0049404D" w:rsidRPr="00623E02" w:rsidRDefault="0049404D" w:rsidP="000A78E8">
            <w:pPr>
              <w:widowControl/>
              <w:spacing w:before="100" w:beforeAutospacing="1"/>
              <w:rPr>
                <w:b/>
                <w:snapToGrid/>
                <w:lang w:eastAsia="de-DE"/>
              </w:rPr>
            </w:pPr>
            <w:r w:rsidRPr="00623E02">
              <w:rPr>
                <w:b/>
                <w:snapToGrid/>
                <w:lang w:eastAsia="de-DE"/>
              </w:rPr>
              <w:t>2.2</w:t>
            </w:r>
          </w:p>
        </w:tc>
        <w:tc>
          <w:tcPr>
            <w:tcW w:w="183" w:type="pct"/>
          </w:tcPr>
          <w:p w14:paraId="33C75206" w14:textId="77777777" w:rsidR="0049404D" w:rsidRPr="00623E02" w:rsidRDefault="0049404D" w:rsidP="000A78E8">
            <w:pPr>
              <w:widowControl/>
              <w:spacing w:before="100" w:beforeAutospacing="1"/>
              <w:jc w:val="center"/>
              <w:rPr>
                <w:b/>
                <w:snapToGrid/>
                <w:lang w:eastAsia="de-DE"/>
              </w:rPr>
            </w:pPr>
          </w:p>
        </w:tc>
        <w:tc>
          <w:tcPr>
            <w:tcW w:w="213" w:type="pct"/>
          </w:tcPr>
          <w:p w14:paraId="00A28C1F" w14:textId="77777777" w:rsidR="0049404D" w:rsidRPr="00623E02" w:rsidRDefault="0049404D" w:rsidP="000A78E8">
            <w:pPr>
              <w:widowControl/>
              <w:spacing w:before="100" w:beforeAutospacing="1"/>
              <w:jc w:val="center"/>
              <w:rPr>
                <w:b/>
                <w:snapToGrid/>
                <w:lang w:eastAsia="de-DE"/>
              </w:rPr>
            </w:pPr>
          </w:p>
        </w:tc>
        <w:tc>
          <w:tcPr>
            <w:tcW w:w="211" w:type="pct"/>
          </w:tcPr>
          <w:p w14:paraId="76E62FDD" w14:textId="77777777" w:rsidR="0049404D" w:rsidRPr="00623E02" w:rsidRDefault="0049404D" w:rsidP="000A78E8">
            <w:pPr>
              <w:widowControl/>
              <w:spacing w:before="100" w:beforeAutospacing="1"/>
              <w:jc w:val="center"/>
              <w:rPr>
                <w:b/>
                <w:snapToGrid/>
                <w:lang w:eastAsia="de-DE"/>
              </w:rPr>
            </w:pPr>
          </w:p>
        </w:tc>
        <w:tc>
          <w:tcPr>
            <w:tcW w:w="258" w:type="pct"/>
          </w:tcPr>
          <w:p w14:paraId="77C730BC" w14:textId="77777777" w:rsidR="0049404D" w:rsidRPr="00623E02" w:rsidRDefault="0049404D" w:rsidP="000A78E8">
            <w:pPr>
              <w:widowControl/>
              <w:spacing w:before="100" w:beforeAutospacing="1"/>
              <w:jc w:val="center"/>
              <w:rPr>
                <w:b/>
                <w:snapToGrid/>
                <w:lang w:eastAsia="de-DE"/>
              </w:rPr>
            </w:pPr>
          </w:p>
        </w:tc>
        <w:tc>
          <w:tcPr>
            <w:tcW w:w="365" w:type="pct"/>
          </w:tcPr>
          <w:p w14:paraId="2FA5A6FE" w14:textId="77777777" w:rsidR="0049404D" w:rsidRPr="00623E02" w:rsidRDefault="0049404D" w:rsidP="000A78E8">
            <w:pPr>
              <w:widowControl/>
              <w:spacing w:before="100" w:beforeAutospacing="1"/>
              <w:jc w:val="center"/>
              <w:rPr>
                <w:b/>
                <w:snapToGrid/>
                <w:lang w:eastAsia="de-DE"/>
              </w:rPr>
            </w:pPr>
          </w:p>
        </w:tc>
        <w:tc>
          <w:tcPr>
            <w:tcW w:w="242" w:type="pct"/>
          </w:tcPr>
          <w:p w14:paraId="01041A25" w14:textId="77777777" w:rsidR="0049404D" w:rsidRPr="00623E02" w:rsidRDefault="0049404D" w:rsidP="000A78E8">
            <w:pPr>
              <w:widowControl/>
              <w:spacing w:before="100" w:beforeAutospacing="1"/>
              <w:jc w:val="center"/>
              <w:rPr>
                <w:b/>
                <w:snapToGrid/>
                <w:lang w:eastAsia="de-DE"/>
              </w:rPr>
            </w:pPr>
          </w:p>
        </w:tc>
        <w:tc>
          <w:tcPr>
            <w:tcW w:w="273" w:type="pct"/>
          </w:tcPr>
          <w:p w14:paraId="156BB5F1" w14:textId="77777777" w:rsidR="0049404D" w:rsidRPr="00623E02" w:rsidRDefault="0049404D" w:rsidP="000A78E8">
            <w:pPr>
              <w:widowControl/>
              <w:spacing w:before="100" w:beforeAutospacing="1"/>
              <w:jc w:val="center"/>
              <w:rPr>
                <w:b/>
                <w:snapToGrid/>
                <w:lang w:eastAsia="de-DE"/>
              </w:rPr>
            </w:pPr>
          </w:p>
        </w:tc>
        <w:tc>
          <w:tcPr>
            <w:tcW w:w="272" w:type="pct"/>
          </w:tcPr>
          <w:p w14:paraId="602F9061" w14:textId="77777777" w:rsidR="0049404D" w:rsidRPr="00623E02" w:rsidRDefault="0049404D" w:rsidP="000A78E8">
            <w:pPr>
              <w:widowControl/>
              <w:spacing w:before="100" w:beforeAutospacing="1"/>
              <w:jc w:val="center"/>
              <w:rPr>
                <w:b/>
                <w:snapToGrid/>
                <w:lang w:eastAsia="de-DE"/>
              </w:rPr>
            </w:pPr>
          </w:p>
        </w:tc>
        <w:tc>
          <w:tcPr>
            <w:tcW w:w="273" w:type="pct"/>
          </w:tcPr>
          <w:p w14:paraId="1BC2B690" w14:textId="77777777" w:rsidR="0049404D" w:rsidRPr="00623E02" w:rsidRDefault="0049404D" w:rsidP="000A78E8">
            <w:pPr>
              <w:widowControl/>
              <w:spacing w:before="100" w:beforeAutospacing="1"/>
              <w:jc w:val="center"/>
              <w:rPr>
                <w:b/>
                <w:snapToGrid/>
                <w:lang w:eastAsia="de-DE"/>
              </w:rPr>
            </w:pPr>
          </w:p>
        </w:tc>
        <w:tc>
          <w:tcPr>
            <w:tcW w:w="274" w:type="pct"/>
          </w:tcPr>
          <w:p w14:paraId="17E281E4" w14:textId="77777777" w:rsidR="0049404D" w:rsidRPr="00623E02" w:rsidRDefault="0049404D" w:rsidP="000A78E8">
            <w:pPr>
              <w:widowControl/>
              <w:spacing w:before="100" w:beforeAutospacing="1"/>
              <w:jc w:val="center"/>
              <w:rPr>
                <w:b/>
                <w:snapToGrid/>
                <w:lang w:eastAsia="de-DE"/>
              </w:rPr>
            </w:pPr>
          </w:p>
        </w:tc>
        <w:tc>
          <w:tcPr>
            <w:tcW w:w="274" w:type="pct"/>
          </w:tcPr>
          <w:p w14:paraId="679DB78E" w14:textId="77777777" w:rsidR="0049404D" w:rsidRPr="00623E02" w:rsidRDefault="0049404D" w:rsidP="000A78E8">
            <w:pPr>
              <w:widowControl/>
              <w:spacing w:before="100" w:beforeAutospacing="1"/>
              <w:jc w:val="center"/>
              <w:rPr>
                <w:b/>
                <w:snapToGrid/>
                <w:lang w:eastAsia="de-DE"/>
              </w:rPr>
            </w:pPr>
          </w:p>
        </w:tc>
        <w:tc>
          <w:tcPr>
            <w:tcW w:w="242" w:type="pct"/>
          </w:tcPr>
          <w:p w14:paraId="2897B77A" w14:textId="77777777" w:rsidR="0049404D" w:rsidRPr="00623E02" w:rsidRDefault="0049404D" w:rsidP="000A78E8">
            <w:pPr>
              <w:widowControl/>
              <w:spacing w:before="100" w:beforeAutospacing="1"/>
              <w:jc w:val="center"/>
              <w:rPr>
                <w:b/>
                <w:snapToGrid/>
                <w:lang w:eastAsia="de-DE"/>
              </w:rPr>
            </w:pPr>
          </w:p>
        </w:tc>
        <w:tc>
          <w:tcPr>
            <w:tcW w:w="215" w:type="pct"/>
          </w:tcPr>
          <w:p w14:paraId="5F66849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0" w:type="pct"/>
          </w:tcPr>
          <w:p w14:paraId="7AF929F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43CC8AE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18FA92F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4" w:type="pct"/>
          </w:tcPr>
          <w:p w14:paraId="5FE50B0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36" w:type="pct"/>
          </w:tcPr>
          <w:p w14:paraId="70E4408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1CDA9593" w14:textId="77777777" w:rsidTr="003E1213">
        <w:trPr>
          <w:cantSplit/>
          <w:tblCellSpacing w:w="0" w:type="dxa"/>
        </w:trPr>
        <w:tc>
          <w:tcPr>
            <w:tcW w:w="363" w:type="pct"/>
          </w:tcPr>
          <w:p w14:paraId="57E60182" w14:textId="77777777" w:rsidR="0049404D" w:rsidRPr="00623E02" w:rsidRDefault="0049404D" w:rsidP="000A78E8">
            <w:pPr>
              <w:widowControl/>
              <w:spacing w:before="100" w:beforeAutospacing="1"/>
              <w:rPr>
                <w:b/>
                <w:snapToGrid/>
                <w:lang w:eastAsia="de-DE"/>
              </w:rPr>
            </w:pPr>
            <w:r w:rsidRPr="00623E02">
              <w:rPr>
                <w:b/>
                <w:snapToGrid/>
                <w:lang w:eastAsia="de-DE"/>
              </w:rPr>
              <w:t>2.5</w:t>
            </w:r>
          </w:p>
        </w:tc>
        <w:tc>
          <w:tcPr>
            <w:tcW w:w="183" w:type="pct"/>
          </w:tcPr>
          <w:p w14:paraId="2DD4C83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5712E191"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0A6458D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46B1B9F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2B378AC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0CD4A70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551969A0" w14:textId="77777777" w:rsidR="0049404D" w:rsidRPr="00623E02" w:rsidRDefault="0049404D" w:rsidP="000A78E8">
            <w:pPr>
              <w:widowControl/>
              <w:spacing w:before="100" w:beforeAutospacing="1"/>
              <w:jc w:val="center"/>
              <w:rPr>
                <w:b/>
                <w:snapToGrid/>
                <w:lang w:eastAsia="de-DE"/>
              </w:rPr>
            </w:pPr>
          </w:p>
        </w:tc>
        <w:tc>
          <w:tcPr>
            <w:tcW w:w="272" w:type="pct"/>
          </w:tcPr>
          <w:p w14:paraId="4AF5F90A" w14:textId="77777777" w:rsidR="0049404D" w:rsidRPr="00623E02" w:rsidRDefault="0049404D" w:rsidP="000A78E8">
            <w:pPr>
              <w:widowControl/>
              <w:spacing w:before="100" w:beforeAutospacing="1"/>
              <w:jc w:val="center"/>
              <w:rPr>
                <w:b/>
                <w:snapToGrid/>
                <w:lang w:eastAsia="de-DE"/>
              </w:rPr>
            </w:pPr>
          </w:p>
        </w:tc>
        <w:tc>
          <w:tcPr>
            <w:tcW w:w="273" w:type="pct"/>
          </w:tcPr>
          <w:p w14:paraId="595FCD46" w14:textId="77777777" w:rsidR="0049404D" w:rsidRPr="00623E02" w:rsidRDefault="0049404D" w:rsidP="000A78E8">
            <w:pPr>
              <w:widowControl/>
              <w:spacing w:before="100" w:beforeAutospacing="1"/>
              <w:jc w:val="center"/>
              <w:rPr>
                <w:b/>
                <w:snapToGrid/>
                <w:lang w:eastAsia="de-DE"/>
              </w:rPr>
            </w:pPr>
          </w:p>
        </w:tc>
        <w:tc>
          <w:tcPr>
            <w:tcW w:w="274" w:type="pct"/>
          </w:tcPr>
          <w:p w14:paraId="4B52CBB3" w14:textId="77777777" w:rsidR="0049404D" w:rsidRPr="00623E02" w:rsidRDefault="0049404D" w:rsidP="000A78E8">
            <w:pPr>
              <w:widowControl/>
              <w:spacing w:before="100" w:beforeAutospacing="1"/>
              <w:jc w:val="center"/>
              <w:rPr>
                <w:b/>
                <w:snapToGrid/>
                <w:lang w:eastAsia="de-DE"/>
              </w:rPr>
            </w:pPr>
          </w:p>
        </w:tc>
        <w:tc>
          <w:tcPr>
            <w:tcW w:w="274" w:type="pct"/>
          </w:tcPr>
          <w:p w14:paraId="425D60A1" w14:textId="77777777" w:rsidR="0049404D" w:rsidRPr="00623E02" w:rsidRDefault="0049404D" w:rsidP="000A78E8">
            <w:pPr>
              <w:widowControl/>
              <w:spacing w:before="100" w:beforeAutospacing="1"/>
              <w:jc w:val="center"/>
              <w:rPr>
                <w:b/>
                <w:snapToGrid/>
                <w:lang w:eastAsia="de-DE"/>
              </w:rPr>
            </w:pPr>
          </w:p>
        </w:tc>
        <w:tc>
          <w:tcPr>
            <w:tcW w:w="242" w:type="pct"/>
          </w:tcPr>
          <w:p w14:paraId="1350C8B9" w14:textId="77777777" w:rsidR="0049404D" w:rsidRPr="00623E02" w:rsidRDefault="0049404D" w:rsidP="000A78E8">
            <w:pPr>
              <w:widowControl/>
              <w:spacing w:before="100" w:beforeAutospacing="1"/>
              <w:jc w:val="center"/>
              <w:rPr>
                <w:b/>
                <w:snapToGrid/>
                <w:lang w:eastAsia="de-DE"/>
              </w:rPr>
            </w:pPr>
          </w:p>
        </w:tc>
        <w:tc>
          <w:tcPr>
            <w:tcW w:w="215" w:type="pct"/>
          </w:tcPr>
          <w:p w14:paraId="1D311895" w14:textId="77777777" w:rsidR="0049404D" w:rsidRPr="00623E02" w:rsidRDefault="0049404D" w:rsidP="000A78E8">
            <w:pPr>
              <w:widowControl/>
              <w:spacing w:before="100" w:beforeAutospacing="1"/>
              <w:jc w:val="center"/>
              <w:rPr>
                <w:b/>
                <w:snapToGrid/>
                <w:lang w:eastAsia="de-DE"/>
              </w:rPr>
            </w:pPr>
          </w:p>
        </w:tc>
        <w:tc>
          <w:tcPr>
            <w:tcW w:w="250" w:type="pct"/>
          </w:tcPr>
          <w:p w14:paraId="7F88C884" w14:textId="77777777" w:rsidR="0049404D" w:rsidRPr="00623E02" w:rsidRDefault="0049404D" w:rsidP="000A78E8">
            <w:pPr>
              <w:widowControl/>
              <w:spacing w:before="100" w:beforeAutospacing="1"/>
              <w:jc w:val="center"/>
              <w:rPr>
                <w:b/>
                <w:snapToGrid/>
                <w:lang w:eastAsia="de-DE"/>
              </w:rPr>
            </w:pPr>
          </w:p>
        </w:tc>
        <w:tc>
          <w:tcPr>
            <w:tcW w:w="251" w:type="pct"/>
          </w:tcPr>
          <w:p w14:paraId="3D817F97" w14:textId="77777777" w:rsidR="0049404D" w:rsidRPr="00623E02" w:rsidRDefault="0049404D" w:rsidP="000A78E8">
            <w:pPr>
              <w:widowControl/>
              <w:spacing w:before="100" w:beforeAutospacing="1"/>
              <w:jc w:val="center"/>
              <w:rPr>
                <w:b/>
                <w:snapToGrid/>
                <w:lang w:eastAsia="de-DE"/>
              </w:rPr>
            </w:pPr>
          </w:p>
        </w:tc>
        <w:tc>
          <w:tcPr>
            <w:tcW w:w="251" w:type="pct"/>
          </w:tcPr>
          <w:p w14:paraId="2C08A5A3" w14:textId="77777777" w:rsidR="0049404D" w:rsidRPr="00623E02" w:rsidRDefault="0049404D" w:rsidP="000A78E8">
            <w:pPr>
              <w:widowControl/>
              <w:spacing w:before="100" w:beforeAutospacing="1"/>
              <w:jc w:val="center"/>
              <w:rPr>
                <w:b/>
                <w:snapToGrid/>
                <w:lang w:eastAsia="de-DE"/>
              </w:rPr>
            </w:pPr>
          </w:p>
        </w:tc>
        <w:tc>
          <w:tcPr>
            <w:tcW w:w="254" w:type="pct"/>
          </w:tcPr>
          <w:p w14:paraId="62C739A0" w14:textId="77777777" w:rsidR="0049404D" w:rsidRPr="00623E02" w:rsidRDefault="0049404D" w:rsidP="000A78E8">
            <w:pPr>
              <w:widowControl/>
              <w:spacing w:before="100" w:beforeAutospacing="1"/>
              <w:jc w:val="center"/>
              <w:rPr>
                <w:b/>
                <w:snapToGrid/>
                <w:lang w:eastAsia="de-DE"/>
              </w:rPr>
            </w:pPr>
          </w:p>
        </w:tc>
        <w:tc>
          <w:tcPr>
            <w:tcW w:w="336" w:type="pct"/>
          </w:tcPr>
          <w:p w14:paraId="0FFAA00C" w14:textId="77777777" w:rsidR="0049404D" w:rsidRPr="00623E02" w:rsidRDefault="0049404D" w:rsidP="000A78E8">
            <w:pPr>
              <w:widowControl/>
              <w:spacing w:before="100" w:beforeAutospacing="1"/>
              <w:jc w:val="center"/>
              <w:rPr>
                <w:b/>
                <w:snapToGrid/>
                <w:lang w:eastAsia="de-DE"/>
              </w:rPr>
            </w:pPr>
          </w:p>
        </w:tc>
      </w:tr>
      <w:tr w:rsidR="0049404D" w:rsidRPr="00623E02" w14:paraId="2B2B5E93" w14:textId="77777777" w:rsidTr="003E1213">
        <w:trPr>
          <w:cantSplit/>
          <w:tblCellSpacing w:w="0" w:type="dxa"/>
        </w:trPr>
        <w:tc>
          <w:tcPr>
            <w:tcW w:w="363" w:type="pct"/>
          </w:tcPr>
          <w:p w14:paraId="08A8D823" w14:textId="77777777" w:rsidR="0049404D" w:rsidRPr="00623E02" w:rsidRDefault="0049404D" w:rsidP="000A78E8">
            <w:pPr>
              <w:widowControl/>
              <w:spacing w:before="100" w:beforeAutospacing="1"/>
              <w:rPr>
                <w:b/>
                <w:snapToGrid/>
                <w:lang w:eastAsia="de-DE"/>
              </w:rPr>
            </w:pPr>
            <w:r w:rsidRPr="00623E02">
              <w:rPr>
                <w:b/>
                <w:snapToGrid/>
                <w:lang w:eastAsia="de-DE"/>
              </w:rPr>
              <w:t>2.6.2</w:t>
            </w:r>
            <w:r w:rsidRPr="00623E02">
              <w:rPr>
                <w:snapToGrid/>
                <w:lang w:eastAsia="de-DE"/>
              </w:rPr>
              <w:t xml:space="preserve"> </w:t>
            </w:r>
          </w:p>
        </w:tc>
        <w:tc>
          <w:tcPr>
            <w:tcW w:w="183" w:type="pct"/>
          </w:tcPr>
          <w:p w14:paraId="50785EE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34DC9F0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0ECCA4D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5BDD47F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531DAEF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34CEC97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7C14DFB4" w14:textId="77777777" w:rsidR="0049404D" w:rsidRPr="00623E02" w:rsidRDefault="0049404D" w:rsidP="000A78E8">
            <w:pPr>
              <w:widowControl/>
              <w:spacing w:before="100" w:beforeAutospacing="1"/>
              <w:jc w:val="center"/>
              <w:rPr>
                <w:b/>
                <w:snapToGrid/>
                <w:lang w:eastAsia="de-DE"/>
              </w:rPr>
            </w:pPr>
          </w:p>
        </w:tc>
        <w:tc>
          <w:tcPr>
            <w:tcW w:w="272" w:type="pct"/>
          </w:tcPr>
          <w:p w14:paraId="47D70309" w14:textId="77777777" w:rsidR="0049404D" w:rsidRPr="00623E02" w:rsidRDefault="0049404D" w:rsidP="000A78E8">
            <w:pPr>
              <w:widowControl/>
              <w:spacing w:before="100" w:beforeAutospacing="1"/>
              <w:jc w:val="center"/>
              <w:rPr>
                <w:b/>
                <w:snapToGrid/>
                <w:lang w:eastAsia="de-DE"/>
              </w:rPr>
            </w:pPr>
          </w:p>
        </w:tc>
        <w:tc>
          <w:tcPr>
            <w:tcW w:w="273" w:type="pct"/>
          </w:tcPr>
          <w:p w14:paraId="1E9C59D9" w14:textId="77777777" w:rsidR="0049404D" w:rsidRPr="00623E02" w:rsidRDefault="0049404D" w:rsidP="000A78E8">
            <w:pPr>
              <w:widowControl/>
              <w:spacing w:before="100" w:beforeAutospacing="1"/>
              <w:jc w:val="center"/>
              <w:rPr>
                <w:b/>
                <w:snapToGrid/>
                <w:lang w:eastAsia="de-DE"/>
              </w:rPr>
            </w:pPr>
          </w:p>
        </w:tc>
        <w:tc>
          <w:tcPr>
            <w:tcW w:w="274" w:type="pct"/>
          </w:tcPr>
          <w:p w14:paraId="6F2F8AA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0DE845E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22CE58C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5" w:type="pct"/>
          </w:tcPr>
          <w:p w14:paraId="61319EEA" w14:textId="77777777" w:rsidR="0049404D" w:rsidRPr="00623E02" w:rsidRDefault="0049404D" w:rsidP="000A78E8">
            <w:pPr>
              <w:widowControl/>
              <w:spacing w:before="100" w:beforeAutospacing="1"/>
              <w:jc w:val="center"/>
              <w:rPr>
                <w:b/>
                <w:snapToGrid/>
                <w:lang w:eastAsia="de-DE"/>
              </w:rPr>
            </w:pPr>
          </w:p>
        </w:tc>
        <w:tc>
          <w:tcPr>
            <w:tcW w:w="250" w:type="pct"/>
          </w:tcPr>
          <w:p w14:paraId="47AA6D2B" w14:textId="77777777" w:rsidR="0049404D" w:rsidRPr="00623E02" w:rsidRDefault="0049404D" w:rsidP="000A78E8">
            <w:pPr>
              <w:widowControl/>
              <w:spacing w:before="100" w:beforeAutospacing="1"/>
              <w:jc w:val="center"/>
              <w:rPr>
                <w:b/>
                <w:snapToGrid/>
                <w:lang w:eastAsia="de-DE"/>
              </w:rPr>
            </w:pPr>
          </w:p>
        </w:tc>
        <w:tc>
          <w:tcPr>
            <w:tcW w:w="251" w:type="pct"/>
          </w:tcPr>
          <w:p w14:paraId="702AF59E" w14:textId="77777777" w:rsidR="0049404D" w:rsidRPr="00623E02" w:rsidRDefault="0049404D" w:rsidP="000A78E8">
            <w:pPr>
              <w:widowControl/>
              <w:spacing w:before="100" w:beforeAutospacing="1"/>
              <w:jc w:val="center"/>
              <w:rPr>
                <w:b/>
                <w:snapToGrid/>
                <w:lang w:eastAsia="de-DE"/>
              </w:rPr>
            </w:pPr>
          </w:p>
        </w:tc>
        <w:tc>
          <w:tcPr>
            <w:tcW w:w="251" w:type="pct"/>
          </w:tcPr>
          <w:p w14:paraId="3B1D96ED" w14:textId="77777777" w:rsidR="0049404D" w:rsidRPr="00623E02" w:rsidRDefault="0049404D" w:rsidP="000A78E8">
            <w:pPr>
              <w:widowControl/>
              <w:spacing w:before="100" w:beforeAutospacing="1"/>
              <w:jc w:val="center"/>
              <w:rPr>
                <w:b/>
                <w:snapToGrid/>
                <w:lang w:eastAsia="de-DE"/>
              </w:rPr>
            </w:pPr>
          </w:p>
        </w:tc>
        <w:tc>
          <w:tcPr>
            <w:tcW w:w="254" w:type="pct"/>
          </w:tcPr>
          <w:p w14:paraId="7933C48E" w14:textId="77777777" w:rsidR="0049404D" w:rsidRPr="00623E02" w:rsidRDefault="0049404D" w:rsidP="000A78E8">
            <w:pPr>
              <w:widowControl/>
              <w:spacing w:before="100" w:beforeAutospacing="1"/>
              <w:jc w:val="center"/>
              <w:rPr>
                <w:b/>
                <w:snapToGrid/>
                <w:lang w:eastAsia="de-DE"/>
              </w:rPr>
            </w:pPr>
          </w:p>
        </w:tc>
        <w:tc>
          <w:tcPr>
            <w:tcW w:w="336" w:type="pct"/>
          </w:tcPr>
          <w:p w14:paraId="52088035" w14:textId="77777777" w:rsidR="0049404D" w:rsidRPr="00623E02" w:rsidRDefault="0049404D" w:rsidP="000A78E8">
            <w:pPr>
              <w:widowControl/>
              <w:spacing w:before="100" w:beforeAutospacing="1"/>
              <w:jc w:val="center"/>
              <w:rPr>
                <w:b/>
                <w:snapToGrid/>
                <w:lang w:eastAsia="de-DE"/>
              </w:rPr>
            </w:pPr>
          </w:p>
        </w:tc>
      </w:tr>
      <w:tr w:rsidR="0049404D" w:rsidRPr="00623E02" w14:paraId="53FA3AD3" w14:textId="77777777" w:rsidTr="003E1213">
        <w:trPr>
          <w:cantSplit/>
          <w:tblCellSpacing w:w="0" w:type="dxa"/>
        </w:trPr>
        <w:tc>
          <w:tcPr>
            <w:tcW w:w="363" w:type="pct"/>
          </w:tcPr>
          <w:p w14:paraId="39D807C4" w14:textId="77777777" w:rsidR="0049404D" w:rsidRPr="00623E02" w:rsidRDefault="0049404D" w:rsidP="000A78E8">
            <w:pPr>
              <w:widowControl/>
              <w:spacing w:before="100" w:beforeAutospacing="1"/>
              <w:rPr>
                <w:b/>
                <w:snapToGrid/>
                <w:lang w:eastAsia="de-DE"/>
              </w:rPr>
            </w:pPr>
            <w:r w:rsidRPr="00623E02">
              <w:rPr>
                <w:b/>
                <w:snapToGrid/>
                <w:lang w:eastAsia="de-DE"/>
              </w:rPr>
              <w:t>2.6.3</w:t>
            </w:r>
          </w:p>
        </w:tc>
        <w:tc>
          <w:tcPr>
            <w:tcW w:w="183" w:type="pct"/>
          </w:tcPr>
          <w:p w14:paraId="2FAEC64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5EF9E7C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343E013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49C20DE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349C05C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60955E61"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5D52A1F4" w14:textId="77777777" w:rsidR="0049404D" w:rsidRPr="00623E02" w:rsidRDefault="0049404D" w:rsidP="000A78E8">
            <w:pPr>
              <w:widowControl/>
              <w:spacing w:before="100" w:beforeAutospacing="1"/>
              <w:jc w:val="center"/>
              <w:rPr>
                <w:b/>
                <w:snapToGrid/>
                <w:lang w:eastAsia="de-DE"/>
              </w:rPr>
            </w:pPr>
          </w:p>
        </w:tc>
        <w:tc>
          <w:tcPr>
            <w:tcW w:w="272" w:type="pct"/>
          </w:tcPr>
          <w:p w14:paraId="461BEB00" w14:textId="77777777" w:rsidR="0049404D" w:rsidRPr="00623E02" w:rsidRDefault="0049404D" w:rsidP="000A78E8">
            <w:pPr>
              <w:widowControl/>
              <w:spacing w:before="100" w:beforeAutospacing="1"/>
              <w:jc w:val="center"/>
              <w:rPr>
                <w:b/>
                <w:snapToGrid/>
                <w:lang w:eastAsia="de-DE"/>
              </w:rPr>
            </w:pPr>
          </w:p>
        </w:tc>
        <w:tc>
          <w:tcPr>
            <w:tcW w:w="273" w:type="pct"/>
          </w:tcPr>
          <w:p w14:paraId="38134547" w14:textId="77777777" w:rsidR="0049404D" w:rsidRPr="00623E02" w:rsidRDefault="0049404D" w:rsidP="000A78E8">
            <w:pPr>
              <w:widowControl/>
              <w:spacing w:before="100" w:beforeAutospacing="1"/>
              <w:jc w:val="center"/>
              <w:rPr>
                <w:b/>
                <w:snapToGrid/>
                <w:lang w:eastAsia="de-DE"/>
              </w:rPr>
            </w:pPr>
          </w:p>
        </w:tc>
        <w:tc>
          <w:tcPr>
            <w:tcW w:w="274" w:type="pct"/>
          </w:tcPr>
          <w:p w14:paraId="56558C4F" w14:textId="77777777" w:rsidR="0049404D" w:rsidRPr="00623E02" w:rsidRDefault="0049404D" w:rsidP="000A78E8">
            <w:pPr>
              <w:widowControl/>
              <w:spacing w:before="100" w:beforeAutospacing="1"/>
              <w:jc w:val="center"/>
              <w:rPr>
                <w:b/>
                <w:snapToGrid/>
                <w:lang w:eastAsia="de-DE"/>
              </w:rPr>
            </w:pPr>
          </w:p>
        </w:tc>
        <w:tc>
          <w:tcPr>
            <w:tcW w:w="274" w:type="pct"/>
          </w:tcPr>
          <w:p w14:paraId="2AF49289" w14:textId="77777777" w:rsidR="0049404D" w:rsidRPr="00623E02" w:rsidRDefault="0049404D" w:rsidP="000A78E8">
            <w:pPr>
              <w:widowControl/>
              <w:spacing w:before="100" w:beforeAutospacing="1"/>
              <w:jc w:val="center"/>
              <w:rPr>
                <w:b/>
                <w:snapToGrid/>
                <w:lang w:eastAsia="de-DE"/>
              </w:rPr>
            </w:pPr>
          </w:p>
        </w:tc>
        <w:tc>
          <w:tcPr>
            <w:tcW w:w="242" w:type="pct"/>
          </w:tcPr>
          <w:p w14:paraId="03A65176" w14:textId="77777777" w:rsidR="0049404D" w:rsidRPr="00623E02" w:rsidRDefault="0049404D" w:rsidP="000A78E8">
            <w:pPr>
              <w:widowControl/>
              <w:spacing w:before="100" w:beforeAutospacing="1"/>
              <w:jc w:val="center"/>
              <w:rPr>
                <w:b/>
                <w:snapToGrid/>
                <w:lang w:eastAsia="de-DE"/>
              </w:rPr>
            </w:pPr>
          </w:p>
        </w:tc>
        <w:tc>
          <w:tcPr>
            <w:tcW w:w="215" w:type="pct"/>
          </w:tcPr>
          <w:p w14:paraId="1E8FDE7B" w14:textId="77777777" w:rsidR="0049404D" w:rsidRPr="00623E02" w:rsidRDefault="0049404D" w:rsidP="000A78E8">
            <w:pPr>
              <w:widowControl/>
              <w:spacing w:before="100" w:beforeAutospacing="1"/>
              <w:jc w:val="center"/>
              <w:rPr>
                <w:b/>
                <w:snapToGrid/>
                <w:lang w:eastAsia="de-DE"/>
              </w:rPr>
            </w:pPr>
          </w:p>
        </w:tc>
        <w:tc>
          <w:tcPr>
            <w:tcW w:w="250" w:type="pct"/>
          </w:tcPr>
          <w:p w14:paraId="1056DA85" w14:textId="77777777" w:rsidR="0049404D" w:rsidRPr="00623E02" w:rsidRDefault="0049404D" w:rsidP="000A78E8">
            <w:pPr>
              <w:widowControl/>
              <w:spacing w:before="100" w:beforeAutospacing="1"/>
              <w:jc w:val="center"/>
              <w:rPr>
                <w:b/>
                <w:snapToGrid/>
                <w:lang w:eastAsia="de-DE"/>
              </w:rPr>
            </w:pPr>
          </w:p>
        </w:tc>
        <w:tc>
          <w:tcPr>
            <w:tcW w:w="251" w:type="pct"/>
          </w:tcPr>
          <w:p w14:paraId="6F09DEE1" w14:textId="77777777" w:rsidR="0049404D" w:rsidRPr="00623E02" w:rsidRDefault="0049404D" w:rsidP="000A78E8">
            <w:pPr>
              <w:widowControl/>
              <w:spacing w:before="100" w:beforeAutospacing="1"/>
              <w:jc w:val="center"/>
              <w:rPr>
                <w:b/>
                <w:snapToGrid/>
                <w:lang w:eastAsia="de-DE"/>
              </w:rPr>
            </w:pPr>
          </w:p>
        </w:tc>
        <w:tc>
          <w:tcPr>
            <w:tcW w:w="251" w:type="pct"/>
          </w:tcPr>
          <w:p w14:paraId="68B85147" w14:textId="77777777" w:rsidR="0049404D" w:rsidRPr="00623E02" w:rsidRDefault="0049404D" w:rsidP="000A78E8">
            <w:pPr>
              <w:widowControl/>
              <w:spacing w:before="100" w:beforeAutospacing="1"/>
              <w:jc w:val="center"/>
              <w:rPr>
                <w:b/>
                <w:snapToGrid/>
                <w:lang w:eastAsia="de-DE"/>
              </w:rPr>
            </w:pPr>
          </w:p>
        </w:tc>
        <w:tc>
          <w:tcPr>
            <w:tcW w:w="254" w:type="pct"/>
          </w:tcPr>
          <w:p w14:paraId="0212EE3C" w14:textId="77777777" w:rsidR="0049404D" w:rsidRPr="00623E02" w:rsidRDefault="0049404D" w:rsidP="000A78E8">
            <w:pPr>
              <w:widowControl/>
              <w:spacing w:before="100" w:beforeAutospacing="1"/>
              <w:jc w:val="center"/>
              <w:rPr>
                <w:b/>
                <w:snapToGrid/>
                <w:lang w:eastAsia="de-DE"/>
              </w:rPr>
            </w:pPr>
          </w:p>
        </w:tc>
        <w:tc>
          <w:tcPr>
            <w:tcW w:w="336" w:type="pct"/>
          </w:tcPr>
          <w:p w14:paraId="2B4A1451" w14:textId="77777777" w:rsidR="0049404D" w:rsidRPr="00623E02" w:rsidRDefault="0049404D" w:rsidP="000A78E8">
            <w:pPr>
              <w:widowControl/>
              <w:spacing w:before="100" w:beforeAutospacing="1"/>
              <w:jc w:val="center"/>
              <w:rPr>
                <w:b/>
                <w:snapToGrid/>
                <w:lang w:eastAsia="de-DE"/>
              </w:rPr>
            </w:pPr>
          </w:p>
        </w:tc>
      </w:tr>
      <w:tr w:rsidR="0049404D" w:rsidRPr="00623E02" w14:paraId="3DA73747" w14:textId="77777777" w:rsidTr="003E1213">
        <w:trPr>
          <w:cantSplit/>
          <w:tblCellSpacing w:w="0" w:type="dxa"/>
        </w:trPr>
        <w:tc>
          <w:tcPr>
            <w:tcW w:w="363" w:type="pct"/>
          </w:tcPr>
          <w:p w14:paraId="41AF8180" w14:textId="77777777" w:rsidR="0049404D" w:rsidRPr="00623E02" w:rsidRDefault="0049404D" w:rsidP="000A78E8">
            <w:pPr>
              <w:widowControl/>
              <w:spacing w:before="100" w:beforeAutospacing="1"/>
              <w:rPr>
                <w:b/>
                <w:snapToGrid/>
                <w:lang w:eastAsia="de-DE"/>
              </w:rPr>
            </w:pPr>
            <w:r w:rsidRPr="00623E02">
              <w:rPr>
                <w:b/>
                <w:snapToGrid/>
                <w:lang w:eastAsia="de-DE"/>
              </w:rPr>
              <w:t xml:space="preserve">2.7.1 </w:t>
            </w:r>
          </w:p>
        </w:tc>
        <w:tc>
          <w:tcPr>
            <w:tcW w:w="183" w:type="pct"/>
          </w:tcPr>
          <w:p w14:paraId="0507E4F8" w14:textId="77777777" w:rsidR="0049404D" w:rsidRPr="00623E02" w:rsidRDefault="0049404D" w:rsidP="000A78E8">
            <w:pPr>
              <w:widowControl/>
              <w:spacing w:before="100" w:beforeAutospacing="1"/>
              <w:jc w:val="center"/>
              <w:rPr>
                <w:b/>
                <w:snapToGrid/>
                <w:lang w:eastAsia="de-DE"/>
              </w:rPr>
            </w:pPr>
          </w:p>
        </w:tc>
        <w:tc>
          <w:tcPr>
            <w:tcW w:w="213" w:type="pct"/>
          </w:tcPr>
          <w:p w14:paraId="1AE7ACED" w14:textId="77777777" w:rsidR="0049404D" w:rsidRPr="00623E02" w:rsidRDefault="0049404D" w:rsidP="000A78E8">
            <w:pPr>
              <w:widowControl/>
              <w:spacing w:before="100" w:beforeAutospacing="1"/>
              <w:jc w:val="center"/>
              <w:rPr>
                <w:b/>
                <w:snapToGrid/>
                <w:lang w:eastAsia="de-DE"/>
              </w:rPr>
            </w:pPr>
          </w:p>
        </w:tc>
        <w:tc>
          <w:tcPr>
            <w:tcW w:w="211" w:type="pct"/>
          </w:tcPr>
          <w:p w14:paraId="44E1C7BB" w14:textId="77777777" w:rsidR="0049404D" w:rsidRPr="00623E02" w:rsidRDefault="0049404D" w:rsidP="000A78E8">
            <w:pPr>
              <w:widowControl/>
              <w:spacing w:before="100" w:beforeAutospacing="1"/>
              <w:jc w:val="center"/>
              <w:rPr>
                <w:b/>
                <w:snapToGrid/>
                <w:lang w:eastAsia="de-DE"/>
              </w:rPr>
            </w:pPr>
          </w:p>
        </w:tc>
        <w:tc>
          <w:tcPr>
            <w:tcW w:w="258" w:type="pct"/>
          </w:tcPr>
          <w:p w14:paraId="24B81D4A" w14:textId="77777777" w:rsidR="0049404D" w:rsidRPr="00623E02" w:rsidRDefault="0049404D" w:rsidP="000A78E8">
            <w:pPr>
              <w:widowControl/>
              <w:spacing w:before="100" w:beforeAutospacing="1"/>
              <w:jc w:val="center"/>
              <w:rPr>
                <w:b/>
                <w:snapToGrid/>
                <w:lang w:eastAsia="de-DE"/>
              </w:rPr>
            </w:pPr>
          </w:p>
        </w:tc>
        <w:tc>
          <w:tcPr>
            <w:tcW w:w="365" w:type="pct"/>
          </w:tcPr>
          <w:p w14:paraId="464856E1"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6039DC04" w14:textId="77777777" w:rsidR="0049404D" w:rsidRPr="00623E02" w:rsidRDefault="0049404D" w:rsidP="000A78E8">
            <w:pPr>
              <w:widowControl/>
              <w:spacing w:before="100" w:beforeAutospacing="1"/>
              <w:jc w:val="center"/>
              <w:rPr>
                <w:b/>
                <w:snapToGrid/>
                <w:lang w:eastAsia="de-DE"/>
              </w:rPr>
            </w:pPr>
          </w:p>
        </w:tc>
        <w:tc>
          <w:tcPr>
            <w:tcW w:w="273" w:type="pct"/>
          </w:tcPr>
          <w:p w14:paraId="26BA5CF9" w14:textId="77777777" w:rsidR="0049404D" w:rsidRPr="00623E02" w:rsidRDefault="0049404D" w:rsidP="000A78E8">
            <w:pPr>
              <w:widowControl/>
              <w:spacing w:before="100" w:beforeAutospacing="1"/>
              <w:jc w:val="center"/>
              <w:rPr>
                <w:b/>
                <w:snapToGrid/>
                <w:lang w:eastAsia="de-DE"/>
              </w:rPr>
            </w:pPr>
          </w:p>
        </w:tc>
        <w:tc>
          <w:tcPr>
            <w:tcW w:w="272" w:type="pct"/>
          </w:tcPr>
          <w:p w14:paraId="568D75ED" w14:textId="77777777" w:rsidR="0049404D" w:rsidRPr="00623E02" w:rsidRDefault="0049404D" w:rsidP="000A78E8">
            <w:pPr>
              <w:widowControl/>
              <w:spacing w:before="100" w:beforeAutospacing="1"/>
              <w:jc w:val="center"/>
              <w:rPr>
                <w:b/>
                <w:snapToGrid/>
                <w:lang w:eastAsia="de-DE"/>
              </w:rPr>
            </w:pPr>
          </w:p>
        </w:tc>
        <w:tc>
          <w:tcPr>
            <w:tcW w:w="273" w:type="pct"/>
          </w:tcPr>
          <w:p w14:paraId="0BF1EB27" w14:textId="77777777" w:rsidR="0049404D" w:rsidRPr="00623E02" w:rsidRDefault="0049404D" w:rsidP="000A78E8">
            <w:pPr>
              <w:widowControl/>
              <w:spacing w:before="100" w:beforeAutospacing="1"/>
              <w:jc w:val="center"/>
              <w:rPr>
                <w:b/>
                <w:snapToGrid/>
                <w:lang w:eastAsia="de-DE"/>
              </w:rPr>
            </w:pPr>
          </w:p>
        </w:tc>
        <w:tc>
          <w:tcPr>
            <w:tcW w:w="274" w:type="pct"/>
          </w:tcPr>
          <w:p w14:paraId="5AD6F9C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0439337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2179275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5" w:type="pct"/>
          </w:tcPr>
          <w:p w14:paraId="3FE701C8" w14:textId="77777777" w:rsidR="0049404D" w:rsidRPr="00623E02" w:rsidRDefault="0049404D" w:rsidP="000A78E8">
            <w:pPr>
              <w:widowControl/>
              <w:spacing w:before="100" w:beforeAutospacing="1"/>
              <w:jc w:val="center"/>
              <w:rPr>
                <w:b/>
                <w:snapToGrid/>
                <w:lang w:eastAsia="de-DE"/>
              </w:rPr>
            </w:pPr>
          </w:p>
        </w:tc>
        <w:tc>
          <w:tcPr>
            <w:tcW w:w="250" w:type="pct"/>
          </w:tcPr>
          <w:p w14:paraId="1C3C32F2" w14:textId="77777777" w:rsidR="0049404D" w:rsidRPr="00623E02" w:rsidRDefault="0049404D" w:rsidP="000A78E8">
            <w:pPr>
              <w:widowControl/>
              <w:spacing w:before="100" w:beforeAutospacing="1"/>
              <w:jc w:val="center"/>
              <w:rPr>
                <w:b/>
                <w:snapToGrid/>
                <w:lang w:eastAsia="de-DE"/>
              </w:rPr>
            </w:pPr>
          </w:p>
        </w:tc>
        <w:tc>
          <w:tcPr>
            <w:tcW w:w="251" w:type="pct"/>
          </w:tcPr>
          <w:p w14:paraId="4C7B26DC" w14:textId="77777777" w:rsidR="0049404D" w:rsidRPr="00623E02" w:rsidRDefault="0049404D" w:rsidP="000A78E8">
            <w:pPr>
              <w:widowControl/>
              <w:spacing w:before="100" w:beforeAutospacing="1"/>
              <w:jc w:val="center"/>
              <w:rPr>
                <w:b/>
                <w:snapToGrid/>
                <w:lang w:eastAsia="de-DE"/>
              </w:rPr>
            </w:pPr>
          </w:p>
        </w:tc>
        <w:tc>
          <w:tcPr>
            <w:tcW w:w="251" w:type="pct"/>
          </w:tcPr>
          <w:p w14:paraId="2B8EA190" w14:textId="77777777" w:rsidR="0049404D" w:rsidRPr="00623E02" w:rsidRDefault="0049404D" w:rsidP="000A78E8">
            <w:pPr>
              <w:widowControl/>
              <w:spacing w:before="100" w:beforeAutospacing="1"/>
              <w:jc w:val="center"/>
              <w:rPr>
                <w:b/>
                <w:snapToGrid/>
                <w:lang w:eastAsia="de-DE"/>
              </w:rPr>
            </w:pPr>
          </w:p>
        </w:tc>
        <w:tc>
          <w:tcPr>
            <w:tcW w:w="254" w:type="pct"/>
          </w:tcPr>
          <w:p w14:paraId="19D8CA69" w14:textId="77777777" w:rsidR="0049404D" w:rsidRPr="00623E02" w:rsidRDefault="0049404D" w:rsidP="000A78E8">
            <w:pPr>
              <w:widowControl/>
              <w:spacing w:before="100" w:beforeAutospacing="1"/>
              <w:jc w:val="center"/>
              <w:rPr>
                <w:b/>
                <w:snapToGrid/>
                <w:lang w:eastAsia="de-DE"/>
              </w:rPr>
            </w:pPr>
          </w:p>
        </w:tc>
        <w:tc>
          <w:tcPr>
            <w:tcW w:w="336" w:type="pct"/>
          </w:tcPr>
          <w:p w14:paraId="2CD9E15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04F6DCA1" w14:textId="77777777" w:rsidTr="003E1213">
        <w:trPr>
          <w:cantSplit/>
          <w:tblCellSpacing w:w="0" w:type="dxa"/>
        </w:trPr>
        <w:tc>
          <w:tcPr>
            <w:tcW w:w="363" w:type="pct"/>
          </w:tcPr>
          <w:p w14:paraId="530062C1" w14:textId="77777777" w:rsidR="0049404D" w:rsidRPr="00623E02" w:rsidRDefault="0049404D" w:rsidP="000A78E8">
            <w:pPr>
              <w:widowControl/>
              <w:spacing w:before="100" w:beforeAutospacing="1"/>
              <w:rPr>
                <w:b/>
                <w:snapToGrid/>
                <w:lang w:eastAsia="de-DE"/>
              </w:rPr>
            </w:pPr>
            <w:r w:rsidRPr="00623E02">
              <w:rPr>
                <w:b/>
                <w:snapToGrid/>
                <w:lang w:eastAsia="de-DE"/>
              </w:rPr>
              <w:t>2.7.2</w:t>
            </w:r>
          </w:p>
        </w:tc>
        <w:tc>
          <w:tcPr>
            <w:tcW w:w="183" w:type="pct"/>
          </w:tcPr>
          <w:p w14:paraId="50D95649" w14:textId="77777777" w:rsidR="0049404D" w:rsidRPr="00623E02" w:rsidRDefault="0049404D" w:rsidP="000A78E8">
            <w:pPr>
              <w:widowControl/>
              <w:spacing w:before="100" w:beforeAutospacing="1"/>
              <w:jc w:val="center"/>
              <w:rPr>
                <w:b/>
                <w:snapToGrid/>
                <w:lang w:eastAsia="de-DE"/>
              </w:rPr>
            </w:pPr>
          </w:p>
        </w:tc>
        <w:tc>
          <w:tcPr>
            <w:tcW w:w="213" w:type="pct"/>
          </w:tcPr>
          <w:p w14:paraId="3CD015FF" w14:textId="77777777" w:rsidR="0049404D" w:rsidRPr="00623E02" w:rsidRDefault="0049404D" w:rsidP="000A78E8">
            <w:pPr>
              <w:widowControl/>
              <w:spacing w:before="100" w:beforeAutospacing="1"/>
              <w:jc w:val="center"/>
              <w:rPr>
                <w:b/>
                <w:snapToGrid/>
                <w:lang w:eastAsia="de-DE"/>
              </w:rPr>
            </w:pPr>
          </w:p>
        </w:tc>
        <w:tc>
          <w:tcPr>
            <w:tcW w:w="211" w:type="pct"/>
          </w:tcPr>
          <w:p w14:paraId="15E8AB8F" w14:textId="77777777" w:rsidR="0049404D" w:rsidRPr="00623E02" w:rsidRDefault="0049404D" w:rsidP="000A78E8">
            <w:pPr>
              <w:widowControl/>
              <w:spacing w:before="100" w:beforeAutospacing="1"/>
              <w:jc w:val="center"/>
              <w:rPr>
                <w:b/>
                <w:snapToGrid/>
                <w:lang w:eastAsia="de-DE"/>
              </w:rPr>
            </w:pPr>
          </w:p>
        </w:tc>
        <w:tc>
          <w:tcPr>
            <w:tcW w:w="258" w:type="pct"/>
          </w:tcPr>
          <w:p w14:paraId="1A0A5136" w14:textId="77777777" w:rsidR="0049404D" w:rsidRPr="00623E02" w:rsidRDefault="0049404D" w:rsidP="000A78E8">
            <w:pPr>
              <w:widowControl/>
              <w:spacing w:before="100" w:beforeAutospacing="1"/>
              <w:jc w:val="center"/>
              <w:rPr>
                <w:b/>
                <w:snapToGrid/>
                <w:lang w:eastAsia="de-DE"/>
              </w:rPr>
            </w:pPr>
          </w:p>
        </w:tc>
        <w:tc>
          <w:tcPr>
            <w:tcW w:w="365" w:type="pct"/>
          </w:tcPr>
          <w:p w14:paraId="18DA4A4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096142F8" w14:textId="77777777" w:rsidR="0049404D" w:rsidRPr="00623E02" w:rsidRDefault="0049404D" w:rsidP="000A78E8">
            <w:pPr>
              <w:widowControl/>
              <w:spacing w:before="100" w:beforeAutospacing="1"/>
              <w:jc w:val="center"/>
              <w:rPr>
                <w:b/>
                <w:snapToGrid/>
                <w:lang w:eastAsia="de-DE"/>
              </w:rPr>
            </w:pPr>
          </w:p>
        </w:tc>
        <w:tc>
          <w:tcPr>
            <w:tcW w:w="273" w:type="pct"/>
          </w:tcPr>
          <w:p w14:paraId="7352D325" w14:textId="77777777" w:rsidR="0049404D" w:rsidRPr="00623E02" w:rsidRDefault="0049404D" w:rsidP="000A78E8">
            <w:pPr>
              <w:widowControl/>
              <w:spacing w:before="100" w:beforeAutospacing="1"/>
              <w:jc w:val="center"/>
              <w:rPr>
                <w:b/>
                <w:snapToGrid/>
                <w:lang w:eastAsia="de-DE"/>
              </w:rPr>
            </w:pPr>
          </w:p>
        </w:tc>
        <w:tc>
          <w:tcPr>
            <w:tcW w:w="272" w:type="pct"/>
          </w:tcPr>
          <w:p w14:paraId="4B7B3557" w14:textId="77777777" w:rsidR="0049404D" w:rsidRPr="00623E02" w:rsidRDefault="0049404D" w:rsidP="000A78E8">
            <w:pPr>
              <w:widowControl/>
              <w:spacing w:before="100" w:beforeAutospacing="1"/>
              <w:jc w:val="center"/>
              <w:rPr>
                <w:b/>
                <w:snapToGrid/>
                <w:lang w:eastAsia="de-DE"/>
              </w:rPr>
            </w:pPr>
          </w:p>
        </w:tc>
        <w:tc>
          <w:tcPr>
            <w:tcW w:w="273" w:type="pct"/>
          </w:tcPr>
          <w:p w14:paraId="50BA3108" w14:textId="77777777" w:rsidR="0049404D" w:rsidRPr="00623E02" w:rsidRDefault="0049404D" w:rsidP="000A78E8">
            <w:pPr>
              <w:widowControl/>
              <w:spacing w:before="100" w:beforeAutospacing="1"/>
              <w:jc w:val="center"/>
              <w:rPr>
                <w:b/>
                <w:snapToGrid/>
                <w:lang w:eastAsia="de-DE"/>
              </w:rPr>
            </w:pPr>
          </w:p>
        </w:tc>
        <w:tc>
          <w:tcPr>
            <w:tcW w:w="274" w:type="pct"/>
          </w:tcPr>
          <w:p w14:paraId="11F7E55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6E26D20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6253A3E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5" w:type="pct"/>
          </w:tcPr>
          <w:p w14:paraId="3DC343C3" w14:textId="77777777" w:rsidR="0049404D" w:rsidRPr="00623E02" w:rsidRDefault="0049404D" w:rsidP="000A78E8">
            <w:pPr>
              <w:widowControl/>
              <w:spacing w:before="100" w:beforeAutospacing="1"/>
              <w:jc w:val="center"/>
              <w:rPr>
                <w:b/>
                <w:snapToGrid/>
                <w:lang w:eastAsia="de-DE"/>
              </w:rPr>
            </w:pPr>
          </w:p>
        </w:tc>
        <w:tc>
          <w:tcPr>
            <w:tcW w:w="250" w:type="pct"/>
          </w:tcPr>
          <w:p w14:paraId="070B52D4" w14:textId="77777777" w:rsidR="0049404D" w:rsidRPr="00623E02" w:rsidRDefault="0049404D" w:rsidP="000A78E8">
            <w:pPr>
              <w:widowControl/>
              <w:spacing w:before="100" w:beforeAutospacing="1"/>
              <w:jc w:val="center"/>
              <w:rPr>
                <w:b/>
                <w:snapToGrid/>
                <w:lang w:eastAsia="de-DE"/>
              </w:rPr>
            </w:pPr>
          </w:p>
        </w:tc>
        <w:tc>
          <w:tcPr>
            <w:tcW w:w="251" w:type="pct"/>
          </w:tcPr>
          <w:p w14:paraId="58755153" w14:textId="77777777" w:rsidR="0049404D" w:rsidRPr="00623E02" w:rsidRDefault="0049404D" w:rsidP="000A78E8">
            <w:pPr>
              <w:widowControl/>
              <w:spacing w:before="100" w:beforeAutospacing="1"/>
              <w:jc w:val="center"/>
              <w:rPr>
                <w:b/>
                <w:snapToGrid/>
                <w:lang w:eastAsia="de-DE"/>
              </w:rPr>
            </w:pPr>
          </w:p>
        </w:tc>
        <w:tc>
          <w:tcPr>
            <w:tcW w:w="251" w:type="pct"/>
          </w:tcPr>
          <w:p w14:paraId="27BDD3D7" w14:textId="77777777" w:rsidR="0049404D" w:rsidRPr="00623E02" w:rsidRDefault="0049404D" w:rsidP="000A78E8">
            <w:pPr>
              <w:widowControl/>
              <w:spacing w:before="100" w:beforeAutospacing="1"/>
              <w:jc w:val="center"/>
              <w:rPr>
                <w:b/>
                <w:snapToGrid/>
                <w:lang w:eastAsia="de-DE"/>
              </w:rPr>
            </w:pPr>
          </w:p>
        </w:tc>
        <w:tc>
          <w:tcPr>
            <w:tcW w:w="254" w:type="pct"/>
          </w:tcPr>
          <w:p w14:paraId="3874AE28" w14:textId="77777777" w:rsidR="0049404D" w:rsidRPr="00623E02" w:rsidRDefault="0049404D" w:rsidP="000A78E8">
            <w:pPr>
              <w:widowControl/>
              <w:spacing w:before="100" w:beforeAutospacing="1"/>
              <w:jc w:val="center"/>
              <w:rPr>
                <w:b/>
                <w:snapToGrid/>
                <w:lang w:eastAsia="de-DE"/>
              </w:rPr>
            </w:pPr>
          </w:p>
        </w:tc>
        <w:tc>
          <w:tcPr>
            <w:tcW w:w="336" w:type="pct"/>
          </w:tcPr>
          <w:p w14:paraId="6F4A003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0011469D" w14:textId="77777777" w:rsidTr="003E1213">
        <w:trPr>
          <w:cantSplit/>
          <w:tblCellSpacing w:w="0" w:type="dxa"/>
        </w:trPr>
        <w:tc>
          <w:tcPr>
            <w:tcW w:w="363" w:type="pct"/>
          </w:tcPr>
          <w:p w14:paraId="0D7ACB35" w14:textId="77777777" w:rsidR="0049404D" w:rsidRPr="00623E02" w:rsidRDefault="0049404D" w:rsidP="000A78E8">
            <w:pPr>
              <w:widowControl/>
              <w:spacing w:before="100" w:beforeAutospacing="1"/>
              <w:rPr>
                <w:b/>
                <w:snapToGrid/>
                <w:lang w:eastAsia="de-DE"/>
              </w:rPr>
            </w:pPr>
            <w:r w:rsidRPr="00623E02">
              <w:rPr>
                <w:b/>
                <w:snapToGrid/>
                <w:lang w:eastAsia="de-DE"/>
              </w:rPr>
              <w:t>2.8</w:t>
            </w:r>
          </w:p>
        </w:tc>
        <w:tc>
          <w:tcPr>
            <w:tcW w:w="183" w:type="pct"/>
          </w:tcPr>
          <w:p w14:paraId="3AD26501" w14:textId="77777777" w:rsidR="0049404D" w:rsidRPr="00623E02" w:rsidRDefault="0049404D" w:rsidP="000A78E8">
            <w:pPr>
              <w:widowControl/>
              <w:spacing w:before="100" w:beforeAutospacing="1"/>
              <w:jc w:val="center"/>
              <w:rPr>
                <w:b/>
                <w:snapToGrid/>
                <w:lang w:eastAsia="de-DE"/>
              </w:rPr>
            </w:pPr>
          </w:p>
        </w:tc>
        <w:tc>
          <w:tcPr>
            <w:tcW w:w="213" w:type="pct"/>
          </w:tcPr>
          <w:p w14:paraId="3479AC68" w14:textId="77777777" w:rsidR="0049404D" w:rsidRPr="00623E02" w:rsidRDefault="0049404D" w:rsidP="000A78E8">
            <w:pPr>
              <w:widowControl/>
              <w:spacing w:before="100" w:beforeAutospacing="1"/>
              <w:jc w:val="center"/>
              <w:rPr>
                <w:b/>
                <w:snapToGrid/>
                <w:lang w:eastAsia="de-DE"/>
              </w:rPr>
            </w:pPr>
          </w:p>
        </w:tc>
        <w:tc>
          <w:tcPr>
            <w:tcW w:w="211" w:type="pct"/>
          </w:tcPr>
          <w:p w14:paraId="3AD7F1D7" w14:textId="77777777" w:rsidR="0049404D" w:rsidRPr="00623E02" w:rsidRDefault="0049404D" w:rsidP="000A78E8">
            <w:pPr>
              <w:widowControl/>
              <w:spacing w:before="100" w:beforeAutospacing="1"/>
              <w:jc w:val="center"/>
              <w:rPr>
                <w:b/>
                <w:snapToGrid/>
                <w:lang w:eastAsia="de-DE"/>
              </w:rPr>
            </w:pPr>
          </w:p>
        </w:tc>
        <w:tc>
          <w:tcPr>
            <w:tcW w:w="258" w:type="pct"/>
          </w:tcPr>
          <w:p w14:paraId="096599B4" w14:textId="77777777" w:rsidR="0049404D" w:rsidRPr="00623E02" w:rsidRDefault="0049404D" w:rsidP="000A78E8">
            <w:pPr>
              <w:widowControl/>
              <w:spacing w:before="100" w:beforeAutospacing="1"/>
              <w:jc w:val="center"/>
              <w:rPr>
                <w:b/>
                <w:snapToGrid/>
                <w:lang w:eastAsia="de-DE"/>
              </w:rPr>
            </w:pPr>
          </w:p>
        </w:tc>
        <w:tc>
          <w:tcPr>
            <w:tcW w:w="365" w:type="pct"/>
          </w:tcPr>
          <w:p w14:paraId="19C644A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66440E89" w14:textId="77777777" w:rsidR="0049404D" w:rsidRPr="00623E02" w:rsidRDefault="0049404D" w:rsidP="000A78E8">
            <w:pPr>
              <w:widowControl/>
              <w:spacing w:before="100" w:beforeAutospacing="1"/>
              <w:jc w:val="center"/>
              <w:rPr>
                <w:b/>
                <w:snapToGrid/>
                <w:lang w:eastAsia="de-DE"/>
              </w:rPr>
            </w:pPr>
          </w:p>
        </w:tc>
        <w:tc>
          <w:tcPr>
            <w:tcW w:w="273" w:type="pct"/>
          </w:tcPr>
          <w:p w14:paraId="5BEE7822" w14:textId="77777777" w:rsidR="0049404D" w:rsidRPr="00623E02" w:rsidRDefault="0049404D" w:rsidP="000A78E8">
            <w:pPr>
              <w:widowControl/>
              <w:spacing w:before="100" w:beforeAutospacing="1"/>
              <w:jc w:val="center"/>
              <w:rPr>
                <w:b/>
                <w:snapToGrid/>
                <w:lang w:eastAsia="de-DE"/>
              </w:rPr>
            </w:pPr>
          </w:p>
        </w:tc>
        <w:tc>
          <w:tcPr>
            <w:tcW w:w="272" w:type="pct"/>
          </w:tcPr>
          <w:p w14:paraId="66838C70" w14:textId="77777777" w:rsidR="0049404D" w:rsidRPr="00623E02" w:rsidRDefault="0049404D" w:rsidP="000A78E8">
            <w:pPr>
              <w:widowControl/>
              <w:spacing w:before="100" w:beforeAutospacing="1"/>
              <w:jc w:val="center"/>
              <w:rPr>
                <w:b/>
                <w:snapToGrid/>
                <w:lang w:eastAsia="de-DE"/>
              </w:rPr>
            </w:pPr>
          </w:p>
        </w:tc>
        <w:tc>
          <w:tcPr>
            <w:tcW w:w="273" w:type="pct"/>
          </w:tcPr>
          <w:p w14:paraId="5FAF8797" w14:textId="77777777" w:rsidR="0049404D" w:rsidRPr="00623E02" w:rsidRDefault="0049404D" w:rsidP="000A78E8">
            <w:pPr>
              <w:widowControl/>
              <w:spacing w:before="100" w:beforeAutospacing="1"/>
              <w:jc w:val="center"/>
              <w:rPr>
                <w:b/>
                <w:snapToGrid/>
                <w:lang w:eastAsia="de-DE"/>
              </w:rPr>
            </w:pPr>
          </w:p>
        </w:tc>
        <w:tc>
          <w:tcPr>
            <w:tcW w:w="274" w:type="pct"/>
          </w:tcPr>
          <w:p w14:paraId="6BF1A310" w14:textId="77777777" w:rsidR="0049404D" w:rsidRPr="00623E02" w:rsidRDefault="0049404D" w:rsidP="000A78E8">
            <w:pPr>
              <w:widowControl/>
              <w:spacing w:before="100" w:beforeAutospacing="1"/>
              <w:jc w:val="center"/>
              <w:rPr>
                <w:b/>
                <w:snapToGrid/>
                <w:lang w:eastAsia="de-DE"/>
              </w:rPr>
            </w:pPr>
          </w:p>
        </w:tc>
        <w:tc>
          <w:tcPr>
            <w:tcW w:w="274" w:type="pct"/>
          </w:tcPr>
          <w:p w14:paraId="30099CA4" w14:textId="77777777" w:rsidR="0049404D" w:rsidRPr="00623E02" w:rsidRDefault="0049404D" w:rsidP="000A78E8">
            <w:pPr>
              <w:widowControl/>
              <w:spacing w:before="100" w:beforeAutospacing="1"/>
              <w:jc w:val="center"/>
              <w:rPr>
                <w:b/>
                <w:snapToGrid/>
                <w:lang w:eastAsia="de-DE"/>
              </w:rPr>
            </w:pPr>
          </w:p>
        </w:tc>
        <w:tc>
          <w:tcPr>
            <w:tcW w:w="242" w:type="pct"/>
          </w:tcPr>
          <w:p w14:paraId="7BCB14EB" w14:textId="77777777" w:rsidR="0049404D" w:rsidRPr="00623E02" w:rsidRDefault="0049404D" w:rsidP="000A78E8">
            <w:pPr>
              <w:widowControl/>
              <w:spacing w:before="100" w:beforeAutospacing="1"/>
              <w:jc w:val="center"/>
              <w:rPr>
                <w:b/>
                <w:snapToGrid/>
                <w:lang w:eastAsia="de-DE"/>
              </w:rPr>
            </w:pPr>
          </w:p>
        </w:tc>
        <w:tc>
          <w:tcPr>
            <w:tcW w:w="215" w:type="pct"/>
          </w:tcPr>
          <w:p w14:paraId="38EE774E" w14:textId="77777777" w:rsidR="0049404D" w:rsidRPr="00623E02" w:rsidRDefault="0049404D" w:rsidP="000A78E8">
            <w:pPr>
              <w:widowControl/>
              <w:spacing w:before="100" w:beforeAutospacing="1"/>
              <w:jc w:val="center"/>
              <w:rPr>
                <w:b/>
                <w:snapToGrid/>
                <w:lang w:eastAsia="de-DE"/>
              </w:rPr>
            </w:pPr>
          </w:p>
        </w:tc>
        <w:tc>
          <w:tcPr>
            <w:tcW w:w="250" w:type="pct"/>
          </w:tcPr>
          <w:p w14:paraId="2F63AF99" w14:textId="77777777" w:rsidR="0049404D" w:rsidRPr="00623E02" w:rsidRDefault="0049404D" w:rsidP="000A78E8">
            <w:pPr>
              <w:widowControl/>
              <w:spacing w:before="100" w:beforeAutospacing="1"/>
              <w:jc w:val="center"/>
              <w:rPr>
                <w:b/>
                <w:snapToGrid/>
                <w:lang w:eastAsia="de-DE"/>
              </w:rPr>
            </w:pPr>
          </w:p>
        </w:tc>
        <w:tc>
          <w:tcPr>
            <w:tcW w:w="251" w:type="pct"/>
          </w:tcPr>
          <w:p w14:paraId="1E544645" w14:textId="77777777" w:rsidR="0049404D" w:rsidRPr="00623E02" w:rsidRDefault="0049404D" w:rsidP="000A78E8">
            <w:pPr>
              <w:widowControl/>
              <w:spacing w:before="100" w:beforeAutospacing="1"/>
              <w:jc w:val="center"/>
              <w:rPr>
                <w:b/>
                <w:snapToGrid/>
                <w:lang w:eastAsia="de-DE"/>
              </w:rPr>
            </w:pPr>
          </w:p>
        </w:tc>
        <w:tc>
          <w:tcPr>
            <w:tcW w:w="251" w:type="pct"/>
          </w:tcPr>
          <w:p w14:paraId="221875B2" w14:textId="77777777" w:rsidR="0049404D" w:rsidRPr="00623E02" w:rsidRDefault="0049404D" w:rsidP="000A78E8">
            <w:pPr>
              <w:widowControl/>
              <w:spacing w:before="100" w:beforeAutospacing="1"/>
              <w:jc w:val="center"/>
              <w:rPr>
                <w:b/>
                <w:snapToGrid/>
                <w:lang w:eastAsia="de-DE"/>
              </w:rPr>
            </w:pPr>
          </w:p>
        </w:tc>
        <w:tc>
          <w:tcPr>
            <w:tcW w:w="254" w:type="pct"/>
          </w:tcPr>
          <w:p w14:paraId="1F680316" w14:textId="77777777" w:rsidR="0049404D" w:rsidRPr="00623E02" w:rsidRDefault="0049404D" w:rsidP="000A78E8">
            <w:pPr>
              <w:widowControl/>
              <w:spacing w:before="100" w:beforeAutospacing="1"/>
              <w:jc w:val="center"/>
              <w:rPr>
                <w:b/>
                <w:snapToGrid/>
                <w:lang w:eastAsia="de-DE"/>
              </w:rPr>
            </w:pPr>
          </w:p>
        </w:tc>
        <w:tc>
          <w:tcPr>
            <w:tcW w:w="336" w:type="pct"/>
          </w:tcPr>
          <w:p w14:paraId="744B192A" w14:textId="77777777" w:rsidR="0049404D" w:rsidRPr="00623E02" w:rsidRDefault="0049404D" w:rsidP="000A78E8">
            <w:pPr>
              <w:widowControl/>
              <w:spacing w:before="100" w:beforeAutospacing="1"/>
              <w:jc w:val="center"/>
              <w:rPr>
                <w:b/>
                <w:snapToGrid/>
                <w:lang w:eastAsia="de-DE"/>
              </w:rPr>
            </w:pPr>
          </w:p>
        </w:tc>
      </w:tr>
      <w:tr w:rsidR="0049404D" w:rsidRPr="00623E02" w14:paraId="0CB27369" w14:textId="77777777" w:rsidTr="003E1213">
        <w:trPr>
          <w:cantSplit/>
          <w:tblCellSpacing w:w="0" w:type="dxa"/>
        </w:trPr>
        <w:tc>
          <w:tcPr>
            <w:tcW w:w="363" w:type="pct"/>
          </w:tcPr>
          <w:p w14:paraId="31CEAD4F" w14:textId="77777777" w:rsidR="0049404D" w:rsidRPr="00623E02" w:rsidRDefault="0049404D" w:rsidP="000A78E8">
            <w:pPr>
              <w:widowControl/>
              <w:spacing w:before="100" w:beforeAutospacing="1"/>
              <w:rPr>
                <w:b/>
                <w:snapToGrid/>
                <w:lang w:eastAsia="de-DE"/>
              </w:rPr>
            </w:pPr>
            <w:r w:rsidRPr="00623E02">
              <w:rPr>
                <w:b/>
                <w:snapToGrid/>
                <w:lang w:eastAsia="de-DE"/>
              </w:rPr>
              <w:t>2.9.1</w:t>
            </w:r>
          </w:p>
        </w:tc>
        <w:tc>
          <w:tcPr>
            <w:tcW w:w="183" w:type="pct"/>
          </w:tcPr>
          <w:p w14:paraId="60DB72FC" w14:textId="77777777" w:rsidR="0049404D" w:rsidRPr="00623E02" w:rsidRDefault="0049404D" w:rsidP="000A78E8">
            <w:pPr>
              <w:widowControl/>
              <w:spacing w:before="100" w:beforeAutospacing="1"/>
              <w:jc w:val="center"/>
              <w:rPr>
                <w:b/>
                <w:snapToGrid/>
                <w:lang w:eastAsia="de-DE"/>
              </w:rPr>
            </w:pPr>
          </w:p>
        </w:tc>
        <w:tc>
          <w:tcPr>
            <w:tcW w:w="213" w:type="pct"/>
          </w:tcPr>
          <w:p w14:paraId="5DD7195E" w14:textId="77777777" w:rsidR="0049404D" w:rsidRPr="00623E02" w:rsidRDefault="0049404D" w:rsidP="000A78E8">
            <w:pPr>
              <w:widowControl/>
              <w:spacing w:before="100" w:beforeAutospacing="1"/>
              <w:jc w:val="center"/>
              <w:rPr>
                <w:b/>
                <w:snapToGrid/>
                <w:lang w:eastAsia="de-DE"/>
              </w:rPr>
            </w:pPr>
          </w:p>
        </w:tc>
        <w:tc>
          <w:tcPr>
            <w:tcW w:w="211" w:type="pct"/>
          </w:tcPr>
          <w:p w14:paraId="1FF5139A" w14:textId="77777777" w:rsidR="0049404D" w:rsidRPr="00623E02" w:rsidRDefault="0049404D" w:rsidP="000A78E8">
            <w:pPr>
              <w:widowControl/>
              <w:spacing w:before="100" w:beforeAutospacing="1"/>
              <w:jc w:val="center"/>
              <w:rPr>
                <w:b/>
                <w:snapToGrid/>
                <w:lang w:eastAsia="de-DE"/>
              </w:rPr>
            </w:pPr>
          </w:p>
        </w:tc>
        <w:tc>
          <w:tcPr>
            <w:tcW w:w="258" w:type="pct"/>
          </w:tcPr>
          <w:p w14:paraId="17FDB65E" w14:textId="77777777" w:rsidR="0049404D" w:rsidRPr="00623E02" w:rsidRDefault="0049404D" w:rsidP="000A78E8">
            <w:pPr>
              <w:widowControl/>
              <w:spacing w:before="100" w:beforeAutospacing="1"/>
              <w:jc w:val="center"/>
              <w:rPr>
                <w:b/>
                <w:snapToGrid/>
                <w:lang w:eastAsia="de-DE"/>
              </w:rPr>
            </w:pPr>
          </w:p>
        </w:tc>
        <w:tc>
          <w:tcPr>
            <w:tcW w:w="365" w:type="pct"/>
          </w:tcPr>
          <w:p w14:paraId="7B49E932" w14:textId="77777777" w:rsidR="0049404D" w:rsidRPr="00623E02" w:rsidRDefault="0049404D" w:rsidP="000A78E8">
            <w:pPr>
              <w:widowControl/>
              <w:spacing w:before="100" w:beforeAutospacing="1"/>
              <w:jc w:val="center"/>
              <w:rPr>
                <w:b/>
                <w:snapToGrid/>
                <w:lang w:eastAsia="de-DE"/>
              </w:rPr>
            </w:pPr>
          </w:p>
        </w:tc>
        <w:tc>
          <w:tcPr>
            <w:tcW w:w="242" w:type="pct"/>
          </w:tcPr>
          <w:p w14:paraId="5D84141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2F033947" w14:textId="77777777" w:rsidR="0049404D" w:rsidRPr="00623E02" w:rsidRDefault="0049404D" w:rsidP="000A78E8">
            <w:pPr>
              <w:widowControl/>
              <w:spacing w:before="100" w:beforeAutospacing="1"/>
              <w:jc w:val="center"/>
              <w:rPr>
                <w:b/>
                <w:snapToGrid/>
                <w:lang w:eastAsia="de-DE"/>
              </w:rPr>
            </w:pPr>
          </w:p>
        </w:tc>
        <w:tc>
          <w:tcPr>
            <w:tcW w:w="272" w:type="pct"/>
          </w:tcPr>
          <w:p w14:paraId="29B935DB" w14:textId="77777777" w:rsidR="0049404D" w:rsidRPr="00623E02" w:rsidRDefault="0049404D" w:rsidP="000A78E8">
            <w:pPr>
              <w:widowControl/>
              <w:spacing w:before="100" w:beforeAutospacing="1"/>
              <w:jc w:val="center"/>
              <w:rPr>
                <w:b/>
                <w:snapToGrid/>
                <w:lang w:eastAsia="de-DE"/>
              </w:rPr>
            </w:pPr>
          </w:p>
        </w:tc>
        <w:tc>
          <w:tcPr>
            <w:tcW w:w="273" w:type="pct"/>
          </w:tcPr>
          <w:p w14:paraId="4153DCF6" w14:textId="77777777" w:rsidR="0049404D" w:rsidRPr="00623E02" w:rsidRDefault="0049404D" w:rsidP="000A78E8">
            <w:pPr>
              <w:widowControl/>
              <w:spacing w:before="100" w:beforeAutospacing="1"/>
              <w:jc w:val="center"/>
              <w:rPr>
                <w:b/>
                <w:snapToGrid/>
                <w:lang w:eastAsia="de-DE"/>
              </w:rPr>
            </w:pPr>
          </w:p>
        </w:tc>
        <w:tc>
          <w:tcPr>
            <w:tcW w:w="274" w:type="pct"/>
          </w:tcPr>
          <w:p w14:paraId="4950B15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37B1417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2629FFD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5" w:type="pct"/>
          </w:tcPr>
          <w:p w14:paraId="344809F6" w14:textId="77777777" w:rsidR="0049404D" w:rsidRPr="00623E02" w:rsidRDefault="0049404D" w:rsidP="000A78E8">
            <w:pPr>
              <w:widowControl/>
              <w:spacing w:before="100" w:beforeAutospacing="1"/>
              <w:jc w:val="center"/>
              <w:rPr>
                <w:b/>
                <w:snapToGrid/>
                <w:lang w:eastAsia="de-DE"/>
              </w:rPr>
            </w:pPr>
          </w:p>
        </w:tc>
        <w:tc>
          <w:tcPr>
            <w:tcW w:w="250" w:type="pct"/>
          </w:tcPr>
          <w:p w14:paraId="4AB2E0B5" w14:textId="77777777" w:rsidR="0049404D" w:rsidRPr="00623E02" w:rsidRDefault="0049404D" w:rsidP="000A78E8">
            <w:pPr>
              <w:widowControl/>
              <w:spacing w:before="100" w:beforeAutospacing="1"/>
              <w:jc w:val="center"/>
              <w:rPr>
                <w:b/>
                <w:snapToGrid/>
                <w:lang w:eastAsia="de-DE"/>
              </w:rPr>
            </w:pPr>
          </w:p>
        </w:tc>
        <w:tc>
          <w:tcPr>
            <w:tcW w:w="251" w:type="pct"/>
          </w:tcPr>
          <w:p w14:paraId="4B635E63" w14:textId="77777777" w:rsidR="0049404D" w:rsidRPr="00623E02" w:rsidRDefault="0049404D" w:rsidP="000A78E8">
            <w:pPr>
              <w:widowControl/>
              <w:spacing w:before="100" w:beforeAutospacing="1"/>
              <w:jc w:val="center"/>
              <w:rPr>
                <w:b/>
                <w:snapToGrid/>
                <w:lang w:eastAsia="de-DE"/>
              </w:rPr>
            </w:pPr>
          </w:p>
        </w:tc>
        <w:tc>
          <w:tcPr>
            <w:tcW w:w="251" w:type="pct"/>
          </w:tcPr>
          <w:p w14:paraId="3E28E59D" w14:textId="77777777" w:rsidR="0049404D" w:rsidRPr="00623E02" w:rsidRDefault="0049404D" w:rsidP="000A78E8">
            <w:pPr>
              <w:widowControl/>
              <w:spacing w:before="100" w:beforeAutospacing="1"/>
              <w:jc w:val="center"/>
              <w:rPr>
                <w:b/>
                <w:snapToGrid/>
                <w:lang w:eastAsia="de-DE"/>
              </w:rPr>
            </w:pPr>
          </w:p>
        </w:tc>
        <w:tc>
          <w:tcPr>
            <w:tcW w:w="254" w:type="pct"/>
          </w:tcPr>
          <w:p w14:paraId="41FD9638" w14:textId="77777777" w:rsidR="0049404D" w:rsidRPr="00623E02" w:rsidRDefault="0049404D" w:rsidP="000A78E8">
            <w:pPr>
              <w:widowControl/>
              <w:spacing w:before="100" w:beforeAutospacing="1"/>
              <w:jc w:val="center"/>
              <w:rPr>
                <w:b/>
                <w:snapToGrid/>
                <w:lang w:eastAsia="de-DE"/>
              </w:rPr>
            </w:pPr>
          </w:p>
        </w:tc>
        <w:tc>
          <w:tcPr>
            <w:tcW w:w="336" w:type="pct"/>
          </w:tcPr>
          <w:p w14:paraId="3878C88C" w14:textId="77777777" w:rsidR="0049404D" w:rsidRPr="00623E02" w:rsidRDefault="0049404D" w:rsidP="000A78E8">
            <w:pPr>
              <w:widowControl/>
              <w:spacing w:before="100" w:beforeAutospacing="1"/>
              <w:jc w:val="center"/>
              <w:rPr>
                <w:b/>
                <w:snapToGrid/>
                <w:lang w:eastAsia="de-DE"/>
              </w:rPr>
            </w:pPr>
          </w:p>
        </w:tc>
      </w:tr>
      <w:tr w:rsidR="0049404D" w:rsidRPr="00623E02" w14:paraId="099FB1B1" w14:textId="77777777" w:rsidTr="003E1213">
        <w:trPr>
          <w:cantSplit/>
          <w:tblCellSpacing w:w="0" w:type="dxa"/>
        </w:trPr>
        <w:tc>
          <w:tcPr>
            <w:tcW w:w="363" w:type="pct"/>
          </w:tcPr>
          <w:p w14:paraId="350240BD" w14:textId="77777777" w:rsidR="0049404D" w:rsidRPr="00623E02" w:rsidRDefault="0049404D" w:rsidP="000A78E8">
            <w:pPr>
              <w:widowControl/>
              <w:spacing w:before="100" w:beforeAutospacing="1"/>
              <w:rPr>
                <w:b/>
                <w:snapToGrid/>
                <w:lang w:eastAsia="de-DE"/>
              </w:rPr>
            </w:pPr>
            <w:r w:rsidRPr="00623E02">
              <w:rPr>
                <w:b/>
                <w:snapToGrid/>
                <w:lang w:eastAsia="de-DE"/>
              </w:rPr>
              <w:t>2.9.2</w:t>
            </w:r>
          </w:p>
        </w:tc>
        <w:tc>
          <w:tcPr>
            <w:tcW w:w="183" w:type="pct"/>
          </w:tcPr>
          <w:p w14:paraId="327A51FA" w14:textId="77777777" w:rsidR="0049404D" w:rsidRPr="00623E02" w:rsidRDefault="0049404D" w:rsidP="000A78E8">
            <w:pPr>
              <w:widowControl/>
              <w:spacing w:before="100" w:beforeAutospacing="1"/>
              <w:jc w:val="center"/>
              <w:rPr>
                <w:b/>
                <w:snapToGrid/>
                <w:lang w:eastAsia="de-DE"/>
              </w:rPr>
            </w:pPr>
          </w:p>
        </w:tc>
        <w:tc>
          <w:tcPr>
            <w:tcW w:w="213" w:type="pct"/>
          </w:tcPr>
          <w:p w14:paraId="19A7A9F5" w14:textId="77777777" w:rsidR="0049404D" w:rsidRPr="00623E02" w:rsidRDefault="0049404D" w:rsidP="000A78E8">
            <w:pPr>
              <w:widowControl/>
              <w:spacing w:before="100" w:beforeAutospacing="1"/>
              <w:jc w:val="center"/>
              <w:rPr>
                <w:b/>
                <w:snapToGrid/>
                <w:lang w:eastAsia="de-DE"/>
              </w:rPr>
            </w:pPr>
          </w:p>
        </w:tc>
        <w:tc>
          <w:tcPr>
            <w:tcW w:w="211" w:type="pct"/>
          </w:tcPr>
          <w:p w14:paraId="502FD014" w14:textId="77777777" w:rsidR="0049404D" w:rsidRPr="00623E02" w:rsidRDefault="0049404D" w:rsidP="000A78E8">
            <w:pPr>
              <w:widowControl/>
              <w:spacing w:before="100" w:beforeAutospacing="1"/>
              <w:jc w:val="center"/>
              <w:rPr>
                <w:b/>
                <w:snapToGrid/>
                <w:lang w:eastAsia="de-DE"/>
              </w:rPr>
            </w:pPr>
          </w:p>
        </w:tc>
        <w:tc>
          <w:tcPr>
            <w:tcW w:w="258" w:type="pct"/>
          </w:tcPr>
          <w:p w14:paraId="554E7252" w14:textId="77777777" w:rsidR="0049404D" w:rsidRPr="00623E02" w:rsidRDefault="0049404D" w:rsidP="000A78E8">
            <w:pPr>
              <w:widowControl/>
              <w:spacing w:before="100" w:beforeAutospacing="1"/>
              <w:jc w:val="center"/>
              <w:rPr>
                <w:b/>
                <w:snapToGrid/>
                <w:lang w:eastAsia="de-DE"/>
              </w:rPr>
            </w:pPr>
          </w:p>
        </w:tc>
        <w:tc>
          <w:tcPr>
            <w:tcW w:w="365" w:type="pct"/>
          </w:tcPr>
          <w:p w14:paraId="3D849293" w14:textId="77777777" w:rsidR="0049404D" w:rsidRPr="00623E02" w:rsidRDefault="0049404D" w:rsidP="000A78E8">
            <w:pPr>
              <w:widowControl/>
              <w:spacing w:before="100" w:beforeAutospacing="1"/>
              <w:jc w:val="center"/>
              <w:rPr>
                <w:b/>
                <w:snapToGrid/>
                <w:lang w:eastAsia="de-DE"/>
              </w:rPr>
            </w:pPr>
          </w:p>
        </w:tc>
        <w:tc>
          <w:tcPr>
            <w:tcW w:w="242" w:type="pct"/>
          </w:tcPr>
          <w:p w14:paraId="21F7E2A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3DBDEA11" w14:textId="77777777" w:rsidR="0049404D" w:rsidRPr="00623E02" w:rsidRDefault="0049404D" w:rsidP="000A78E8">
            <w:pPr>
              <w:widowControl/>
              <w:spacing w:before="100" w:beforeAutospacing="1"/>
              <w:jc w:val="center"/>
              <w:rPr>
                <w:b/>
                <w:snapToGrid/>
                <w:lang w:eastAsia="de-DE"/>
              </w:rPr>
            </w:pPr>
          </w:p>
        </w:tc>
        <w:tc>
          <w:tcPr>
            <w:tcW w:w="272" w:type="pct"/>
          </w:tcPr>
          <w:p w14:paraId="39C97521" w14:textId="77777777" w:rsidR="0049404D" w:rsidRPr="00623E02" w:rsidRDefault="0049404D" w:rsidP="000A78E8">
            <w:pPr>
              <w:widowControl/>
              <w:spacing w:before="100" w:beforeAutospacing="1"/>
              <w:jc w:val="center"/>
              <w:rPr>
                <w:b/>
                <w:snapToGrid/>
                <w:lang w:eastAsia="de-DE"/>
              </w:rPr>
            </w:pPr>
          </w:p>
        </w:tc>
        <w:tc>
          <w:tcPr>
            <w:tcW w:w="273" w:type="pct"/>
          </w:tcPr>
          <w:p w14:paraId="009F3C7F" w14:textId="77777777" w:rsidR="0049404D" w:rsidRPr="00623E02" w:rsidRDefault="0049404D" w:rsidP="000A78E8">
            <w:pPr>
              <w:widowControl/>
              <w:spacing w:before="100" w:beforeAutospacing="1"/>
              <w:jc w:val="center"/>
              <w:rPr>
                <w:b/>
                <w:snapToGrid/>
                <w:lang w:eastAsia="de-DE"/>
              </w:rPr>
            </w:pPr>
          </w:p>
        </w:tc>
        <w:tc>
          <w:tcPr>
            <w:tcW w:w="274" w:type="pct"/>
          </w:tcPr>
          <w:p w14:paraId="77E08EE1" w14:textId="77777777" w:rsidR="0049404D" w:rsidRPr="00623E02" w:rsidRDefault="0049404D" w:rsidP="000A78E8">
            <w:pPr>
              <w:widowControl/>
              <w:spacing w:before="100" w:beforeAutospacing="1"/>
              <w:jc w:val="center"/>
              <w:rPr>
                <w:b/>
                <w:snapToGrid/>
                <w:lang w:eastAsia="de-DE"/>
              </w:rPr>
            </w:pPr>
          </w:p>
        </w:tc>
        <w:tc>
          <w:tcPr>
            <w:tcW w:w="274" w:type="pct"/>
          </w:tcPr>
          <w:p w14:paraId="7CD63729" w14:textId="77777777" w:rsidR="0049404D" w:rsidRPr="00623E02" w:rsidRDefault="0049404D" w:rsidP="000A78E8">
            <w:pPr>
              <w:widowControl/>
              <w:spacing w:before="100" w:beforeAutospacing="1"/>
              <w:jc w:val="center"/>
              <w:rPr>
                <w:b/>
                <w:snapToGrid/>
                <w:lang w:eastAsia="de-DE"/>
              </w:rPr>
            </w:pPr>
          </w:p>
        </w:tc>
        <w:tc>
          <w:tcPr>
            <w:tcW w:w="242" w:type="pct"/>
          </w:tcPr>
          <w:p w14:paraId="410F1B27" w14:textId="77777777" w:rsidR="0049404D" w:rsidRPr="00623E02" w:rsidRDefault="0049404D" w:rsidP="000A78E8">
            <w:pPr>
              <w:widowControl/>
              <w:spacing w:before="100" w:beforeAutospacing="1"/>
              <w:jc w:val="center"/>
              <w:rPr>
                <w:b/>
                <w:snapToGrid/>
                <w:lang w:eastAsia="de-DE"/>
              </w:rPr>
            </w:pPr>
          </w:p>
        </w:tc>
        <w:tc>
          <w:tcPr>
            <w:tcW w:w="215" w:type="pct"/>
          </w:tcPr>
          <w:p w14:paraId="7B91795C" w14:textId="77777777" w:rsidR="0049404D" w:rsidRPr="00623E02" w:rsidRDefault="0049404D" w:rsidP="000A78E8">
            <w:pPr>
              <w:widowControl/>
              <w:spacing w:before="100" w:beforeAutospacing="1"/>
              <w:jc w:val="center"/>
              <w:rPr>
                <w:b/>
                <w:snapToGrid/>
                <w:lang w:eastAsia="de-DE"/>
              </w:rPr>
            </w:pPr>
          </w:p>
        </w:tc>
        <w:tc>
          <w:tcPr>
            <w:tcW w:w="250" w:type="pct"/>
          </w:tcPr>
          <w:p w14:paraId="16E9C898" w14:textId="77777777" w:rsidR="0049404D" w:rsidRPr="00623E02" w:rsidRDefault="0049404D" w:rsidP="000A78E8">
            <w:pPr>
              <w:widowControl/>
              <w:spacing w:before="100" w:beforeAutospacing="1"/>
              <w:jc w:val="center"/>
              <w:rPr>
                <w:b/>
                <w:snapToGrid/>
                <w:lang w:eastAsia="de-DE"/>
              </w:rPr>
            </w:pPr>
          </w:p>
        </w:tc>
        <w:tc>
          <w:tcPr>
            <w:tcW w:w="251" w:type="pct"/>
          </w:tcPr>
          <w:p w14:paraId="21C12099" w14:textId="77777777" w:rsidR="0049404D" w:rsidRPr="00623E02" w:rsidRDefault="0049404D" w:rsidP="000A78E8">
            <w:pPr>
              <w:widowControl/>
              <w:spacing w:before="100" w:beforeAutospacing="1"/>
              <w:jc w:val="center"/>
              <w:rPr>
                <w:b/>
                <w:snapToGrid/>
                <w:lang w:eastAsia="de-DE"/>
              </w:rPr>
            </w:pPr>
          </w:p>
        </w:tc>
        <w:tc>
          <w:tcPr>
            <w:tcW w:w="251" w:type="pct"/>
          </w:tcPr>
          <w:p w14:paraId="090C5BF6" w14:textId="77777777" w:rsidR="0049404D" w:rsidRPr="00623E02" w:rsidRDefault="0049404D" w:rsidP="000A78E8">
            <w:pPr>
              <w:widowControl/>
              <w:spacing w:before="100" w:beforeAutospacing="1"/>
              <w:jc w:val="center"/>
              <w:rPr>
                <w:b/>
                <w:snapToGrid/>
                <w:lang w:eastAsia="de-DE"/>
              </w:rPr>
            </w:pPr>
          </w:p>
        </w:tc>
        <w:tc>
          <w:tcPr>
            <w:tcW w:w="254" w:type="pct"/>
          </w:tcPr>
          <w:p w14:paraId="3A309FB2" w14:textId="77777777" w:rsidR="0049404D" w:rsidRPr="00623E02" w:rsidRDefault="0049404D" w:rsidP="000A78E8">
            <w:pPr>
              <w:widowControl/>
              <w:spacing w:before="100" w:beforeAutospacing="1"/>
              <w:jc w:val="center"/>
              <w:rPr>
                <w:b/>
                <w:snapToGrid/>
                <w:lang w:eastAsia="de-DE"/>
              </w:rPr>
            </w:pPr>
          </w:p>
        </w:tc>
        <w:tc>
          <w:tcPr>
            <w:tcW w:w="336" w:type="pct"/>
          </w:tcPr>
          <w:p w14:paraId="766B336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20DA1BAF" w14:textId="77777777" w:rsidTr="003E1213">
        <w:trPr>
          <w:cantSplit/>
          <w:tblCellSpacing w:w="0" w:type="dxa"/>
        </w:trPr>
        <w:tc>
          <w:tcPr>
            <w:tcW w:w="363" w:type="pct"/>
          </w:tcPr>
          <w:p w14:paraId="4E707A7D" w14:textId="77777777" w:rsidR="0049404D" w:rsidRPr="00623E02" w:rsidRDefault="0049404D" w:rsidP="000A78E8">
            <w:pPr>
              <w:widowControl/>
              <w:spacing w:before="100" w:beforeAutospacing="1"/>
              <w:rPr>
                <w:b/>
                <w:snapToGrid/>
                <w:lang w:eastAsia="de-DE"/>
              </w:rPr>
            </w:pPr>
            <w:r w:rsidRPr="00623E02">
              <w:rPr>
                <w:b/>
                <w:snapToGrid/>
                <w:lang w:eastAsia="de-DE"/>
              </w:rPr>
              <w:t>2.10.1</w:t>
            </w:r>
          </w:p>
        </w:tc>
        <w:tc>
          <w:tcPr>
            <w:tcW w:w="183" w:type="pct"/>
          </w:tcPr>
          <w:p w14:paraId="4C17E72D" w14:textId="77777777" w:rsidR="0049404D" w:rsidRPr="00623E02" w:rsidRDefault="0049404D" w:rsidP="000A78E8">
            <w:pPr>
              <w:widowControl/>
              <w:spacing w:before="100" w:beforeAutospacing="1"/>
              <w:jc w:val="center"/>
              <w:rPr>
                <w:b/>
                <w:snapToGrid/>
                <w:lang w:eastAsia="de-DE"/>
              </w:rPr>
            </w:pPr>
          </w:p>
        </w:tc>
        <w:tc>
          <w:tcPr>
            <w:tcW w:w="213" w:type="pct"/>
          </w:tcPr>
          <w:p w14:paraId="4C0C740D" w14:textId="77777777" w:rsidR="0049404D" w:rsidRPr="00623E02" w:rsidRDefault="0049404D" w:rsidP="000A78E8">
            <w:pPr>
              <w:widowControl/>
              <w:spacing w:before="100" w:beforeAutospacing="1"/>
              <w:jc w:val="center"/>
              <w:rPr>
                <w:b/>
                <w:snapToGrid/>
                <w:lang w:eastAsia="de-DE"/>
              </w:rPr>
            </w:pPr>
          </w:p>
        </w:tc>
        <w:tc>
          <w:tcPr>
            <w:tcW w:w="211" w:type="pct"/>
          </w:tcPr>
          <w:p w14:paraId="14CCF43C" w14:textId="77777777" w:rsidR="0049404D" w:rsidRPr="00623E02" w:rsidRDefault="0049404D" w:rsidP="000A78E8">
            <w:pPr>
              <w:widowControl/>
              <w:spacing w:before="100" w:beforeAutospacing="1"/>
              <w:jc w:val="center"/>
              <w:rPr>
                <w:b/>
                <w:snapToGrid/>
                <w:lang w:eastAsia="de-DE"/>
              </w:rPr>
            </w:pPr>
          </w:p>
        </w:tc>
        <w:tc>
          <w:tcPr>
            <w:tcW w:w="258" w:type="pct"/>
          </w:tcPr>
          <w:p w14:paraId="15C26FA6" w14:textId="77777777" w:rsidR="0049404D" w:rsidRPr="00623E02" w:rsidRDefault="0049404D" w:rsidP="000A78E8">
            <w:pPr>
              <w:widowControl/>
              <w:spacing w:before="100" w:beforeAutospacing="1"/>
              <w:jc w:val="center"/>
              <w:rPr>
                <w:b/>
                <w:snapToGrid/>
                <w:lang w:eastAsia="de-DE"/>
              </w:rPr>
            </w:pPr>
          </w:p>
        </w:tc>
        <w:tc>
          <w:tcPr>
            <w:tcW w:w="365" w:type="pct"/>
          </w:tcPr>
          <w:p w14:paraId="5F420294" w14:textId="77777777" w:rsidR="0049404D" w:rsidRPr="00623E02" w:rsidRDefault="0049404D" w:rsidP="000A78E8">
            <w:pPr>
              <w:widowControl/>
              <w:spacing w:before="100" w:beforeAutospacing="1"/>
              <w:jc w:val="center"/>
              <w:rPr>
                <w:b/>
                <w:snapToGrid/>
                <w:lang w:eastAsia="de-DE"/>
              </w:rPr>
            </w:pPr>
          </w:p>
        </w:tc>
        <w:tc>
          <w:tcPr>
            <w:tcW w:w="242" w:type="pct"/>
          </w:tcPr>
          <w:p w14:paraId="0269C85A" w14:textId="77777777" w:rsidR="0049404D" w:rsidRPr="00623E02" w:rsidRDefault="0049404D" w:rsidP="000A78E8">
            <w:pPr>
              <w:widowControl/>
              <w:spacing w:before="100" w:beforeAutospacing="1"/>
              <w:jc w:val="center"/>
              <w:rPr>
                <w:b/>
                <w:snapToGrid/>
                <w:lang w:eastAsia="de-DE"/>
              </w:rPr>
            </w:pPr>
          </w:p>
        </w:tc>
        <w:tc>
          <w:tcPr>
            <w:tcW w:w="273" w:type="pct"/>
          </w:tcPr>
          <w:p w14:paraId="2F37DD5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2" w:type="pct"/>
          </w:tcPr>
          <w:p w14:paraId="0D3338B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011464E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066EEAC0" w14:textId="77777777" w:rsidR="0049404D" w:rsidRPr="00623E02" w:rsidRDefault="0049404D" w:rsidP="000A78E8">
            <w:pPr>
              <w:widowControl/>
              <w:spacing w:before="100" w:beforeAutospacing="1"/>
              <w:jc w:val="center"/>
              <w:rPr>
                <w:b/>
                <w:snapToGrid/>
                <w:lang w:eastAsia="de-DE"/>
              </w:rPr>
            </w:pPr>
          </w:p>
        </w:tc>
        <w:tc>
          <w:tcPr>
            <w:tcW w:w="274" w:type="pct"/>
          </w:tcPr>
          <w:p w14:paraId="68308783" w14:textId="77777777" w:rsidR="0049404D" w:rsidRPr="00623E02" w:rsidRDefault="0049404D" w:rsidP="000A78E8">
            <w:pPr>
              <w:widowControl/>
              <w:spacing w:before="100" w:beforeAutospacing="1"/>
              <w:jc w:val="center"/>
              <w:rPr>
                <w:b/>
                <w:snapToGrid/>
                <w:lang w:eastAsia="de-DE"/>
              </w:rPr>
            </w:pPr>
          </w:p>
        </w:tc>
        <w:tc>
          <w:tcPr>
            <w:tcW w:w="242" w:type="pct"/>
          </w:tcPr>
          <w:p w14:paraId="28CBA808" w14:textId="77777777" w:rsidR="0049404D" w:rsidRPr="00623E02" w:rsidRDefault="0049404D" w:rsidP="000A78E8">
            <w:pPr>
              <w:widowControl/>
              <w:spacing w:before="100" w:beforeAutospacing="1"/>
              <w:jc w:val="center"/>
              <w:rPr>
                <w:b/>
                <w:snapToGrid/>
                <w:lang w:eastAsia="de-DE"/>
              </w:rPr>
            </w:pPr>
          </w:p>
        </w:tc>
        <w:tc>
          <w:tcPr>
            <w:tcW w:w="215" w:type="pct"/>
          </w:tcPr>
          <w:p w14:paraId="27FA03AA" w14:textId="77777777" w:rsidR="0049404D" w:rsidRPr="00623E02" w:rsidRDefault="0049404D" w:rsidP="000A78E8">
            <w:pPr>
              <w:widowControl/>
              <w:spacing w:before="100" w:beforeAutospacing="1"/>
              <w:jc w:val="center"/>
              <w:rPr>
                <w:b/>
                <w:snapToGrid/>
                <w:lang w:eastAsia="de-DE"/>
              </w:rPr>
            </w:pPr>
          </w:p>
        </w:tc>
        <w:tc>
          <w:tcPr>
            <w:tcW w:w="250" w:type="pct"/>
          </w:tcPr>
          <w:p w14:paraId="3D6B528C" w14:textId="77777777" w:rsidR="0049404D" w:rsidRPr="00623E02" w:rsidRDefault="0049404D" w:rsidP="000A78E8">
            <w:pPr>
              <w:widowControl/>
              <w:spacing w:before="100" w:beforeAutospacing="1"/>
              <w:jc w:val="center"/>
              <w:rPr>
                <w:b/>
                <w:snapToGrid/>
                <w:lang w:eastAsia="de-DE"/>
              </w:rPr>
            </w:pPr>
          </w:p>
        </w:tc>
        <w:tc>
          <w:tcPr>
            <w:tcW w:w="251" w:type="pct"/>
          </w:tcPr>
          <w:p w14:paraId="594A8AC4" w14:textId="77777777" w:rsidR="0049404D" w:rsidRPr="00623E02" w:rsidRDefault="0049404D" w:rsidP="000A78E8">
            <w:pPr>
              <w:widowControl/>
              <w:spacing w:before="100" w:beforeAutospacing="1"/>
              <w:jc w:val="center"/>
              <w:rPr>
                <w:b/>
                <w:snapToGrid/>
                <w:lang w:eastAsia="de-DE"/>
              </w:rPr>
            </w:pPr>
          </w:p>
        </w:tc>
        <w:tc>
          <w:tcPr>
            <w:tcW w:w="251" w:type="pct"/>
          </w:tcPr>
          <w:p w14:paraId="1BBA6D1A" w14:textId="77777777" w:rsidR="0049404D" w:rsidRPr="00623E02" w:rsidRDefault="0049404D" w:rsidP="000A78E8">
            <w:pPr>
              <w:widowControl/>
              <w:spacing w:before="100" w:beforeAutospacing="1"/>
              <w:jc w:val="center"/>
              <w:rPr>
                <w:b/>
                <w:snapToGrid/>
                <w:lang w:eastAsia="de-DE"/>
              </w:rPr>
            </w:pPr>
          </w:p>
        </w:tc>
        <w:tc>
          <w:tcPr>
            <w:tcW w:w="254" w:type="pct"/>
          </w:tcPr>
          <w:p w14:paraId="59F84780" w14:textId="77777777" w:rsidR="0049404D" w:rsidRPr="00623E02" w:rsidRDefault="0049404D" w:rsidP="000A78E8">
            <w:pPr>
              <w:widowControl/>
              <w:spacing w:before="100" w:beforeAutospacing="1"/>
              <w:jc w:val="center"/>
              <w:rPr>
                <w:b/>
                <w:snapToGrid/>
                <w:lang w:eastAsia="de-DE"/>
              </w:rPr>
            </w:pPr>
          </w:p>
        </w:tc>
        <w:tc>
          <w:tcPr>
            <w:tcW w:w="336" w:type="pct"/>
          </w:tcPr>
          <w:p w14:paraId="24DBD72A" w14:textId="77777777" w:rsidR="0049404D" w:rsidRPr="00623E02" w:rsidRDefault="0049404D" w:rsidP="000A78E8">
            <w:pPr>
              <w:widowControl/>
              <w:spacing w:before="100" w:beforeAutospacing="1"/>
              <w:jc w:val="center"/>
              <w:rPr>
                <w:b/>
                <w:snapToGrid/>
                <w:lang w:eastAsia="de-DE"/>
              </w:rPr>
            </w:pPr>
          </w:p>
        </w:tc>
      </w:tr>
      <w:tr w:rsidR="0049404D" w:rsidRPr="00623E02" w14:paraId="3AAD9C07" w14:textId="77777777" w:rsidTr="003E1213">
        <w:trPr>
          <w:cantSplit/>
          <w:tblCellSpacing w:w="0" w:type="dxa"/>
        </w:trPr>
        <w:tc>
          <w:tcPr>
            <w:tcW w:w="363" w:type="pct"/>
          </w:tcPr>
          <w:p w14:paraId="6A64CF9B" w14:textId="77777777" w:rsidR="0049404D" w:rsidRPr="00623E02" w:rsidRDefault="0049404D" w:rsidP="000A78E8">
            <w:pPr>
              <w:widowControl/>
              <w:spacing w:before="100" w:beforeAutospacing="1"/>
              <w:rPr>
                <w:b/>
                <w:snapToGrid/>
                <w:lang w:eastAsia="de-DE"/>
              </w:rPr>
            </w:pPr>
            <w:r w:rsidRPr="00623E02">
              <w:rPr>
                <w:b/>
                <w:snapToGrid/>
                <w:lang w:eastAsia="de-DE"/>
              </w:rPr>
              <w:t>2.10.2</w:t>
            </w:r>
          </w:p>
        </w:tc>
        <w:tc>
          <w:tcPr>
            <w:tcW w:w="183" w:type="pct"/>
          </w:tcPr>
          <w:p w14:paraId="387D4EA4" w14:textId="77777777" w:rsidR="0049404D" w:rsidRPr="00623E02" w:rsidRDefault="0049404D" w:rsidP="000A78E8">
            <w:pPr>
              <w:widowControl/>
              <w:spacing w:before="100" w:beforeAutospacing="1"/>
              <w:jc w:val="center"/>
              <w:rPr>
                <w:b/>
                <w:snapToGrid/>
                <w:lang w:eastAsia="de-DE"/>
              </w:rPr>
            </w:pPr>
          </w:p>
        </w:tc>
        <w:tc>
          <w:tcPr>
            <w:tcW w:w="213" w:type="pct"/>
          </w:tcPr>
          <w:p w14:paraId="3A3EC18B" w14:textId="77777777" w:rsidR="0049404D" w:rsidRPr="00623E02" w:rsidRDefault="0049404D" w:rsidP="000A78E8">
            <w:pPr>
              <w:widowControl/>
              <w:spacing w:before="100" w:beforeAutospacing="1"/>
              <w:jc w:val="center"/>
              <w:rPr>
                <w:b/>
                <w:snapToGrid/>
                <w:lang w:eastAsia="de-DE"/>
              </w:rPr>
            </w:pPr>
          </w:p>
        </w:tc>
        <w:tc>
          <w:tcPr>
            <w:tcW w:w="211" w:type="pct"/>
          </w:tcPr>
          <w:p w14:paraId="1493D4C7" w14:textId="77777777" w:rsidR="0049404D" w:rsidRPr="00623E02" w:rsidRDefault="0049404D" w:rsidP="000A78E8">
            <w:pPr>
              <w:widowControl/>
              <w:spacing w:before="100" w:beforeAutospacing="1"/>
              <w:jc w:val="center"/>
              <w:rPr>
                <w:b/>
                <w:snapToGrid/>
                <w:lang w:eastAsia="de-DE"/>
              </w:rPr>
            </w:pPr>
          </w:p>
        </w:tc>
        <w:tc>
          <w:tcPr>
            <w:tcW w:w="258" w:type="pct"/>
          </w:tcPr>
          <w:p w14:paraId="0656A39F" w14:textId="77777777" w:rsidR="0049404D" w:rsidRPr="00623E02" w:rsidRDefault="0049404D" w:rsidP="000A78E8">
            <w:pPr>
              <w:widowControl/>
              <w:spacing w:before="100" w:beforeAutospacing="1"/>
              <w:jc w:val="center"/>
              <w:rPr>
                <w:b/>
                <w:snapToGrid/>
                <w:lang w:eastAsia="de-DE"/>
              </w:rPr>
            </w:pPr>
          </w:p>
        </w:tc>
        <w:tc>
          <w:tcPr>
            <w:tcW w:w="365" w:type="pct"/>
          </w:tcPr>
          <w:p w14:paraId="44CFCF9F" w14:textId="77777777" w:rsidR="0049404D" w:rsidRPr="00623E02" w:rsidRDefault="0049404D" w:rsidP="000A78E8">
            <w:pPr>
              <w:widowControl/>
              <w:spacing w:before="100" w:beforeAutospacing="1"/>
              <w:jc w:val="center"/>
              <w:rPr>
                <w:b/>
                <w:snapToGrid/>
                <w:lang w:eastAsia="de-DE"/>
              </w:rPr>
            </w:pPr>
          </w:p>
        </w:tc>
        <w:tc>
          <w:tcPr>
            <w:tcW w:w="242" w:type="pct"/>
          </w:tcPr>
          <w:p w14:paraId="735CDDD3" w14:textId="77777777" w:rsidR="0049404D" w:rsidRPr="00623E02" w:rsidRDefault="0049404D" w:rsidP="000A78E8">
            <w:pPr>
              <w:widowControl/>
              <w:spacing w:before="100" w:beforeAutospacing="1"/>
              <w:jc w:val="center"/>
              <w:rPr>
                <w:b/>
                <w:snapToGrid/>
                <w:lang w:eastAsia="de-DE"/>
              </w:rPr>
            </w:pPr>
          </w:p>
        </w:tc>
        <w:tc>
          <w:tcPr>
            <w:tcW w:w="273" w:type="pct"/>
          </w:tcPr>
          <w:p w14:paraId="4CB6EA6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2" w:type="pct"/>
          </w:tcPr>
          <w:p w14:paraId="204B49E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035F36F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76CCEBA9" w14:textId="77777777" w:rsidR="0049404D" w:rsidRPr="00623E02" w:rsidRDefault="0049404D" w:rsidP="000A78E8">
            <w:pPr>
              <w:widowControl/>
              <w:spacing w:before="100" w:beforeAutospacing="1"/>
              <w:jc w:val="center"/>
              <w:rPr>
                <w:b/>
                <w:snapToGrid/>
                <w:lang w:eastAsia="de-DE"/>
              </w:rPr>
            </w:pPr>
          </w:p>
        </w:tc>
        <w:tc>
          <w:tcPr>
            <w:tcW w:w="274" w:type="pct"/>
          </w:tcPr>
          <w:p w14:paraId="2E79A03E" w14:textId="77777777" w:rsidR="0049404D" w:rsidRPr="00623E02" w:rsidRDefault="0049404D" w:rsidP="000A78E8">
            <w:pPr>
              <w:widowControl/>
              <w:spacing w:before="100" w:beforeAutospacing="1"/>
              <w:jc w:val="center"/>
              <w:rPr>
                <w:b/>
                <w:snapToGrid/>
                <w:lang w:eastAsia="de-DE"/>
              </w:rPr>
            </w:pPr>
          </w:p>
        </w:tc>
        <w:tc>
          <w:tcPr>
            <w:tcW w:w="242" w:type="pct"/>
          </w:tcPr>
          <w:p w14:paraId="0B052918" w14:textId="77777777" w:rsidR="0049404D" w:rsidRPr="00623E02" w:rsidRDefault="0049404D" w:rsidP="000A78E8">
            <w:pPr>
              <w:widowControl/>
              <w:spacing w:before="100" w:beforeAutospacing="1"/>
              <w:jc w:val="center"/>
              <w:rPr>
                <w:b/>
                <w:snapToGrid/>
                <w:lang w:eastAsia="de-DE"/>
              </w:rPr>
            </w:pPr>
          </w:p>
        </w:tc>
        <w:tc>
          <w:tcPr>
            <w:tcW w:w="215" w:type="pct"/>
          </w:tcPr>
          <w:p w14:paraId="60062488" w14:textId="77777777" w:rsidR="0049404D" w:rsidRPr="00623E02" w:rsidRDefault="0049404D" w:rsidP="000A78E8">
            <w:pPr>
              <w:widowControl/>
              <w:spacing w:before="100" w:beforeAutospacing="1"/>
              <w:jc w:val="center"/>
              <w:rPr>
                <w:b/>
                <w:snapToGrid/>
                <w:lang w:eastAsia="de-DE"/>
              </w:rPr>
            </w:pPr>
          </w:p>
        </w:tc>
        <w:tc>
          <w:tcPr>
            <w:tcW w:w="250" w:type="pct"/>
          </w:tcPr>
          <w:p w14:paraId="66B452B1" w14:textId="77777777" w:rsidR="0049404D" w:rsidRPr="00623E02" w:rsidRDefault="0049404D" w:rsidP="000A78E8">
            <w:pPr>
              <w:widowControl/>
              <w:spacing w:before="100" w:beforeAutospacing="1"/>
              <w:jc w:val="center"/>
              <w:rPr>
                <w:b/>
                <w:snapToGrid/>
                <w:lang w:eastAsia="de-DE"/>
              </w:rPr>
            </w:pPr>
          </w:p>
        </w:tc>
        <w:tc>
          <w:tcPr>
            <w:tcW w:w="251" w:type="pct"/>
          </w:tcPr>
          <w:p w14:paraId="2ED52F9C" w14:textId="77777777" w:rsidR="0049404D" w:rsidRPr="00623E02" w:rsidRDefault="0049404D" w:rsidP="000A78E8">
            <w:pPr>
              <w:widowControl/>
              <w:spacing w:before="100" w:beforeAutospacing="1"/>
              <w:jc w:val="center"/>
              <w:rPr>
                <w:b/>
                <w:snapToGrid/>
                <w:lang w:eastAsia="de-DE"/>
              </w:rPr>
            </w:pPr>
          </w:p>
        </w:tc>
        <w:tc>
          <w:tcPr>
            <w:tcW w:w="251" w:type="pct"/>
          </w:tcPr>
          <w:p w14:paraId="43904F4F" w14:textId="77777777" w:rsidR="0049404D" w:rsidRPr="00623E02" w:rsidRDefault="0049404D" w:rsidP="000A78E8">
            <w:pPr>
              <w:widowControl/>
              <w:spacing w:before="100" w:beforeAutospacing="1"/>
              <w:jc w:val="center"/>
              <w:rPr>
                <w:b/>
                <w:snapToGrid/>
                <w:lang w:eastAsia="de-DE"/>
              </w:rPr>
            </w:pPr>
          </w:p>
        </w:tc>
        <w:tc>
          <w:tcPr>
            <w:tcW w:w="254" w:type="pct"/>
          </w:tcPr>
          <w:p w14:paraId="123F6929" w14:textId="77777777" w:rsidR="0049404D" w:rsidRPr="00623E02" w:rsidRDefault="0049404D" w:rsidP="000A78E8">
            <w:pPr>
              <w:widowControl/>
              <w:spacing w:before="100" w:beforeAutospacing="1"/>
              <w:jc w:val="center"/>
              <w:rPr>
                <w:b/>
                <w:snapToGrid/>
                <w:lang w:eastAsia="de-DE"/>
              </w:rPr>
            </w:pPr>
          </w:p>
        </w:tc>
        <w:tc>
          <w:tcPr>
            <w:tcW w:w="336" w:type="pct"/>
          </w:tcPr>
          <w:p w14:paraId="25B20D1B" w14:textId="77777777" w:rsidR="0049404D" w:rsidRPr="00623E02" w:rsidRDefault="0049404D" w:rsidP="000A78E8">
            <w:pPr>
              <w:widowControl/>
              <w:spacing w:before="100" w:beforeAutospacing="1"/>
              <w:jc w:val="center"/>
              <w:rPr>
                <w:b/>
                <w:snapToGrid/>
                <w:lang w:eastAsia="de-DE"/>
              </w:rPr>
            </w:pPr>
          </w:p>
        </w:tc>
      </w:tr>
      <w:tr w:rsidR="0049404D" w:rsidRPr="00623E02" w14:paraId="7BF4F45E" w14:textId="77777777" w:rsidTr="003E1213">
        <w:trPr>
          <w:cantSplit/>
          <w:tblCellSpacing w:w="0" w:type="dxa"/>
        </w:trPr>
        <w:tc>
          <w:tcPr>
            <w:tcW w:w="363" w:type="pct"/>
          </w:tcPr>
          <w:p w14:paraId="31477C81" w14:textId="77777777" w:rsidR="0049404D" w:rsidRPr="00623E02" w:rsidRDefault="0049404D" w:rsidP="000A78E8">
            <w:pPr>
              <w:widowControl/>
              <w:spacing w:before="100" w:beforeAutospacing="1"/>
              <w:rPr>
                <w:b/>
                <w:snapToGrid/>
                <w:lang w:eastAsia="de-DE"/>
              </w:rPr>
            </w:pPr>
            <w:r w:rsidRPr="00623E02">
              <w:rPr>
                <w:b/>
                <w:snapToGrid/>
                <w:lang w:eastAsia="de-DE"/>
              </w:rPr>
              <w:t>2.10.3</w:t>
            </w:r>
          </w:p>
        </w:tc>
        <w:tc>
          <w:tcPr>
            <w:tcW w:w="183" w:type="pct"/>
          </w:tcPr>
          <w:p w14:paraId="1E80310A" w14:textId="77777777" w:rsidR="0049404D" w:rsidRPr="00623E02" w:rsidRDefault="0049404D" w:rsidP="000A78E8">
            <w:pPr>
              <w:widowControl/>
              <w:spacing w:before="100" w:beforeAutospacing="1"/>
              <w:jc w:val="center"/>
              <w:rPr>
                <w:b/>
                <w:snapToGrid/>
                <w:lang w:eastAsia="de-DE"/>
              </w:rPr>
            </w:pPr>
          </w:p>
        </w:tc>
        <w:tc>
          <w:tcPr>
            <w:tcW w:w="213" w:type="pct"/>
          </w:tcPr>
          <w:p w14:paraId="36E60DBF" w14:textId="77777777" w:rsidR="0049404D" w:rsidRPr="00623E02" w:rsidRDefault="0049404D" w:rsidP="000A78E8">
            <w:pPr>
              <w:widowControl/>
              <w:spacing w:before="100" w:beforeAutospacing="1"/>
              <w:jc w:val="center"/>
              <w:rPr>
                <w:b/>
                <w:snapToGrid/>
                <w:lang w:eastAsia="de-DE"/>
              </w:rPr>
            </w:pPr>
          </w:p>
        </w:tc>
        <w:tc>
          <w:tcPr>
            <w:tcW w:w="211" w:type="pct"/>
          </w:tcPr>
          <w:p w14:paraId="32AA2C4F" w14:textId="77777777" w:rsidR="0049404D" w:rsidRPr="00623E02" w:rsidRDefault="0049404D" w:rsidP="000A78E8">
            <w:pPr>
              <w:widowControl/>
              <w:spacing w:before="100" w:beforeAutospacing="1"/>
              <w:jc w:val="center"/>
              <w:rPr>
                <w:b/>
                <w:snapToGrid/>
                <w:lang w:eastAsia="de-DE"/>
              </w:rPr>
            </w:pPr>
          </w:p>
        </w:tc>
        <w:tc>
          <w:tcPr>
            <w:tcW w:w="258" w:type="pct"/>
          </w:tcPr>
          <w:p w14:paraId="457296F5" w14:textId="77777777" w:rsidR="0049404D" w:rsidRPr="00623E02" w:rsidRDefault="0049404D" w:rsidP="000A78E8">
            <w:pPr>
              <w:widowControl/>
              <w:spacing w:before="100" w:beforeAutospacing="1"/>
              <w:jc w:val="center"/>
              <w:rPr>
                <w:b/>
                <w:snapToGrid/>
                <w:lang w:eastAsia="de-DE"/>
              </w:rPr>
            </w:pPr>
          </w:p>
        </w:tc>
        <w:tc>
          <w:tcPr>
            <w:tcW w:w="365" w:type="pct"/>
          </w:tcPr>
          <w:p w14:paraId="5816210D" w14:textId="77777777" w:rsidR="0049404D" w:rsidRPr="00623E02" w:rsidRDefault="0049404D" w:rsidP="000A78E8">
            <w:pPr>
              <w:widowControl/>
              <w:spacing w:before="100" w:beforeAutospacing="1"/>
              <w:jc w:val="center"/>
              <w:rPr>
                <w:b/>
                <w:snapToGrid/>
                <w:lang w:eastAsia="de-DE"/>
              </w:rPr>
            </w:pPr>
          </w:p>
        </w:tc>
        <w:tc>
          <w:tcPr>
            <w:tcW w:w="242" w:type="pct"/>
          </w:tcPr>
          <w:p w14:paraId="63FEC6B6" w14:textId="77777777" w:rsidR="0049404D" w:rsidRPr="00623E02" w:rsidRDefault="0049404D" w:rsidP="000A78E8">
            <w:pPr>
              <w:widowControl/>
              <w:spacing w:before="100" w:beforeAutospacing="1"/>
              <w:jc w:val="center"/>
              <w:rPr>
                <w:b/>
                <w:snapToGrid/>
                <w:lang w:eastAsia="de-DE"/>
              </w:rPr>
            </w:pPr>
          </w:p>
        </w:tc>
        <w:tc>
          <w:tcPr>
            <w:tcW w:w="273" w:type="pct"/>
          </w:tcPr>
          <w:p w14:paraId="401A2FE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2" w:type="pct"/>
          </w:tcPr>
          <w:p w14:paraId="47AC671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3BFBC3B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448FD53D" w14:textId="77777777" w:rsidR="0049404D" w:rsidRPr="00623E02" w:rsidRDefault="0049404D" w:rsidP="000A78E8">
            <w:pPr>
              <w:widowControl/>
              <w:spacing w:before="100" w:beforeAutospacing="1"/>
              <w:jc w:val="center"/>
              <w:rPr>
                <w:b/>
                <w:snapToGrid/>
                <w:lang w:eastAsia="de-DE"/>
              </w:rPr>
            </w:pPr>
          </w:p>
        </w:tc>
        <w:tc>
          <w:tcPr>
            <w:tcW w:w="274" w:type="pct"/>
          </w:tcPr>
          <w:p w14:paraId="5CF460DF" w14:textId="77777777" w:rsidR="0049404D" w:rsidRPr="00623E02" w:rsidRDefault="0049404D" w:rsidP="000A78E8">
            <w:pPr>
              <w:widowControl/>
              <w:spacing w:before="100" w:beforeAutospacing="1"/>
              <w:jc w:val="center"/>
              <w:rPr>
                <w:b/>
                <w:snapToGrid/>
                <w:lang w:eastAsia="de-DE"/>
              </w:rPr>
            </w:pPr>
          </w:p>
        </w:tc>
        <w:tc>
          <w:tcPr>
            <w:tcW w:w="242" w:type="pct"/>
          </w:tcPr>
          <w:p w14:paraId="26353171" w14:textId="77777777" w:rsidR="0049404D" w:rsidRPr="00623E02" w:rsidRDefault="0049404D" w:rsidP="000A78E8">
            <w:pPr>
              <w:widowControl/>
              <w:spacing w:before="100" w:beforeAutospacing="1"/>
              <w:jc w:val="center"/>
              <w:rPr>
                <w:b/>
                <w:snapToGrid/>
                <w:lang w:eastAsia="de-DE"/>
              </w:rPr>
            </w:pPr>
          </w:p>
        </w:tc>
        <w:tc>
          <w:tcPr>
            <w:tcW w:w="215" w:type="pct"/>
          </w:tcPr>
          <w:p w14:paraId="61B67B24" w14:textId="77777777" w:rsidR="0049404D" w:rsidRPr="00623E02" w:rsidRDefault="0049404D" w:rsidP="000A78E8">
            <w:pPr>
              <w:widowControl/>
              <w:spacing w:before="100" w:beforeAutospacing="1"/>
              <w:jc w:val="center"/>
              <w:rPr>
                <w:b/>
                <w:snapToGrid/>
                <w:lang w:eastAsia="de-DE"/>
              </w:rPr>
            </w:pPr>
          </w:p>
        </w:tc>
        <w:tc>
          <w:tcPr>
            <w:tcW w:w="250" w:type="pct"/>
          </w:tcPr>
          <w:p w14:paraId="309EEBAC" w14:textId="77777777" w:rsidR="0049404D" w:rsidRPr="00623E02" w:rsidRDefault="0049404D" w:rsidP="000A78E8">
            <w:pPr>
              <w:widowControl/>
              <w:spacing w:before="100" w:beforeAutospacing="1"/>
              <w:jc w:val="center"/>
              <w:rPr>
                <w:b/>
                <w:snapToGrid/>
                <w:lang w:eastAsia="de-DE"/>
              </w:rPr>
            </w:pPr>
          </w:p>
        </w:tc>
        <w:tc>
          <w:tcPr>
            <w:tcW w:w="251" w:type="pct"/>
          </w:tcPr>
          <w:p w14:paraId="5BC3E5EC" w14:textId="77777777" w:rsidR="0049404D" w:rsidRPr="00623E02" w:rsidRDefault="0049404D" w:rsidP="000A78E8">
            <w:pPr>
              <w:widowControl/>
              <w:spacing w:before="100" w:beforeAutospacing="1"/>
              <w:jc w:val="center"/>
              <w:rPr>
                <w:b/>
                <w:snapToGrid/>
                <w:lang w:eastAsia="de-DE"/>
              </w:rPr>
            </w:pPr>
          </w:p>
        </w:tc>
        <w:tc>
          <w:tcPr>
            <w:tcW w:w="251" w:type="pct"/>
          </w:tcPr>
          <w:p w14:paraId="055870AB" w14:textId="77777777" w:rsidR="0049404D" w:rsidRPr="00623E02" w:rsidRDefault="0049404D" w:rsidP="000A78E8">
            <w:pPr>
              <w:widowControl/>
              <w:spacing w:before="100" w:beforeAutospacing="1"/>
              <w:jc w:val="center"/>
              <w:rPr>
                <w:b/>
                <w:snapToGrid/>
                <w:lang w:eastAsia="de-DE"/>
              </w:rPr>
            </w:pPr>
          </w:p>
        </w:tc>
        <w:tc>
          <w:tcPr>
            <w:tcW w:w="254" w:type="pct"/>
          </w:tcPr>
          <w:p w14:paraId="2CE7131C" w14:textId="77777777" w:rsidR="0049404D" w:rsidRPr="00623E02" w:rsidRDefault="0049404D" w:rsidP="000A78E8">
            <w:pPr>
              <w:widowControl/>
              <w:spacing w:before="100" w:beforeAutospacing="1"/>
              <w:jc w:val="center"/>
              <w:rPr>
                <w:b/>
                <w:snapToGrid/>
                <w:lang w:eastAsia="de-DE"/>
              </w:rPr>
            </w:pPr>
          </w:p>
        </w:tc>
        <w:tc>
          <w:tcPr>
            <w:tcW w:w="336" w:type="pct"/>
          </w:tcPr>
          <w:p w14:paraId="37D4DB7C" w14:textId="77777777" w:rsidR="0049404D" w:rsidRPr="00623E02" w:rsidRDefault="0049404D" w:rsidP="000A78E8">
            <w:pPr>
              <w:widowControl/>
              <w:spacing w:before="100" w:beforeAutospacing="1"/>
              <w:jc w:val="center"/>
              <w:rPr>
                <w:b/>
                <w:snapToGrid/>
                <w:lang w:eastAsia="de-DE"/>
              </w:rPr>
            </w:pPr>
          </w:p>
        </w:tc>
      </w:tr>
      <w:tr w:rsidR="0049404D" w:rsidRPr="00623E02" w14:paraId="2516F36C" w14:textId="77777777" w:rsidTr="003E1213">
        <w:trPr>
          <w:cantSplit/>
          <w:tblCellSpacing w:w="0" w:type="dxa"/>
        </w:trPr>
        <w:tc>
          <w:tcPr>
            <w:tcW w:w="363" w:type="pct"/>
          </w:tcPr>
          <w:p w14:paraId="7F4FAF8F" w14:textId="77777777" w:rsidR="0049404D" w:rsidRPr="00623E02" w:rsidRDefault="0049404D" w:rsidP="000A78E8">
            <w:pPr>
              <w:widowControl/>
              <w:spacing w:before="100" w:beforeAutospacing="1"/>
              <w:rPr>
                <w:b/>
                <w:snapToGrid/>
                <w:lang w:eastAsia="de-DE"/>
              </w:rPr>
            </w:pPr>
            <w:r w:rsidRPr="00623E02">
              <w:rPr>
                <w:b/>
                <w:snapToGrid/>
                <w:lang w:eastAsia="de-DE"/>
              </w:rPr>
              <w:t>2.10.5</w:t>
            </w:r>
          </w:p>
        </w:tc>
        <w:tc>
          <w:tcPr>
            <w:tcW w:w="183" w:type="pct"/>
          </w:tcPr>
          <w:p w14:paraId="2F0EF311" w14:textId="77777777" w:rsidR="0049404D" w:rsidRPr="00623E02" w:rsidRDefault="0049404D" w:rsidP="000A78E8">
            <w:pPr>
              <w:widowControl/>
              <w:spacing w:before="100" w:beforeAutospacing="1"/>
              <w:jc w:val="center"/>
              <w:rPr>
                <w:b/>
                <w:snapToGrid/>
                <w:lang w:eastAsia="de-DE"/>
              </w:rPr>
            </w:pPr>
          </w:p>
        </w:tc>
        <w:tc>
          <w:tcPr>
            <w:tcW w:w="213" w:type="pct"/>
          </w:tcPr>
          <w:p w14:paraId="6B8F9F3A" w14:textId="77777777" w:rsidR="0049404D" w:rsidRPr="00623E02" w:rsidRDefault="0049404D" w:rsidP="000A78E8">
            <w:pPr>
              <w:widowControl/>
              <w:spacing w:before="100" w:beforeAutospacing="1"/>
              <w:jc w:val="center"/>
              <w:rPr>
                <w:b/>
                <w:snapToGrid/>
                <w:lang w:eastAsia="de-DE"/>
              </w:rPr>
            </w:pPr>
          </w:p>
        </w:tc>
        <w:tc>
          <w:tcPr>
            <w:tcW w:w="211" w:type="pct"/>
          </w:tcPr>
          <w:p w14:paraId="7FDC5BEB" w14:textId="77777777" w:rsidR="0049404D" w:rsidRPr="00623E02" w:rsidRDefault="0049404D" w:rsidP="000A78E8">
            <w:pPr>
              <w:widowControl/>
              <w:spacing w:before="100" w:beforeAutospacing="1"/>
              <w:jc w:val="center"/>
              <w:rPr>
                <w:b/>
                <w:snapToGrid/>
                <w:lang w:eastAsia="de-DE"/>
              </w:rPr>
            </w:pPr>
          </w:p>
        </w:tc>
        <w:tc>
          <w:tcPr>
            <w:tcW w:w="258" w:type="pct"/>
          </w:tcPr>
          <w:p w14:paraId="43BF3D48" w14:textId="77777777" w:rsidR="0049404D" w:rsidRPr="00623E02" w:rsidRDefault="0049404D" w:rsidP="000A78E8">
            <w:pPr>
              <w:widowControl/>
              <w:spacing w:before="100" w:beforeAutospacing="1"/>
              <w:jc w:val="center"/>
              <w:rPr>
                <w:b/>
                <w:snapToGrid/>
                <w:lang w:eastAsia="de-DE"/>
              </w:rPr>
            </w:pPr>
          </w:p>
        </w:tc>
        <w:tc>
          <w:tcPr>
            <w:tcW w:w="365" w:type="pct"/>
          </w:tcPr>
          <w:p w14:paraId="1A9ED730" w14:textId="77777777" w:rsidR="0049404D" w:rsidRPr="00623E02" w:rsidRDefault="0049404D" w:rsidP="000A78E8">
            <w:pPr>
              <w:widowControl/>
              <w:spacing w:before="100" w:beforeAutospacing="1"/>
              <w:jc w:val="center"/>
              <w:rPr>
                <w:b/>
                <w:snapToGrid/>
                <w:lang w:eastAsia="de-DE"/>
              </w:rPr>
            </w:pPr>
          </w:p>
        </w:tc>
        <w:tc>
          <w:tcPr>
            <w:tcW w:w="242" w:type="pct"/>
          </w:tcPr>
          <w:p w14:paraId="5AB212B8" w14:textId="77777777" w:rsidR="0049404D" w:rsidRPr="00623E02" w:rsidRDefault="0049404D" w:rsidP="000A78E8">
            <w:pPr>
              <w:widowControl/>
              <w:spacing w:before="100" w:beforeAutospacing="1"/>
              <w:jc w:val="center"/>
              <w:rPr>
                <w:b/>
                <w:snapToGrid/>
                <w:lang w:eastAsia="de-DE"/>
              </w:rPr>
            </w:pPr>
          </w:p>
        </w:tc>
        <w:tc>
          <w:tcPr>
            <w:tcW w:w="273" w:type="pct"/>
          </w:tcPr>
          <w:p w14:paraId="7C85053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2" w:type="pct"/>
          </w:tcPr>
          <w:p w14:paraId="1626102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4D46AE1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2B908C5B" w14:textId="77777777" w:rsidR="0049404D" w:rsidRPr="00623E02" w:rsidRDefault="0049404D" w:rsidP="000A78E8">
            <w:pPr>
              <w:widowControl/>
              <w:spacing w:before="100" w:beforeAutospacing="1"/>
              <w:jc w:val="center"/>
              <w:rPr>
                <w:b/>
                <w:snapToGrid/>
                <w:lang w:eastAsia="de-DE"/>
              </w:rPr>
            </w:pPr>
          </w:p>
        </w:tc>
        <w:tc>
          <w:tcPr>
            <w:tcW w:w="274" w:type="pct"/>
          </w:tcPr>
          <w:p w14:paraId="63655227" w14:textId="77777777" w:rsidR="0049404D" w:rsidRPr="00623E02" w:rsidRDefault="0049404D" w:rsidP="000A78E8">
            <w:pPr>
              <w:widowControl/>
              <w:spacing w:before="100" w:beforeAutospacing="1"/>
              <w:jc w:val="center"/>
              <w:rPr>
                <w:b/>
                <w:snapToGrid/>
                <w:lang w:eastAsia="de-DE"/>
              </w:rPr>
            </w:pPr>
          </w:p>
        </w:tc>
        <w:tc>
          <w:tcPr>
            <w:tcW w:w="242" w:type="pct"/>
          </w:tcPr>
          <w:p w14:paraId="410D8CDE" w14:textId="77777777" w:rsidR="0049404D" w:rsidRPr="00623E02" w:rsidRDefault="0049404D" w:rsidP="000A78E8">
            <w:pPr>
              <w:widowControl/>
              <w:spacing w:before="100" w:beforeAutospacing="1"/>
              <w:jc w:val="center"/>
              <w:rPr>
                <w:b/>
                <w:snapToGrid/>
                <w:lang w:eastAsia="de-DE"/>
              </w:rPr>
            </w:pPr>
          </w:p>
        </w:tc>
        <w:tc>
          <w:tcPr>
            <w:tcW w:w="215" w:type="pct"/>
          </w:tcPr>
          <w:p w14:paraId="3FE1ED4D" w14:textId="77777777" w:rsidR="0049404D" w:rsidRPr="00623E02" w:rsidRDefault="0049404D" w:rsidP="000A78E8">
            <w:pPr>
              <w:widowControl/>
              <w:spacing w:before="100" w:beforeAutospacing="1"/>
              <w:jc w:val="center"/>
              <w:rPr>
                <w:b/>
                <w:snapToGrid/>
                <w:lang w:eastAsia="de-DE"/>
              </w:rPr>
            </w:pPr>
          </w:p>
        </w:tc>
        <w:tc>
          <w:tcPr>
            <w:tcW w:w="250" w:type="pct"/>
          </w:tcPr>
          <w:p w14:paraId="595975D8" w14:textId="77777777" w:rsidR="0049404D" w:rsidRPr="00623E02" w:rsidRDefault="0049404D" w:rsidP="000A78E8">
            <w:pPr>
              <w:widowControl/>
              <w:spacing w:before="100" w:beforeAutospacing="1"/>
              <w:jc w:val="center"/>
              <w:rPr>
                <w:b/>
                <w:snapToGrid/>
                <w:lang w:eastAsia="de-DE"/>
              </w:rPr>
            </w:pPr>
          </w:p>
        </w:tc>
        <w:tc>
          <w:tcPr>
            <w:tcW w:w="251" w:type="pct"/>
          </w:tcPr>
          <w:p w14:paraId="580AB543" w14:textId="77777777" w:rsidR="0049404D" w:rsidRPr="00623E02" w:rsidRDefault="0049404D" w:rsidP="000A78E8">
            <w:pPr>
              <w:widowControl/>
              <w:spacing w:before="100" w:beforeAutospacing="1"/>
              <w:jc w:val="center"/>
              <w:rPr>
                <w:b/>
                <w:snapToGrid/>
                <w:lang w:eastAsia="de-DE"/>
              </w:rPr>
            </w:pPr>
          </w:p>
        </w:tc>
        <w:tc>
          <w:tcPr>
            <w:tcW w:w="251" w:type="pct"/>
          </w:tcPr>
          <w:p w14:paraId="2DD8A45B" w14:textId="77777777" w:rsidR="0049404D" w:rsidRPr="00623E02" w:rsidRDefault="0049404D" w:rsidP="000A78E8">
            <w:pPr>
              <w:widowControl/>
              <w:spacing w:before="100" w:beforeAutospacing="1"/>
              <w:jc w:val="center"/>
              <w:rPr>
                <w:b/>
                <w:snapToGrid/>
                <w:lang w:eastAsia="de-DE"/>
              </w:rPr>
            </w:pPr>
          </w:p>
        </w:tc>
        <w:tc>
          <w:tcPr>
            <w:tcW w:w="254" w:type="pct"/>
          </w:tcPr>
          <w:p w14:paraId="6B2608CE" w14:textId="77777777" w:rsidR="0049404D" w:rsidRPr="00623E02" w:rsidRDefault="0049404D" w:rsidP="000A78E8">
            <w:pPr>
              <w:widowControl/>
              <w:spacing w:before="100" w:beforeAutospacing="1"/>
              <w:jc w:val="center"/>
              <w:rPr>
                <w:b/>
                <w:snapToGrid/>
                <w:lang w:eastAsia="de-DE"/>
              </w:rPr>
            </w:pPr>
          </w:p>
        </w:tc>
        <w:tc>
          <w:tcPr>
            <w:tcW w:w="336" w:type="pct"/>
          </w:tcPr>
          <w:p w14:paraId="2D2CA732" w14:textId="77777777" w:rsidR="0049404D" w:rsidRPr="00623E02" w:rsidRDefault="0049404D" w:rsidP="000A78E8">
            <w:pPr>
              <w:widowControl/>
              <w:spacing w:before="100" w:beforeAutospacing="1"/>
              <w:jc w:val="center"/>
              <w:rPr>
                <w:b/>
                <w:snapToGrid/>
                <w:lang w:eastAsia="de-DE"/>
              </w:rPr>
            </w:pPr>
          </w:p>
        </w:tc>
      </w:tr>
      <w:tr w:rsidR="0049404D" w:rsidRPr="00623E02" w14:paraId="12550A4C" w14:textId="77777777" w:rsidTr="003E1213">
        <w:trPr>
          <w:cantSplit/>
          <w:tblCellSpacing w:w="0" w:type="dxa"/>
        </w:trPr>
        <w:tc>
          <w:tcPr>
            <w:tcW w:w="363" w:type="pct"/>
          </w:tcPr>
          <w:p w14:paraId="7C8529EE" w14:textId="77777777" w:rsidR="0049404D" w:rsidRPr="00623E02" w:rsidRDefault="0049404D" w:rsidP="000A78E8">
            <w:pPr>
              <w:widowControl/>
              <w:spacing w:before="100" w:beforeAutospacing="1"/>
              <w:rPr>
                <w:b/>
                <w:snapToGrid/>
                <w:lang w:eastAsia="de-DE"/>
              </w:rPr>
            </w:pPr>
            <w:r w:rsidRPr="00623E02">
              <w:rPr>
                <w:b/>
                <w:snapToGrid/>
                <w:lang w:eastAsia="de-DE"/>
              </w:rPr>
              <w:t>2.10.7</w:t>
            </w:r>
          </w:p>
        </w:tc>
        <w:tc>
          <w:tcPr>
            <w:tcW w:w="183" w:type="pct"/>
          </w:tcPr>
          <w:p w14:paraId="1BA69C67" w14:textId="77777777" w:rsidR="0049404D" w:rsidRPr="00623E02" w:rsidRDefault="0049404D" w:rsidP="000A78E8">
            <w:pPr>
              <w:widowControl/>
              <w:spacing w:before="100" w:beforeAutospacing="1"/>
              <w:jc w:val="center"/>
              <w:rPr>
                <w:b/>
                <w:snapToGrid/>
                <w:lang w:eastAsia="de-DE"/>
              </w:rPr>
            </w:pPr>
          </w:p>
        </w:tc>
        <w:tc>
          <w:tcPr>
            <w:tcW w:w="213" w:type="pct"/>
          </w:tcPr>
          <w:p w14:paraId="61CAE884" w14:textId="77777777" w:rsidR="0049404D" w:rsidRPr="00623E02" w:rsidRDefault="0049404D" w:rsidP="000A78E8">
            <w:pPr>
              <w:widowControl/>
              <w:spacing w:before="100" w:beforeAutospacing="1"/>
              <w:jc w:val="center"/>
              <w:rPr>
                <w:b/>
                <w:snapToGrid/>
                <w:lang w:eastAsia="de-DE"/>
              </w:rPr>
            </w:pPr>
          </w:p>
        </w:tc>
        <w:tc>
          <w:tcPr>
            <w:tcW w:w="211" w:type="pct"/>
          </w:tcPr>
          <w:p w14:paraId="40470CA2" w14:textId="77777777" w:rsidR="0049404D" w:rsidRPr="00623E02" w:rsidRDefault="0049404D" w:rsidP="000A78E8">
            <w:pPr>
              <w:widowControl/>
              <w:spacing w:before="100" w:beforeAutospacing="1"/>
              <w:jc w:val="center"/>
              <w:rPr>
                <w:b/>
                <w:snapToGrid/>
                <w:lang w:eastAsia="de-DE"/>
              </w:rPr>
            </w:pPr>
          </w:p>
        </w:tc>
        <w:tc>
          <w:tcPr>
            <w:tcW w:w="258" w:type="pct"/>
          </w:tcPr>
          <w:p w14:paraId="00BC8649" w14:textId="77777777" w:rsidR="0049404D" w:rsidRPr="00623E02" w:rsidRDefault="0049404D" w:rsidP="000A78E8">
            <w:pPr>
              <w:widowControl/>
              <w:spacing w:before="100" w:beforeAutospacing="1"/>
              <w:jc w:val="center"/>
              <w:rPr>
                <w:b/>
                <w:snapToGrid/>
                <w:lang w:eastAsia="de-DE"/>
              </w:rPr>
            </w:pPr>
          </w:p>
        </w:tc>
        <w:tc>
          <w:tcPr>
            <w:tcW w:w="365" w:type="pct"/>
          </w:tcPr>
          <w:p w14:paraId="5B78536B" w14:textId="77777777" w:rsidR="0049404D" w:rsidRPr="00623E02" w:rsidRDefault="0049404D" w:rsidP="000A78E8">
            <w:pPr>
              <w:widowControl/>
              <w:spacing w:before="100" w:beforeAutospacing="1"/>
              <w:jc w:val="center"/>
              <w:rPr>
                <w:b/>
                <w:snapToGrid/>
                <w:lang w:eastAsia="de-DE"/>
              </w:rPr>
            </w:pPr>
          </w:p>
        </w:tc>
        <w:tc>
          <w:tcPr>
            <w:tcW w:w="242" w:type="pct"/>
          </w:tcPr>
          <w:p w14:paraId="322512DB" w14:textId="77777777" w:rsidR="0049404D" w:rsidRPr="00623E02" w:rsidRDefault="0049404D" w:rsidP="000A78E8">
            <w:pPr>
              <w:widowControl/>
              <w:spacing w:before="100" w:beforeAutospacing="1"/>
              <w:jc w:val="center"/>
              <w:rPr>
                <w:b/>
                <w:snapToGrid/>
                <w:lang w:eastAsia="de-DE"/>
              </w:rPr>
            </w:pPr>
          </w:p>
        </w:tc>
        <w:tc>
          <w:tcPr>
            <w:tcW w:w="273" w:type="pct"/>
          </w:tcPr>
          <w:p w14:paraId="5351187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2" w:type="pct"/>
          </w:tcPr>
          <w:p w14:paraId="6924CDA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43F21E2A"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3A7C0853" w14:textId="77777777" w:rsidR="0049404D" w:rsidRPr="00623E02" w:rsidRDefault="0049404D" w:rsidP="000A78E8">
            <w:pPr>
              <w:widowControl/>
              <w:spacing w:before="100" w:beforeAutospacing="1"/>
              <w:jc w:val="center"/>
              <w:rPr>
                <w:b/>
                <w:snapToGrid/>
                <w:lang w:eastAsia="de-DE"/>
              </w:rPr>
            </w:pPr>
          </w:p>
        </w:tc>
        <w:tc>
          <w:tcPr>
            <w:tcW w:w="274" w:type="pct"/>
          </w:tcPr>
          <w:p w14:paraId="4358348A" w14:textId="77777777" w:rsidR="0049404D" w:rsidRPr="00623E02" w:rsidRDefault="0049404D" w:rsidP="000A78E8">
            <w:pPr>
              <w:widowControl/>
              <w:spacing w:before="100" w:beforeAutospacing="1"/>
              <w:jc w:val="center"/>
              <w:rPr>
                <w:b/>
                <w:snapToGrid/>
                <w:lang w:eastAsia="de-DE"/>
              </w:rPr>
            </w:pPr>
          </w:p>
        </w:tc>
        <w:tc>
          <w:tcPr>
            <w:tcW w:w="242" w:type="pct"/>
          </w:tcPr>
          <w:p w14:paraId="29E46A8D" w14:textId="77777777" w:rsidR="0049404D" w:rsidRPr="00623E02" w:rsidRDefault="0049404D" w:rsidP="000A78E8">
            <w:pPr>
              <w:widowControl/>
              <w:spacing w:before="100" w:beforeAutospacing="1"/>
              <w:jc w:val="center"/>
              <w:rPr>
                <w:b/>
                <w:snapToGrid/>
                <w:lang w:eastAsia="de-DE"/>
              </w:rPr>
            </w:pPr>
          </w:p>
        </w:tc>
        <w:tc>
          <w:tcPr>
            <w:tcW w:w="215" w:type="pct"/>
          </w:tcPr>
          <w:p w14:paraId="3AD86396" w14:textId="77777777" w:rsidR="0049404D" w:rsidRPr="00623E02" w:rsidRDefault="0049404D" w:rsidP="000A78E8">
            <w:pPr>
              <w:widowControl/>
              <w:spacing w:before="100" w:beforeAutospacing="1"/>
              <w:jc w:val="center"/>
              <w:rPr>
                <w:b/>
                <w:snapToGrid/>
                <w:lang w:eastAsia="de-DE"/>
              </w:rPr>
            </w:pPr>
          </w:p>
        </w:tc>
        <w:tc>
          <w:tcPr>
            <w:tcW w:w="250" w:type="pct"/>
          </w:tcPr>
          <w:p w14:paraId="1A714C75" w14:textId="77777777" w:rsidR="0049404D" w:rsidRPr="00623E02" w:rsidRDefault="0049404D" w:rsidP="000A78E8">
            <w:pPr>
              <w:widowControl/>
              <w:spacing w:before="100" w:beforeAutospacing="1"/>
              <w:jc w:val="center"/>
              <w:rPr>
                <w:b/>
                <w:snapToGrid/>
                <w:lang w:eastAsia="de-DE"/>
              </w:rPr>
            </w:pPr>
          </w:p>
        </w:tc>
        <w:tc>
          <w:tcPr>
            <w:tcW w:w="251" w:type="pct"/>
          </w:tcPr>
          <w:p w14:paraId="078EEB9D" w14:textId="77777777" w:rsidR="0049404D" w:rsidRPr="00623E02" w:rsidRDefault="0049404D" w:rsidP="000A78E8">
            <w:pPr>
              <w:widowControl/>
              <w:spacing w:before="100" w:beforeAutospacing="1"/>
              <w:jc w:val="center"/>
              <w:rPr>
                <w:b/>
                <w:snapToGrid/>
                <w:lang w:eastAsia="de-DE"/>
              </w:rPr>
            </w:pPr>
          </w:p>
        </w:tc>
        <w:tc>
          <w:tcPr>
            <w:tcW w:w="251" w:type="pct"/>
          </w:tcPr>
          <w:p w14:paraId="10F1A7FA" w14:textId="77777777" w:rsidR="0049404D" w:rsidRPr="00623E02" w:rsidRDefault="0049404D" w:rsidP="000A78E8">
            <w:pPr>
              <w:widowControl/>
              <w:spacing w:before="100" w:beforeAutospacing="1"/>
              <w:jc w:val="center"/>
              <w:rPr>
                <w:b/>
                <w:snapToGrid/>
                <w:lang w:eastAsia="de-DE"/>
              </w:rPr>
            </w:pPr>
          </w:p>
        </w:tc>
        <w:tc>
          <w:tcPr>
            <w:tcW w:w="254" w:type="pct"/>
          </w:tcPr>
          <w:p w14:paraId="21C5CF4E" w14:textId="77777777" w:rsidR="0049404D" w:rsidRPr="00623E02" w:rsidRDefault="0049404D" w:rsidP="000A78E8">
            <w:pPr>
              <w:widowControl/>
              <w:spacing w:before="100" w:beforeAutospacing="1"/>
              <w:jc w:val="center"/>
              <w:rPr>
                <w:b/>
                <w:snapToGrid/>
                <w:lang w:eastAsia="de-DE"/>
              </w:rPr>
            </w:pPr>
          </w:p>
        </w:tc>
        <w:tc>
          <w:tcPr>
            <w:tcW w:w="336" w:type="pct"/>
          </w:tcPr>
          <w:p w14:paraId="3CAEA0A1" w14:textId="77777777" w:rsidR="0049404D" w:rsidRPr="00623E02" w:rsidRDefault="0049404D" w:rsidP="000A78E8">
            <w:pPr>
              <w:widowControl/>
              <w:spacing w:before="100" w:beforeAutospacing="1"/>
              <w:jc w:val="center"/>
              <w:rPr>
                <w:b/>
                <w:snapToGrid/>
                <w:lang w:eastAsia="de-DE"/>
              </w:rPr>
            </w:pPr>
          </w:p>
        </w:tc>
      </w:tr>
      <w:tr w:rsidR="0049404D" w:rsidRPr="00623E02" w14:paraId="611854DC" w14:textId="77777777" w:rsidTr="003E1213">
        <w:trPr>
          <w:cantSplit/>
          <w:tblCellSpacing w:w="0" w:type="dxa"/>
        </w:trPr>
        <w:tc>
          <w:tcPr>
            <w:tcW w:w="363" w:type="pct"/>
          </w:tcPr>
          <w:p w14:paraId="6378B5DD" w14:textId="77777777" w:rsidR="0049404D" w:rsidRPr="00623E02" w:rsidRDefault="0049404D" w:rsidP="000A78E8">
            <w:pPr>
              <w:widowControl/>
              <w:spacing w:before="100" w:beforeAutospacing="1"/>
              <w:rPr>
                <w:b/>
                <w:snapToGrid/>
                <w:lang w:eastAsia="de-DE"/>
              </w:rPr>
            </w:pPr>
            <w:r w:rsidRPr="00623E02">
              <w:rPr>
                <w:b/>
                <w:snapToGrid/>
                <w:lang w:eastAsia="de-DE"/>
              </w:rPr>
              <w:t>2.10.8</w:t>
            </w:r>
          </w:p>
        </w:tc>
        <w:tc>
          <w:tcPr>
            <w:tcW w:w="183" w:type="pct"/>
          </w:tcPr>
          <w:p w14:paraId="28E5B83A" w14:textId="77777777" w:rsidR="0049404D" w:rsidRPr="00623E02" w:rsidRDefault="0049404D" w:rsidP="000A78E8">
            <w:pPr>
              <w:widowControl/>
              <w:spacing w:before="100" w:beforeAutospacing="1"/>
              <w:jc w:val="center"/>
              <w:rPr>
                <w:b/>
                <w:snapToGrid/>
                <w:lang w:eastAsia="de-DE"/>
              </w:rPr>
            </w:pPr>
          </w:p>
        </w:tc>
        <w:tc>
          <w:tcPr>
            <w:tcW w:w="213" w:type="pct"/>
          </w:tcPr>
          <w:p w14:paraId="0FD953DA" w14:textId="77777777" w:rsidR="0049404D" w:rsidRPr="00623E02" w:rsidRDefault="0049404D" w:rsidP="000A78E8">
            <w:pPr>
              <w:widowControl/>
              <w:spacing w:before="100" w:beforeAutospacing="1"/>
              <w:jc w:val="center"/>
              <w:rPr>
                <w:b/>
                <w:snapToGrid/>
                <w:lang w:eastAsia="de-DE"/>
              </w:rPr>
            </w:pPr>
          </w:p>
        </w:tc>
        <w:tc>
          <w:tcPr>
            <w:tcW w:w="211" w:type="pct"/>
          </w:tcPr>
          <w:p w14:paraId="1F729050" w14:textId="77777777" w:rsidR="0049404D" w:rsidRPr="00623E02" w:rsidRDefault="0049404D" w:rsidP="000A78E8">
            <w:pPr>
              <w:widowControl/>
              <w:spacing w:before="100" w:beforeAutospacing="1"/>
              <w:jc w:val="center"/>
              <w:rPr>
                <w:b/>
                <w:snapToGrid/>
                <w:lang w:eastAsia="de-DE"/>
              </w:rPr>
            </w:pPr>
          </w:p>
        </w:tc>
        <w:tc>
          <w:tcPr>
            <w:tcW w:w="258" w:type="pct"/>
          </w:tcPr>
          <w:p w14:paraId="091716CC" w14:textId="77777777" w:rsidR="0049404D" w:rsidRPr="00623E02" w:rsidRDefault="0049404D" w:rsidP="000A78E8">
            <w:pPr>
              <w:widowControl/>
              <w:spacing w:before="100" w:beforeAutospacing="1"/>
              <w:jc w:val="center"/>
              <w:rPr>
                <w:b/>
                <w:snapToGrid/>
                <w:lang w:eastAsia="de-DE"/>
              </w:rPr>
            </w:pPr>
          </w:p>
        </w:tc>
        <w:tc>
          <w:tcPr>
            <w:tcW w:w="365" w:type="pct"/>
          </w:tcPr>
          <w:p w14:paraId="55D23965" w14:textId="77777777" w:rsidR="0049404D" w:rsidRPr="00623E02" w:rsidRDefault="0049404D" w:rsidP="000A78E8">
            <w:pPr>
              <w:widowControl/>
              <w:spacing w:before="100" w:beforeAutospacing="1"/>
              <w:jc w:val="center"/>
              <w:rPr>
                <w:b/>
                <w:snapToGrid/>
                <w:lang w:eastAsia="de-DE"/>
              </w:rPr>
            </w:pPr>
          </w:p>
        </w:tc>
        <w:tc>
          <w:tcPr>
            <w:tcW w:w="242" w:type="pct"/>
          </w:tcPr>
          <w:p w14:paraId="7CF0B4C0" w14:textId="77777777" w:rsidR="0049404D" w:rsidRPr="00623E02" w:rsidRDefault="0049404D" w:rsidP="000A78E8">
            <w:pPr>
              <w:widowControl/>
              <w:spacing w:before="100" w:beforeAutospacing="1"/>
              <w:jc w:val="center"/>
              <w:rPr>
                <w:b/>
                <w:snapToGrid/>
                <w:lang w:eastAsia="de-DE"/>
              </w:rPr>
            </w:pPr>
          </w:p>
        </w:tc>
        <w:tc>
          <w:tcPr>
            <w:tcW w:w="273" w:type="pct"/>
          </w:tcPr>
          <w:p w14:paraId="39531A8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2" w:type="pct"/>
          </w:tcPr>
          <w:p w14:paraId="442D2207" w14:textId="77777777" w:rsidR="0049404D" w:rsidRPr="00623E02" w:rsidRDefault="0049404D" w:rsidP="000A78E8">
            <w:pPr>
              <w:widowControl/>
              <w:spacing w:before="100" w:beforeAutospacing="1"/>
              <w:jc w:val="center"/>
              <w:rPr>
                <w:b/>
                <w:snapToGrid/>
                <w:lang w:eastAsia="de-DE"/>
              </w:rPr>
            </w:pPr>
          </w:p>
        </w:tc>
        <w:tc>
          <w:tcPr>
            <w:tcW w:w="273" w:type="pct"/>
          </w:tcPr>
          <w:p w14:paraId="127F4BD9" w14:textId="77777777" w:rsidR="0049404D" w:rsidRPr="00623E02" w:rsidRDefault="0049404D" w:rsidP="000A78E8">
            <w:pPr>
              <w:widowControl/>
              <w:spacing w:before="100" w:beforeAutospacing="1"/>
              <w:jc w:val="center"/>
              <w:rPr>
                <w:b/>
                <w:snapToGrid/>
                <w:lang w:eastAsia="de-DE"/>
              </w:rPr>
            </w:pPr>
          </w:p>
        </w:tc>
        <w:tc>
          <w:tcPr>
            <w:tcW w:w="274" w:type="pct"/>
          </w:tcPr>
          <w:p w14:paraId="388D8D7D" w14:textId="77777777" w:rsidR="0049404D" w:rsidRPr="00623E02" w:rsidRDefault="0049404D" w:rsidP="000A78E8">
            <w:pPr>
              <w:widowControl/>
              <w:spacing w:before="100" w:beforeAutospacing="1"/>
              <w:jc w:val="center"/>
              <w:rPr>
                <w:b/>
                <w:snapToGrid/>
                <w:lang w:eastAsia="de-DE"/>
              </w:rPr>
            </w:pPr>
          </w:p>
        </w:tc>
        <w:tc>
          <w:tcPr>
            <w:tcW w:w="274" w:type="pct"/>
          </w:tcPr>
          <w:p w14:paraId="2979BD18" w14:textId="77777777" w:rsidR="0049404D" w:rsidRPr="00623E02" w:rsidRDefault="0049404D" w:rsidP="000A78E8">
            <w:pPr>
              <w:widowControl/>
              <w:spacing w:before="100" w:beforeAutospacing="1"/>
              <w:jc w:val="center"/>
              <w:rPr>
                <w:b/>
                <w:snapToGrid/>
                <w:lang w:eastAsia="de-DE"/>
              </w:rPr>
            </w:pPr>
          </w:p>
        </w:tc>
        <w:tc>
          <w:tcPr>
            <w:tcW w:w="242" w:type="pct"/>
          </w:tcPr>
          <w:p w14:paraId="3E57FC8A" w14:textId="77777777" w:rsidR="0049404D" w:rsidRPr="00623E02" w:rsidRDefault="0049404D" w:rsidP="000A78E8">
            <w:pPr>
              <w:widowControl/>
              <w:spacing w:before="100" w:beforeAutospacing="1"/>
              <w:jc w:val="center"/>
              <w:rPr>
                <w:b/>
                <w:snapToGrid/>
                <w:lang w:eastAsia="de-DE"/>
              </w:rPr>
            </w:pPr>
          </w:p>
        </w:tc>
        <w:tc>
          <w:tcPr>
            <w:tcW w:w="215" w:type="pct"/>
          </w:tcPr>
          <w:p w14:paraId="50800429" w14:textId="77777777" w:rsidR="0049404D" w:rsidRPr="00623E02" w:rsidRDefault="0049404D" w:rsidP="000A78E8">
            <w:pPr>
              <w:widowControl/>
              <w:spacing w:before="100" w:beforeAutospacing="1"/>
              <w:jc w:val="center"/>
              <w:rPr>
                <w:b/>
                <w:snapToGrid/>
                <w:lang w:eastAsia="de-DE"/>
              </w:rPr>
            </w:pPr>
          </w:p>
        </w:tc>
        <w:tc>
          <w:tcPr>
            <w:tcW w:w="250" w:type="pct"/>
          </w:tcPr>
          <w:p w14:paraId="5A2C846A" w14:textId="77777777" w:rsidR="0049404D" w:rsidRPr="00623E02" w:rsidRDefault="0049404D" w:rsidP="000A78E8">
            <w:pPr>
              <w:widowControl/>
              <w:spacing w:before="100" w:beforeAutospacing="1"/>
              <w:jc w:val="center"/>
              <w:rPr>
                <w:b/>
                <w:snapToGrid/>
                <w:lang w:eastAsia="de-DE"/>
              </w:rPr>
            </w:pPr>
          </w:p>
        </w:tc>
        <w:tc>
          <w:tcPr>
            <w:tcW w:w="251" w:type="pct"/>
          </w:tcPr>
          <w:p w14:paraId="78E0C972" w14:textId="77777777" w:rsidR="0049404D" w:rsidRPr="00623E02" w:rsidRDefault="0049404D" w:rsidP="000A78E8">
            <w:pPr>
              <w:widowControl/>
              <w:spacing w:before="100" w:beforeAutospacing="1"/>
              <w:jc w:val="center"/>
              <w:rPr>
                <w:b/>
                <w:snapToGrid/>
                <w:lang w:eastAsia="de-DE"/>
              </w:rPr>
            </w:pPr>
          </w:p>
        </w:tc>
        <w:tc>
          <w:tcPr>
            <w:tcW w:w="251" w:type="pct"/>
          </w:tcPr>
          <w:p w14:paraId="629D0CAE" w14:textId="77777777" w:rsidR="0049404D" w:rsidRPr="00623E02" w:rsidRDefault="0049404D" w:rsidP="000A78E8">
            <w:pPr>
              <w:widowControl/>
              <w:spacing w:before="100" w:beforeAutospacing="1"/>
              <w:jc w:val="center"/>
              <w:rPr>
                <w:b/>
                <w:snapToGrid/>
                <w:lang w:eastAsia="de-DE"/>
              </w:rPr>
            </w:pPr>
          </w:p>
        </w:tc>
        <w:tc>
          <w:tcPr>
            <w:tcW w:w="254" w:type="pct"/>
          </w:tcPr>
          <w:p w14:paraId="3DFC4933" w14:textId="77777777" w:rsidR="0049404D" w:rsidRPr="00623E02" w:rsidRDefault="0049404D" w:rsidP="000A78E8">
            <w:pPr>
              <w:widowControl/>
              <w:spacing w:before="100" w:beforeAutospacing="1"/>
              <w:jc w:val="center"/>
              <w:rPr>
                <w:b/>
                <w:snapToGrid/>
                <w:lang w:eastAsia="de-DE"/>
              </w:rPr>
            </w:pPr>
          </w:p>
        </w:tc>
        <w:tc>
          <w:tcPr>
            <w:tcW w:w="336" w:type="pct"/>
          </w:tcPr>
          <w:p w14:paraId="12910924" w14:textId="77777777" w:rsidR="0049404D" w:rsidRPr="00623E02" w:rsidRDefault="0049404D" w:rsidP="000A78E8">
            <w:pPr>
              <w:widowControl/>
              <w:spacing w:before="100" w:beforeAutospacing="1"/>
              <w:jc w:val="center"/>
              <w:rPr>
                <w:b/>
                <w:snapToGrid/>
                <w:lang w:eastAsia="de-DE"/>
              </w:rPr>
            </w:pPr>
          </w:p>
        </w:tc>
      </w:tr>
      <w:tr w:rsidR="0049404D" w:rsidRPr="00623E02" w14:paraId="3B4D0EDF" w14:textId="77777777" w:rsidTr="003E1213">
        <w:trPr>
          <w:cantSplit/>
          <w:tblCellSpacing w:w="0" w:type="dxa"/>
        </w:trPr>
        <w:tc>
          <w:tcPr>
            <w:tcW w:w="363" w:type="pct"/>
          </w:tcPr>
          <w:p w14:paraId="7D7C7142" w14:textId="77777777" w:rsidR="0049404D" w:rsidRPr="00623E02" w:rsidRDefault="0049404D" w:rsidP="000A78E8">
            <w:pPr>
              <w:widowControl/>
              <w:spacing w:before="100" w:beforeAutospacing="1"/>
              <w:rPr>
                <w:b/>
                <w:snapToGrid/>
                <w:lang w:eastAsia="de-DE"/>
              </w:rPr>
            </w:pPr>
            <w:r w:rsidRPr="00623E02">
              <w:rPr>
                <w:b/>
                <w:snapToGrid/>
                <w:lang w:eastAsia="de-DE"/>
              </w:rPr>
              <w:t>2.10.9</w:t>
            </w:r>
          </w:p>
        </w:tc>
        <w:tc>
          <w:tcPr>
            <w:tcW w:w="183" w:type="pct"/>
          </w:tcPr>
          <w:p w14:paraId="2A11DC0D" w14:textId="77777777" w:rsidR="0049404D" w:rsidRPr="00623E02" w:rsidRDefault="0049404D" w:rsidP="000A78E8">
            <w:pPr>
              <w:widowControl/>
              <w:spacing w:before="100" w:beforeAutospacing="1"/>
              <w:jc w:val="center"/>
              <w:rPr>
                <w:b/>
                <w:snapToGrid/>
                <w:lang w:eastAsia="de-DE"/>
              </w:rPr>
            </w:pPr>
          </w:p>
        </w:tc>
        <w:tc>
          <w:tcPr>
            <w:tcW w:w="213" w:type="pct"/>
          </w:tcPr>
          <w:p w14:paraId="0A33A7EE" w14:textId="77777777" w:rsidR="0049404D" w:rsidRPr="00623E02" w:rsidRDefault="0049404D" w:rsidP="000A78E8">
            <w:pPr>
              <w:widowControl/>
              <w:spacing w:before="100" w:beforeAutospacing="1"/>
              <w:jc w:val="center"/>
              <w:rPr>
                <w:b/>
                <w:snapToGrid/>
                <w:lang w:eastAsia="de-DE"/>
              </w:rPr>
            </w:pPr>
          </w:p>
        </w:tc>
        <w:tc>
          <w:tcPr>
            <w:tcW w:w="211" w:type="pct"/>
          </w:tcPr>
          <w:p w14:paraId="7ABE1AB1" w14:textId="77777777" w:rsidR="0049404D" w:rsidRPr="00623E02" w:rsidRDefault="0049404D" w:rsidP="000A78E8">
            <w:pPr>
              <w:widowControl/>
              <w:spacing w:before="100" w:beforeAutospacing="1"/>
              <w:jc w:val="center"/>
              <w:rPr>
                <w:b/>
                <w:snapToGrid/>
                <w:lang w:eastAsia="de-DE"/>
              </w:rPr>
            </w:pPr>
          </w:p>
        </w:tc>
        <w:tc>
          <w:tcPr>
            <w:tcW w:w="258" w:type="pct"/>
          </w:tcPr>
          <w:p w14:paraId="6A12F235" w14:textId="77777777" w:rsidR="0049404D" w:rsidRPr="00623E02" w:rsidRDefault="0049404D" w:rsidP="000A78E8">
            <w:pPr>
              <w:widowControl/>
              <w:spacing w:before="100" w:beforeAutospacing="1"/>
              <w:jc w:val="center"/>
              <w:rPr>
                <w:b/>
                <w:snapToGrid/>
                <w:lang w:eastAsia="de-DE"/>
              </w:rPr>
            </w:pPr>
          </w:p>
        </w:tc>
        <w:tc>
          <w:tcPr>
            <w:tcW w:w="365" w:type="pct"/>
          </w:tcPr>
          <w:p w14:paraId="73E2C978" w14:textId="77777777" w:rsidR="0049404D" w:rsidRPr="00623E02" w:rsidRDefault="0049404D" w:rsidP="000A78E8">
            <w:pPr>
              <w:widowControl/>
              <w:spacing w:before="100" w:beforeAutospacing="1"/>
              <w:jc w:val="center"/>
              <w:rPr>
                <w:b/>
                <w:snapToGrid/>
                <w:lang w:eastAsia="de-DE"/>
              </w:rPr>
            </w:pPr>
          </w:p>
        </w:tc>
        <w:tc>
          <w:tcPr>
            <w:tcW w:w="242" w:type="pct"/>
          </w:tcPr>
          <w:p w14:paraId="5E580836" w14:textId="77777777" w:rsidR="0049404D" w:rsidRPr="00623E02" w:rsidRDefault="0049404D" w:rsidP="000A78E8">
            <w:pPr>
              <w:widowControl/>
              <w:spacing w:before="100" w:beforeAutospacing="1"/>
              <w:jc w:val="center"/>
              <w:rPr>
                <w:b/>
                <w:snapToGrid/>
                <w:lang w:eastAsia="de-DE"/>
              </w:rPr>
            </w:pPr>
          </w:p>
        </w:tc>
        <w:tc>
          <w:tcPr>
            <w:tcW w:w="273" w:type="pct"/>
          </w:tcPr>
          <w:p w14:paraId="723FF720" w14:textId="77777777" w:rsidR="0049404D" w:rsidRPr="00623E02" w:rsidRDefault="0049404D" w:rsidP="000A78E8">
            <w:pPr>
              <w:widowControl/>
              <w:spacing w:before="100" w:beforeAutospacing="1"/>
              <w:jc w:val="center"/>
              <w:rPr>
                <w:b/>
                <w:snapToGrid/>
                <w:lang w:eastAsia="de-DE"/>
              </w:rPr>
            </w:pPr>
          </w:p>
        </w:tc>
        <w:tc>
          <w:tcPr>
            <w:tcW w:w="272" w:type="pct"/>
          </w:tcPr>
          <w:p w14:paraId="1AF87BF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49B8779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44D0B2EC" w14:textId="77777777" w:rsidR="0049404D" w:rsidRPr="00623E02" w:rsidRDefault="0049404D" w:rsidP="000A78E8">
            <w:pPr>
              <w:widowControl/>
              <w:spacing w:before="100" w:beforeAutospacing="1"/>
              <w:jc w:val="center"/>
              <w:rPr>
                <w:b/>
                <w:snapToGrid/>
                <w:lang w:eastAsia="de-DE"/>
              </w:rPr>
            </w:pPr>
          </w:p>
        </w:tc>
        <w:tc>
          <w:tcPr>
            <w:tcW w:w="274" w:type="pct"/>
          </w:tcPr>
          <w:p w14:paraId="156CE420" w14:textId="77777777" w:rsidR="0049404D" w:rsidRPr="00623E02" w:rsidRDefault="0049404D" w:rsidP="000A78E8">
            <w:pPr>
              <w:widowControl/>
              <w:spacing w:before="100" w:beforeAutospacing="1"/>
              <w:jc w:val="center"/>
              <w:rPr>
                <w:b/>
                <w:snapToGrid/>
                <w:lang w:eastAsia="de-DE"/>
              </w:rPr>
            </w:pPr>
          </w:p>
        </w:tc>
        <w:tc>
          <w:tcPr>
            <w:tcW w:w="242" w:type="pct"/>
          </w:tcPr>
          <w:p w14:paraId="0D7851AE" w14:textId="77777777" w:rsidR="0049404D" w:rsidRPr="00623E02" w:rsidRDefault="0049404D" w:rsidP="000A78E8">
            <w:pPr>
              <w:widowControl/>
              <w:spacing w:before="100" w:beforeAutospacing="1"/>
              <w:jc w:val="center"/>
              <w:rPr>
                <w:b/>
                <w:snapToGrid/>
                <w:lang w:eastAsia="de-DE"/>
              </w:rPr>
            </w:pPr>
          </w:p>
        </w:tc>
        <w:tc>
          <w:tcPr>
            <w:tcW w:w="215" w:type="pct"/>
          </w:tcPr>
          <w:p w14:paraId="5BE24093" w14:textId="77777777" w:rsidR="0049404D" w:rsidRPr="00623E02" w:rsidRDefault="0049404D" w:rsidP="000A78E8">
            <w:pPr>
              <w:widowControl/>
              <w:spacing w:before="100" w:beforeAutospacing="1"/>
              <w:jc w:val="center"/>
              <w:rPr>
                <w:b/>
                <w:snapToGrid/>
                <w:lang w:eastAsia="de-DE"/>
              </w:rPr>
            </w:pPr>
          </w:p>
        </w:tc>
        <w:tc>
          <w:tcPr>
            <w:tcW w:w="250" w:type="pct"/>
          </w:tcPr>
          <w:p w14:paraId="11D4225E" w14:textId="77777777" w:rsidR="0049404D" w:rsidRPr="00623E02" w:rsidRDefault="0049404D" w:rsidP="000A78E8">
            <w:pPr>
              <w:widowControl/>
              <w:spacing w:before="100" w:beforeAutospacing="1"/>
              <w:jc w:val="center"/>
              <w:rPr>
                <w:b/>
                <w:snapToGrid/>
                <w:lang w:eastAsia="de-DE"/>
              </w:rPr>
            </w:pPr>
          </w:p>
        </w:tc>
        <w:tc>
          <w:tcPr>
            <w:tcW w:w="251" w:type="pct"/>
          </w:tcPr>
          <w:p w14:paraId="12373742" w14:textId="77777777" w:rsidR="0049404D" w:rsidRPr="00623E02" w:rsidRDefault="0049404D" w:rsidP="000A78E8">
            <w:pPr>
              <w:widowControl/>
              <w:spacing w:before="100" w:beforeAutospacing="1"/>
              <w:jc w:val="center"/>
              <w:rPr>
                <w:b/>
                <w:snapToGrid/>
                <w:lang w:eastAsia="de-DE"/>
              </w:rPr>
            </w:pPr>
          </w:p>
        </w:tc>
        <w:tc>
          <w:tcPr>
            <w:tcW w:w="251" w:type="pct"/>
          </w:tcPr>
          <w:p w14:paraId="6B4FA0E9" w14:textId="77777777" w:rsidR="0049404D" w:rsidRPr="00623E02" w:rsidRDefault="0049404D" w:rsidP="000A78E8">
            <w:pPr>
              <w:widowControl/>
              <w:spacing w:before="100" w:beforeAutospacing="1"/>
              <w:jc w:val="center"/>
              <w:rPr>
                <w:b/>
                <w:snapToGrid/>
                <w:lang w:eastAsia="de-DE"/>
              </w:rPr>
            </w:pPr>
          </w:p>
        </w:tc>
        <w:tc>
          <w:tcPr>
            <w:tcW w:w="254" w:type="pct"/>
          </w:tcPr>
          <w:p w14:paraId="68DD04DA" w14:textId="77777777" w:rsidR="0049404D" w:rsidRPr="00623E02" w:rsidRDefault="0049404D" w:rsidP="000A78E8">
            <w:pPr>
              <w:widowControl/>
              <w:spacing w:before="100" w:beforeAutospacing="1"/>
              <w:jc w:val="center"/>
              <w:rPr>
                <w:b/>
                <w:snapToGrid/>
                <w:lang w:eastAsia="de-DE"/>
              </w:rPr>
            </w:pPr>
          </w:p>
        </w:tc>
        <w:tc>
          <w:tcPr>
            <w:tcW w:w="336" w:type="pct"/>
          </w:tcPr>
          <w:p w14:paraId="021002EE" w14:textId="77777777" w:rsidR="0049404D" w:rsidRPr="00623E02" w:rsidRDefault="0049404D" w:rsidP="000A78E8">
            <w:pPr>
              <w:widowControl/>
              <w:spacing w:before="100" w:beforeAutospacing="1"/>
              <w:jc w:val="center"/>
              <w:rPr>
                <w:b/>
                <w:snapToGrid/>
                <w:lang w:eastAsia="de-DE"/>
              </w:rPr>
            </w:pPr>
          </w:p>
        </w:tc>
      </w:tr>
      <w:tr w:rsidR="0049404D" w:rsidRPr="00623E02" w14:paraId="4AA14FC2" w14:textId="77777777" w:rsidTr="003E1213">
        <w:trPr>
          <w:cantSplit/>
          <w:tblCellSpacing w:w="0" w:type="dxa"/>
        </w:trPr>
        <w:tc>
          <w:tcPr>
            <w:tcW w:w="363" w:type="pct"/>
          </w:tcPr>
          <w:p w14:paraId="16405383" w14:textId="77777777" w:rsidR="0049404D" w:rsidRPr="00623E02" w:rsidRDefault="0049404D" w:rsidP="000A78E8">
            <w:pPr>
              <w:widowControl/>
              <w:spacing w:before="100" w:beforeAutospacing="1"/>
              <w:rPr>
                <w:b/>
                <w:snapToGrid/>
                <w:lang w:eastAsia="de-DE"/>
              </w:rPr>
            </w:pPr>
            <w:r w:rsidRPr="00623E02">
              <w:rPr>
                <w:b/>
                <w:snapToGrid/>
                <w:lang w:eastAsia="de-DE"/>
              </w:rPr>
              <w:t>2.19.2</w:t>
            </w:r>
          </w:p>
        </w:tc>
        <w:tc>
          <w:tcPr>
            <w:tcW w:w="183" w:type="pct"/>
          </w:tcPr>
          <w:p w14:paraId="3CD0928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2892C30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21519A6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529DECC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0F90D24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41DFB4A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3E23243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2" w:type="pct"/>
          </w:tcPr>
          <w:p w14:paraId="65323EB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539D6E7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59A39F9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752E9EA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18893FF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5" w:type="pct"/>
          </w:tcPr>
          <w:p w14:paraId="6468A62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0" w:type="pct"/>
          </w:tcPr>
          <w:p w14:paraId="1DBAE67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2627EA8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645BFBBA"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4" w:type="pct"/>
          </w:tcPr>
          <w:p w14:paraId="37D4F67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36" w:type="pct"/>
          </w:tcPr>
          <w:p w14:paraId="00013D8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32A2EB61" w14:textId="77777777" w:rsidTr="003E1213">
        <w:trPr>
          <w:cantSplit/>
          <w:tblCellSpacing w:w="0" w:type="dxa"/>
        </w:trPr>
        <w:tc>
          <w:tcPr>
            <w:tcW w:w="363" w:type="pct"/>
          </w:tcPr>
          <w:p w14:paraId="297DB3C6" w14:textId="77777777" w:rsidR="0049404D" w:rsidRPr="00623E02" w:rsidRDefault="0049404D" w:rsidP="000A78E8">
            <w:pPr>
              <w:widowControl/>
              <w:spacing w:before="100" w:beforeAutospacing="1"/>
              <w:rPr>
                <w:b/>
                <w:snapToGrid/>
                <w:lang w:eastAsia="de-DE"/>
              </w:rPr>
            </w:pPr>
            <w:r w:rsidRPr="00623E02">
              <w:rPr>
                <w:b/>
                <w:snapToGrid/>
                <w:lang w:eastAsia="de-DE"/>
              </w:rPr>
              <w:t>2.19.4</w:t>
            </w:r>
          </w:p>
        </w:tc>
        <w:tc>
          <w:tcPr>
            <w:tcW w:w="183" w:type="pct"/>
          </w:tcPr>
          <w:p w14:paraId="566682A7" w14:textId="77777777" w:rsidR="0049404D" w:rsidRPr="00623E02" w:rsidRDefault="0049404D" w:rsidP="000A78E8">
            <w:pPr>
              <w:widowControl/>
              <w:spacing w:before="100" w:beforeAutospacing="1"/>
              <w:jc w:val="center"/>
              <w:rPr>
                <w:b/>
                <w:snapToGrid/>
                <w:lang w:eastAsia="de-DE"/>
              </w:rPr>
            </w:pPr>
          </w:p>
        </w:tc>
        <w:tc>
          <w:tcPr>
            <w:tcW w:w="213" w:type="pct"/>
          </w:tcPr>
          <w:p w14:paraId="35AF24B3" w14:textId="77777777" w:rsidR="0049404D" w:rsidRPr="00623E02" w:rsidRDefault="0049404D" w:rsidP="000A78E8">
            <w:pPr>
              <w:widowControl/>
              <w:spacing w:before="100" w:beforeAutospacing="1"/>
              <w:jc w:val="center"/>
              <w:rPr>
                <w:b/>
                <w:snapToGrid/>
                <w:lang w:eastAsia="de-DE"/>
              </w:rPr>
            </w:pPr>
          </w:p>
        </w:tc>
        <w:tc>
          <w:tcPr>
            <w:tcW w:w="211" w:type="pct"/>
          </w:tcPr>
          <w:p w14:paraId="1B1FAD50" w14:textId="77777777" w:rsidR="0049404D" w:rsidRPr="00623E02" w:rsidRDefault="0049404D" w:rsidP="000A78E8">
            <w:pPr>
              <w:widowControl/>
              <w:spacing w:before="100" w:beforeAutospacing="1"/>
              <w:jc w:val="center"/>
              <w:rPr>
                <w:b/>
                <w:snapToGrid/>
                <w:lang w:eastAsia="de-DE"/>
              </w:rPr>
            </w:pPr>
          </w:p>
        </w:tc>
        <w:tc>
          <w:tcPr>
            <w:tcW w:w="258" w:type="pct"/>
          </w:tcPr>
          <w:p w14:paraId="29489813" w14:textId="77777777" w:rsidR="0049404D" w:rsidRPr="00623E02" w:rsidRDefault="0049404D" w:rsidP="000A78E8">
            <w:pPr>
              <w:widowControl/>
              <w:spacing w:before="100" w:beforeAutospacing="1"/>
              <w:jc w:val="center"/>
              <w:rPr>
                <w:b/>
                <w:snapToGrid/>
                <w:lang w:eastAsia="de-DE"/>
              </w:rPr>
            </w:pPr>
          </w:p>
        </w:tc>
        <w:tc>
          <w:tcPr>
            <w:tcW w:w="365" w:type="pct"/>
          </w:tcPr>
          <w:p w14:paraId="60FEEBB7" w14:textId="77777777" w:rsidR="0049404D" w:rsidRPr="00623E02" w:rsidRDefault="0049404D" w:rsidP="000A78E8">
            <w:pPr>
              <w:widowControl/>
              <w:spacing w:before="100" w:beforeAutospacing="1"/>
              <w:jc w:val="center"/>
              <w:rPr>
                <w:b/>
                <w:snapToGrid/>
                <w:lang w:eastAsia="de-DE"/>
              </w:rPr>
            </w:pPr>
          </w:p>
        </w:tc>
        <w:tc>
          <w:tcPr>
            <w:tcW w:w="242" w:type="pct"/>
          </w:tcPr>
          <w:p w14:paraId="2EA5AB0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249E82A2" w14:textId="77777777" w:rsidR="0049404D" w:rsidRPr="00623E02" w:rsidRDefault="0049404D" w:rsidP="000A78E8">
            <w:pPr>
              <w:widowControl/>
              <w:spacing w:before="100" w:beforeAutospacing="1"/>
              <w:jc w:val="center"/>
              <w:rPr>
                <w:b/>
                <w:snapToGrid/>
                <w:lang w:eastAsia="de-DE"/>
              </w:rPr>
            </w:pPr>
          </w:p>
        </w:tc>
        <w:tc>
          <w:tcPr>
            <w:tcW w:w="272" w:type="pct"/>
          </w:tcPr>
          <w:p w14:paraId="700653F2" w14:textId="77777777" w:rsidR="0049404D" w:rsidRPr="00623E02" w:rsidRDefault="0049404D" w:rsidP="000A78E8">
            <w:pPr>
              <w:widowControl/>
              <w:spacing w:before="100" w:beforeAutospacing="1"/>
              <w:jc w:val="center"/>
              <w:rPr>
                <w:b/>
                <w:snapToGrid/>
                <w:lang w:eastAsia="de-DE"/>
              </w:rPr>
            </w:pPr>
          </w:p>
        </w:tc>
        <w:tc>
          <w:tcPr>
            <w:tcW w:w="273" w:type="pct"/>
          </w:tcPr>
          <w:p w14:paraId="3DCF559D" w14:textId="77777777" w:rsidR="0049404D" w:rsidRPr="00623E02" w:rsidRDefault="0049404D" w:rsidP="000A78E8">
            <w:pPr>
              <w:widowControl/>
              <w:spacing w:before="100" w:beforeAutospacing="1"/>
              <w:jc w:val="center"/>
              <w:rPr>
                <w:b/>
                <w:snapToGrid/>
                <w:lang w:eastAsia="de-DE"/>
              </w:rPr>
            </w:pPr>
          </w:p>
        </w:tc>
        <w:tc>
          <w:tcPr>
            <w:tcW w:w="274" w:type="pct"/>
          </w:tcPr>
          <w:p w14:paraId="561434B0" w14:textId="77777777" w:rsidR="0049404D" w:rsidRPr="00623E02" w:rsidRDefault="0049404D" w:rsidP="000A78E8">
            <w:pPr>
              <w:widowControl/>
              <w:spacing w:before="100" w:beforeAutospacing="1"/>
              <w:jc w:val="center"/>
              <w:rPr>
                <w:b/>
                <w:snapToGrid/>
                <w:lang w:eastAsia="de-DE"/>
              </w:rPr>
            </w:pPr>
          </w:p>
        </w:tc>
        <w:tc>
          <w:tcPr>
            <w:tcW w:w="274" w:type="pct"/>
          </w:tcPr>
          <w:p w14:paraId="603616CE" w14:textId="77777777" w:rsidR="0049404D" w:rsidRPr="00623E02" w:rsidRDefault="0049404D" w:rsidP="000A78E8">
            <w:pPr>
              <w:widowControl/>
              <w:spacing w:before="100" w:beforeAutospacing="1"/>
              <w:jc w:val="center"/>
              <w:rPr>
                <w:b/>
                <w:snapToGrid/>
                <w:lang w:eastAsia="de-DE"/>
              </w:rPr>
            </w:pPr>
          </w:p>
        </w:tc>
        <w:tc>
          <w:tcPr>
            <w:tcW w:w="242" w:type="pct"/>
          </w:tcPr>
          <w:p w14:paraId="1615D8FF" w14:textId="77777777" w:rsidR="0049404D" w:rsidRPr="00623E02" w:rsidRDefault="0049404D" w:rsidP="000A78E8">
            <w:pPr>
              <w:widowControl/>
              <w:spacing w:before="100" w:beforeAutospacing="1"/>
              <w:jc w:val="center"/>
              <w:rPr>
                <w:b/>
                <w:snapToGrid/>
                <w:lang w:eastAsia="de-DE"/>
              </w:rPr>
            </w:pPr>
          </w:p>
        </w:tc>
        <w:tc>
          <w:tcPr>
            <w:tcW w:w="215" w:type="pct"/>
          </w:tcPr>
          <w:p w14:paraId="5F326149" w14:textId="77777777" w:rsidR="0049404D" w:rsidRPr="00623E02" w:rsidRDefault="0049404D" w:rsidP="000A78E8">
            <w:pPr>
              <w:widowControl/>
              <w:spacing w:before="100" w:beforeAutospacing="1"/>
              <w:jc w:val="center"/>
              <w:rPr>
                <w:b/>
                <w:snapToGrid/>
                <w:lang w:eastAsia="de-DE"/>
              </w:rPr>
            </w:pPr>
          </w:p>
        </w:tc>
        <w:tc>
          <w:tcPr>
            <w:tcW w:w="250" w:type="pct"/>
          </w:tcPr>
          <w:p w14:paraId="2ACB25A2" w14:textId="77777777" w:rsidR="0049404D" w:rsidRPr="00623E02" w:rsidRDefault="0049404D" w:rsidP="000A78E8">
            <w:pPr>
              <w:widowControl/>
              <w:spacing w:before="100" w:beforeAutospacing="1"/>
              <w:jc w:val="center"/>
              <w:rPr>
                <w:b/>
                <w:snapToGrid/>
                <w:lang w:eastAsia="de-DE"/>
              </w:rPr>
            </w:pPr>
          </w:p>
        </w:tc>
        <w:tc>
          <w:tcPr>
            <w:tcW w:w="251" w:type="pct"/>
          </w:tcPr>
          <w:p w14:paraId="4E6F71D8" w14:textId="77777777" w:rsidR="0049404D" w:rsidRPr="00623E02" w:rsidRDefault="0049404D" w:rsidP="000A78E8">
            <w:pPr>
              <w:widowControl/>
              <w:spacing w:before="100" w:beforeAutospacing="1"/>
              <w:jc w:val="center"/>
              <w:rPr>
                <w:b/>
                <w:snapToGrid/>
                <w:lang w:eastAsia="de-DE"/>
              </w:rPr>
            </w:pPr>
          </w:p>
        </w:tc>
        <w:tc>
          <w:tcPr>
            <w:tcW w:w="251" w:type="pct"/>
          </w:tcPr>
          <w:p w14:paraId="246F5BF0" w14:textId="77777777" w:rsidR="0049404D" w:rsidRPr="00623E02" w:rsidRDefault="0049404D" w:rsidP="000A78E8">
            <w:pPr>
              <w:widowControl/>
              <w:spacing w:before="100" w:beforeAutospacing="1"/>
              <w:jc w:val="center"/>
              <w:rPr>
                <w:b/>
                <w:snapToGrid/>
                <w:lang w:eastAsia="de-DE"/>
              </w:rPr>
            </w:pPr>
          </w:p>
        </w:tc>
        <w:tc>
          <w:tcPr>
            <w:tcW w:w="254" w:type="pct"/>
          </w:tcPr>
          <w:p w14:paraId="5F26D250" w14:textId="77777777" w:rsidR="0049404D" w:rsidRPr="00623E02" w:rsidRDefault="0049404D" w:rsidP="000A78E8">
            <w:pPr>
              <w:widowControl/>
              <w:spacing w:before="100" w:beforeAutospacing="1"/>
              <w:jc w:val="center"/>
              <w:rPr>
                <w:b/>
                <w:snapToGrid/>
                <w:lang w:eastAsia="de-DE"/>
              </w:rPr>
            </w:pPr>
          </w:p>
        </w:tc>
        <w:tc>
          <w:tcPr>
            <w:tcW w:w="336" w:type="pct"/>
          </w:tcPr>
          <w:p w14:paraId="6F5F35E1" w14:textId="77777777" w:rsidR="0049404D" w:rsidRPr="00623E02" w:rsidRDefault="0049404D" w:rsidP="000A78E8">
            <w:pPr>
              <w:widowControl/>
              <w:spacing w:before="100" w:beforeAutospacing="1"/>
              <w:jc w:val="center"/>
              <w:rPr>
                <w:b/>
                <w:snapToGrid/>
                <w:lang w:eastAsia="de-DE"/>
              </w:rPr>
            </w:pPr>
          </w:p>
        </w:tc>
      </w:tr>
      <w:tr w:rsidR="0049404D" w:rsidRPr="00623E02" w14:paraId="0E52A2CC" w14:textId="77777777" w:rsidTr="003E1213">
        <w:trPr>
          <w:cantSplit/>
          <w:tblCellSpacing w:w="0" w:type="dxa"/>
        </w:trPr>
        <w:tc>
          <w:tcPr>
            <w:tcW w:w="363" w:type="pct"/>
          </w:tcPr>
          <w:p w14:paraId="2F2CBEC8" w14:textId="77777777" w:rsidR="0049404D" w:rsidRPr="00623E02" w:rsidRDefault="0049404D" w:rsidP="000A78E8">
            <w:pPr>
              <w:widowControl/>
              <w:spacing w:before="100" w:beforeAutospacing="1"/>
              <w:rPr>
                <w:b/>
                <w:snapToGrid/>
                <w:lang w:eastAsia="de-DE"/>
              </w:rPr>
            </w:pPr>
            <w:r w:rsidRPr="00623E02">
              <w:rPr>
                <w:b/>
                <w:snapToGrid/>
                <w:lang w:eastAsia="de-DE"/>
              </w:rPr>
              <w:t>2.20.1</w:t>
            </w:r>
          </w:p>
        </w:tc>
        <w:tc>
          <w:tcPr>
            <w:tcW w:w="183" w:type="pct"/>
          </w:tcPr>
          <w:p w14:paraId="629FD0A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28137F6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0F0ADD1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2ECFC8C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7456D1A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41B5356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5FCE8C81"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2" w:type="pct"/>
          </w:tcPr>
          <w:p w14:paraId="11F113C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68903D6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0090E4FA"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51ACF9A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73F2434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5" w:type="pct"/>
          </w:tcPr>
          <w:p w14:paraId="300CB8CA"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0" w:type="pct"/>
          </w:tcPr>
          <w:p w14:paraId="7319F2B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45819F2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18C2EC5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4" w:type="pct"/>
          </w:tcPr>
          <w:p w14:paraId="08F18B4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36" w:type="pct"/>
          </w:tcPr>
          <w:p w14:paraId="35796CE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6F3C83F4" w14:textId="77777777" w:rsidTr="003E1213">
        <w:trPr>
          <w:cantSplit/>
          <w:tblCellSpacing w:w="0" w:type="dxa"/>
        </w:trPr>
        <w:tc>
          <w:tcPr>
            <w:tcW w:w="363" w:type="pct"/>
          </w:tcPr>
          <w:p w14:paraId="133C2249" w14:textId="77777777" w:rsidR="0049404D" w:rsidRPr="00623E02" w:rsidRDefault="0049404D" w:rsidP="000A78E8">
            <w:pPr>
              <w:widowControl/>
              <w:spacing w:before="100" w:beforeAutospacing="1"/>
              <w:rPr>
                <w:b/>
                <w:snapToGrid/>
                <w:lang w:eastAsia="de-DE"/>
              </w:rPr>
            </w:pPr>
            <w:r w:rsidRPr="00623E02">
              <w:rPr>
                <w:b/>
                <w:snapToGrid/>
                <w:lang w:eastAsia="de-DE"/>
              </w:rPr>
              <w:t>2.20.2</w:t>
            </w:r>
          </w:p>
        </w:tc>
        <w:tc>
          <w:tcPr>
            <w:tcW w:w="183" w:type="pct"/>
          </w:tcPr>
          <w:p w14:paraId="04FC0A83" w14:textId="77777777" w:rsidR="0049404D" w:rsidRPr="00623E02" w:rsidRDefault="0049404D" w:rsidP="000A78E8">
            <w:pPr>
              <w:widowControl/>
              <w:spacing w:before="100" w:beforeAutospacing="1"/>
              <w:jc w:val="center"/>
              <w:rPr>
                <w:b/>
                <w:snapToGrid/>
                <w:lang w:eastAsia="de-DE"/>
              </w:rPr>
            </w:pPr>
          </w:p>
        </w:tc>
        <w:tc>
          <w:tcPr>
            <w:tcW w:w="213" w:type="pct"/>
          </w:tcPr>
          <w:p w14:paraId="542BFBB6" w14:textId="77777777" w:rsidR="0049404D" w:rsidRPr="00623E02" w:rsidRDefault="0049404D" w:rsidP="000A78E8">
            <w:pPr>
              <w:widowControl/>
              <w:spacing w:before="100" w:beforeAutospacing="1"/>
              <w:jc w:val="center"/>
              <w:rPr>
                <w:b/>
                <w:snapToGrid/>
                <w:lang w:eastAsia="de-DE"/>
              </w:rPr>
            </w:pPr>
          </w:p>
        </w:tc>
        <w:tc>
          <w:tcPr>
            <w:tcW w:w="211" w:type="pct"/>
          </w:tcPr>
          <w:p w14:paraId="366450D5" w14:textId="77777777" w:rsidR="0049404D" w:rsidRPr="00623E02" w:rsidRDefault="0049404D" w:rsidP="000A78E8">
            <w:pPr>
              <w:widowControl/>
              <w:spacing w:before="100" w:beforeAutospacing="1"/>
              <w:jc w:val="center"/>
              <w:rPr>
                <w:b/>
                <w:snapToGrid/>
                <w:lang w:eastAsia="de-DE"/>
              </w:rPr>
            </w:pPr>
          </w:p>
        </w:tc>
        <w:tc>
          <w:tcPr>
            <w:tcW w:w="258" w:type="pct"/>
          </w:tcPr>
          <w:p w14:paraId="417DBB71" w14:textId="77777777" w:rsidR="0049404D" w:rsidRPr="00623E02" w:rsidRDefault="0049404D" w:rsidP="000A78E8">
            <w:pPr>
              <w:widowControl/>
              <w:spacing w:before="100" w:beforeAutospacing="1"/>
              <w:jc w:val="center"/>
              <w:rPr>
                <w:b/>
                <w:snapToGrid/>
                <w:lang w:eastAsia="de-DE"/>
              </w:rPr>
            </w:pPr>
          </w:p>
        </w:tc>
        <w:tc>
          <w:tcPr>
            <w:tcW w:w="365" w:type="pct"/>
          </w:tcPr>
          <w:p w14:paraId="0F8CC38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2635037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5AD25FF1" w14:textId="77777777" w:rsidR="0049404D" w:rsidRPr="00623E02" w:rsidRDefault="0049404D" w:rsidP="000A78E8">
            <w:pPr>
              <w:widowControl/>
              <w:spacing w:before="100" w:beforeAutospacing="1"/>
              <w:jc w:val="center"/>
              <w:rPr>
                <w:b/>
                <w:snapToGrid/>
                <w:lang w:eastAsia="de-DE"/>
              </w:rPr>
            </w:pPr>
          </w:p>
        </w:tc>
        <w:tc>
          <w:tcPr>
            <w:tcW w:w="272" w:type="pct"/>
          </w:tcPr>
          <w:p w14:paraId="53B7827B" w14:textId="77777777" w:rsidR="0049404D" w:rsidRPr="00623E02" w:rsidRDefault="0049404D" w:rsidP="000A78E8">
            <w:pPr>
              <w:widowControl/>
              <w:spacing w:before="100" w:beforeAutospacing="1"/>
              <w:jc w:val="center"/>
              <w:rPr>
                <w:b/>
                <w:snapToGrid/>
                <w:lang w:eastAsia="de-DE"/>
              </w:rPr>
            </w:pPr>
          </w:p>
        </w:tc>
        <w:tc>
          <w:tcPr>
            <w:tcW w:w="273" w:type="pct"/>
          </w:tcPr>
          <w:p w14:paraId="42159208" w14:textId="77777777" w:rsidR="0049404D" w:rsidRPr="00623E02" w:rsidRDefault="0049404D" w:rsidP="000A78E8">
            <w:pPr>
              <w:widowControl/>
              <w:spacing w:before="100" w:beforeAutospacing="1"/>
              <w:jc w:val="center"/>
              <w:rPr>
                <w:b/>
                <w:snapToGrid/>
                <w:lang w:eastAsia="de-DE"/>
              </w:rPr>
            </w:pPr>
          </w:p>
        </w:tc>
        <w:tc>
          <w:tcPr>
            <w:tcW w:w="274" w:type="pct"/>
          </w:tcPr>
          <w:p w14:paraId="50902595" w14:textId="77777777" w:rsidR="0049404D" w:rsidRPr="00623E02" w:rsidRDefault="0049404D" w:rsidP="000A78E8">
            <w:pPr>
              <w:widowControl/>
              <w:spacing w:before="100" w:beforeAutospacing="1"/>
              <w:jc w:val="center"/>
              <w:rPr>
                <w:b/>
                <w:snapToGrid/>
                <w:lang w:eastAsia="de-DE"/>
              </w:rPr>
            </w:pPr>
          </w:p>
        </w:tc>
        <w:tc>
          <w:tcPr>
            <w:tcW w:w="274" w:type="pct"/>
          </w:tcPr>
          <w:p w14:paraId="44FE9574" w14:textId="77777777" w:rsidR="0049404D" w:rsidRPr="00623E02" w:rsidRDefault="0049404D" w:rsidP="000A78E8">
            <w:pPr>
              <w:widowControl/>
              <w:spacing w:before="100" w:beforeAutospacing="1"/>
              <w:jc w:val="center"/>
              <w:rPr>
                <w:b/>
                <w:snapToGrid/>
                <w:lang w:eastAsia="de-DE"/>
              </w:rPr>
            </w:pPr>
          </w:p>
        </w:tc>
        <w:tc>
          <w:tcPr>
            <w:tcW w:w="242" w:type="pct"/>
          </w:tcPr>
          <w:p w14:paraId="75B85230" w14:textId="77777777" w:rsidR="0049404D" w:rsidRPr="00623E02" w:rsidRDefault="0049404D" w:rsidP="000A78E8">
            <w:pPr>
              <w:widowControl/>
              <w:spacing w:before="100" w:beforeAutospacing="1"/>
              <w:jc w:val="center"/>
              <w:rPr>
                <w:b/>
                <w:snapToGrid/>
                <w:lang w:eastAsia="de-DE"/>
              </w:rPr>
            </w:pPr>
          </w:p>
        </w:tc>
        <w:tc>
          <w:tcPr>
            <w:tcW w:w="215" w:type="pct"/>
          </w:tcPr>
          <w:p w14:paraId="3B35ED7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0" w:type="pct"/>
          </w:tcPr>
          <w:p w14:paraId="1EE44CD8" w14:textId="77777777" w:rsidR="0049404D" w:rsidRPr="00623E02" w:rsidRDefault="0049404D" w:rsidP="000A78E8">
            <w:pPr>
              <w:widowControl/>
              <w:spacing w:before="100" w:beforeAutospacing="1"/>
              <w:jc w:val="center"/>
              <w:rPr>
                <w:b/>
                <w:snapToGrid/>
                <w:lang w:eastAsia="de-DE"/>
              </w:rPr>
            </w:pPr>
          </w:p>
        </w:tc>
        <w:tc>
          <w:tcPr>
            <w:tcW w:w="251" w:type="pct"/>
          </w:tcPr>
          <w:p w14:paraId="3764C70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3034E343" w14:textId="77777777" w:rsidR="0049404D" w:rsidRPr="00623E02" w:rsidRDefault="0049404D" w:rsidP="000A78E8">
            <w:pPr>
              <w:widowControl/>
              <w:spacing w:before="100" w:beforeAutospacing="1"/>
              <w:jc w:val="center"/>
              <w:rPr>
                <w:b/>
                <w:snapToGrid/>
                <w:lang w:eastAsia="de-DE"/>
              </w:rPr>
            </w:pPr>
          </w:p>
        </w:tc>
        <w:tc>
          <w:tcPr>
            <w:tcW w:w="254" w:type="pct"/>
          </w:tcPr>
          <w:p w14:paraId="77FF5B40" w14:textId="77777777" w:rsidR="0049404D" w:rsidRPr="00623E02" w:rsidRDefault="0049404D" w:rsidP="000A78E8">
            <w:pPr>
              <w:widowControl/>
              <w:spacing w:before="100" w:beforeAutospacing="1"/>
              <w:jc w:val="center"/>
              <w:rPr>
                <w:b/>
                <w:snapToGrid/>
                <w:lang w:eastAsia="de-DE"/>
              </w:rPr>
            </w:pPr>
          </w:p>
        </w:tc>
        <w:tc>
          <w:tcPr>
            <w:tcW w:w="336" w:type="pct"/>
          </w:tcPr>
          <w:p w14:paraId="1A5CA54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1A62E91B" w14:textId="77777777" w:rsidTr="003E1213">
        <w:trPr>
          <w:cantSplit/>
          <w:tblCellSpacing w:w="0" w:type="dxa"/>
        </w:trPr>
        <w:tc>
          <w:tcPr>
            <w:tcW w:w="363" w:type="pct"/>
          </w:tcPr>
          <w:p w14:paraId="7F9F2392" w14:textId="77777777" w:rsidR="0049404D" w:rsidRPr="00623E02" w:rsidRDefault="0049404D" w:rsidP="000A78E8">
            <w:pPr>
              <w:widowControl/>
              <w:spacing w:before="100" w:beforeAutospacing="1"/>
              <w:rPr>
                <w:b/>
                <w:snapToGrid/>
                <w:lang w:eastAsia="de-DE"/>
              </w:rPr>
            </w:pPr>
            <w:r w:rsidRPr="00623E02">
              <w:rPr>
                <w:b/>
                <w:snapToGrid/>
                <w:lang w:eastAsia="de-DE"/>
              </w:rPr>
              <w:t>3.1.1</w:t>
            </w:r>
          </w:p>
        </w:tc>
        <w:tc>
          <w:tcPr>
            <w:tcW w:w="183" w:type="pct"/>
          </w:tcPr>
          <w:p w14:paraId="172482AA"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6EB5798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43039AEA"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7C5AD47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439550F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5250D4A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01FABCE0" w14:textId="77777777" w:rsidR="0049404D" w:rsidRPr="00623E02" w:rsidRDefault="0049404D" w:rsidP="000A78E8">
            <w:pPr>
              <w:widowControl/>
              <w:spacing w:before="100" w:beforeAutospacing="1"/>
              <w:jc w:val="center"/>
              <w:rPr>
                <w:b/>
                <w:snapToGrid/>
                <w:lang w:eastAsia="de-DE"/>
              </w:rPr>
            </w:pPr>
          </w:p>
        </w:tc>
        <w:tc>
          <w:tcPr>
            <w:tcW w:w="272" w:type="pct"/>
          </w:tcPr>
          <w:p w14:paraId="0B2C8551" w14:textId="77777777" w:rsidR="0049404D" w:rsidRPr="00623E02" w:rsidRDefault="0049404D" w:rsidP="000A78E8">
            <w:pPr>
              <w:widowControl/>
              <w:spacing w:before="100" w:beforeAutospacing="1"/>
              <w:jc w:val="center"/>
              <w:rPr>
                <w:b/>
                <w:snapToGrid/>
                <w:lang w:eastAsia="de-DE"/>
              </w:rPr>
            </w:pPr>
          </w:p>
        </w:tc>
        <w:tc>
          <w:tcPr>
            <w:tcW w:w="273" w:type="pct"/>
          </w:tcPr>
          <w:p w14:paraId="460320C9" w14:textId="77777777" w:rsidR="0049404D" w:rsidRPr="00623E02" w:rsidRDefault="0049404D" w:rsidP="000A78E8">
            <w:pPr>
              <w:widowControl/>
              <w:spacing w:before="100" w:beforeAutospacing="1"/>
              <w:jc w:val="center"/>
              <w:rPr>
                <w:b/>
                <w:snapToGrid/>
                <w:lang w:eastAsia="de-DE"/>
              </w:rPr>
            </w:pPr>
          </w:p>
        </w:tc>
        <w:tc>
          <w:tcPr>
            <w:tcW w:w="274" w:type="pct"/>
          </w:tcPr>
          <w:p w14:paraId="010D9DE0" w14:textId="77777777" w:rsidR="0049404D" w:rsidRPr="00623E02" w:rsidRDefault="0049404D" w:rsidP="000A78E8">
            <w:pPr>
              <w:widowControl/>
              <w:spacing w:before="100" w:beforeAutospacing="1"/>
              <w:jc w:val="center"/>
              <w:rPr>
                <w:b/>
                <w:snapToGrid/>
                <w:lang w:eastAsia="de-DE"/>
              </w:rPr>
            </w:pPr>
          </w:p>
        </w:tc>
        <w:tc>
          <w:tcPr>
            <w:tcW w:w="274" w:type="pct"/>
          </w:tcPr>
          <w:p w14:paraId="026E3CEC" w14:textId="77777777" w:rsidR="0049404D" w:rsidRPr="00623E02" w:rsidRDefault="0049404D" w:rsidP="000A78E8">
            <w:pPr>
              <w:widowControl/>
              <w:spacing w:before="100" w:beforeAutospacing="1"/>
              <w:jc w:val="center"/>
              <w:rPr>
                <w:b/>
                <w:snapToGrid/>
                <w:lang w:eastAsia="de-DE"/>
              </w:rPr>
            </w:pPr>
          </w:p>
        </w:tc>
        <w:tc>
          <w:tcPr>
            <w:tcW w:w="242" w:type="pct"/>
          </w:tcPr>
          <w:p w14:paraId="5A23D318" w14:textId="77777777" w:rsidR="0049404D" w:rsidRPr="00623E02" w:rsidRDefault="0049404D" w:rsidP="000A78E8">
            <w:pPr>
              <w:widowControl/>
              <w:spacing w:before="100" w:beforeAutospacing="1"/>
              <w:jc w:val="center"/>
              <w:rPr>
                <w:b/>
                <w:snapToGrid/>
                <w:lang w:eastAsia="de-DE"/>
              </w:rPr>
            </w:pPr>
          </w:p>
        </w:tc>
        <w:tc>
          <w:tcPr>
            <w:tcW w:w="215" w:type="pct"/>
          </w:tcPr>
          <w:p w14:paraId="2B662F40" w14:textId="77777777" w:rsidR="0049404D" w:rsidRPr="00623E02" w:rsidRDefault="0049404D" w:rsidP="000A78E8">
            <w:pPr>
              <w:widowControl/>
              <w:spacing w:before="100" w:beforeAutospacing="1"/>
              <w:jc w:val="center"/>
              <w:rPr>
                <w:b/>
                <w:snapToGrid/>
                <w:lang w:eastAsia="de-DE"/>
              </w:rPr>
            </w:pPr>
          </w:p>
        </w:tc>
        <w:tc>
          <w:tcPr>
            <w:tcW w:w="250" w:type="pct"/>
          </w:tcPr>
          <w:p w14:paraId="0A2F6838" w14:textId="77777777" w:rsidR="0049404D" w:rsidRPr="00623E02" w:rsidRDefault="0049404D" w:rsidP="000A78E8">
            <w:pPr>
              <w:widowControl/>
              <w:spacing w:before="100" w:beforeAutospacing="1"/>
              <w:jc w:val="center"/>
              <w:rPr>
                <w:b/>
                <w:snapToGrid/>
                <w:lang w:eastAsia="de-DE"/>
              </w:rPr>
            </w:pPr>
          </w:p>
        </w:tc>
        <w:tc>
          <w:tcPr>
            <w:tcW w:w="251" w:type="pct"/>
          </w:tcPr>
          <w:p w14:paraId="57BDE823" w14:textId="77777777" w:rsidR="0049404D" w:rsidRPr="00623E02" w:rsidRDefault="0049404D" w:rsidP="000A78E8">
            <w:pPr>
              <w:widowControl/>
              <w:spacing w:before="100" w:beforeAutospacing="1"/>
              <w:jc w:val="center"/>
              <w:rPr>
                <w:b/>
                <w:snapToGrid/>
                <w:lang w:eastAsia="de-DE"/>
              </w:rPr>
            </w:pPr>
          </w:p>
        </w:tc>
        <w:tc>
          <w:tcPr>
            <w:tcW w:w="251" w:type="pct"/>
          </w:tcPr>
          <w:p w14:paraId="2B7F5E9B" w14:textId="77777777" w:rsidR="0049404D" w:rsidRPr="00623E02" w:rsidRDefault="0049404D" w:rsidP="000A78E8">
            <w:pPr>
              <w:widowControl/>
              <w:spacing w:before="100" w:beforeAutospacing="1"/>
              <w:jc w:val="center"/>
              <w:rPr>
                <w:b/>
                <w:snapToGrid/>
                <w:lang w:eastAsia="de-DE"/>
              </w:rPr>
            </w:pPr>
          </w:p>
        </w:tc>
        <w:tc>
          <w:tcPr>
            <w:tcW w:w="254" w:type="pct"/>
          </w:tcPr>
          <w:p w14:paraId="505D3C9F" w14:textId="77777777" w:rsidR="0049404D" w:rsidRPr="00623E02" w:rsidRDefault="0049404D" w:rsidP="000A78E8">
            <w:pPr>
              <w:widowControl/>
              <w:spacing w:before="100" w:beforeAutospacing="1"/>
              <w:jc w:val="center"/>
              <w:rPr>
                <w:b/>
                <w:snapToGrid/>
                <w:lang w:eastAsia="de-DE"/>
              </w:rPr>
            </w:pPr>
          </w:p>
        </w:tc>
        <w:tc>
          <w:tcPr>
            <w:tcW w:w="336" w:type="pct"/>
          </w:tcPr>
          <w:p w14:paraId="23EB7136" w14:textId="77777777" w:rsidR="0049404D" w:rsidRPr="00623E02" w:rsidRDefault="0049404D" w:rsidP="000A78E8">
            <w:pPr>
              <w:widowControl/>
              <w:spacing w:before="100" w:beforeAutospacing="1"/>
              <w:jc w:val="center"/>
              <w:rPr>
                <w:b/>
                <w:snapToGrid/>
                <w:lang w:eastAsia="de-DE"/>
              </w:rPr>
            </w:pPr>
          </w:p>
        </w:tc>
      </w:tr>
      <w:tr w:rsidR="0049404D" w:rsidRPr="00623E02" w14:paraId="14A2C25A" w14:textId="77777777" w:rsidTr="003E1213">
        <w:trPr>
          <w:cantSplit/>
          <w:tblCellSpacing w:w="0" w:type="dxa"/>
        </w:trPr>
        <w:tc>
          <w:tcPr>
            <w:tcW w:w="363" w:type="pct"/>
          </w:tcPr>
          <w:p w14:paraId="5F956508" w14:textId="77777777" w:rsidR="0049404D" w:rsidRPr="00623E02" w:rsidRDefault="0049404D" w:rsidP="000A78E8">
            <w:pPr>
              <w:widowControl/>
              <w:spacing w:before="100" w:beforeAutospacing="1"/>
              <w:rPr>
                <w:b/>
                <w:snapToGrid/>
                <w:lang w:eastAsia="de-DE"/>
              </w:rPr>
            </w:pPr>
            <w:r w:rsidRPr="00623E02">
              <w:rPr>
                <w:b/>
                <w:snapToGrid/>
                <w:lang w:eastAsia="de-DE"/>
              </w:rPr>
              <w:t>3.1.2</w:t>
            </w:r>
          </w:p>
        </w:tc>
        <w:tc>
          <w:tcPr>
            <w:tcW w:w="183" w:type="pct"/>
          </w:tcPr>
          <w:p w14:paraId="0151D4E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3B61521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1F975B0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0C8D027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18A3D1D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5FB6EE3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07DC9EA7" w14:textId="77777777" w:rsidR="0049404D" w:rsidRPr="00623E02" w:rsidRDefault="0049404D" w:rsidP="000A78E8">
            <w:pPr>
              <w:widowControl/>
              <w:spacing w:before="100" w:beforeAutospacing="1"/>
              <w:jc w:val="center"/>
              <w:rPr>
                <w:b/>
                <w:snapToGrid/>
                <w:lang w:eastAsia="de-DE"/>
              </w:rPr>
            </w:pPr>
          </w:p>
        </w:tc>
        <w:tc>
          <w:tcPr>
            <w:tcW w:w="272" w:type="pct"/>
          </w:tcPr>
          <w:p w14:paraId="35BF1FC5" w14:textId="77777777" w:rsidR="0049404D" w:rsidRPr="00623E02" w:rsidRDefault="0049404D" w:rsidP="000A78E8">
            <w:pPr>
              <w:widowControl/>
              <w:spacing w:before="100" w:beforeAutospacing="1"/>
              <w:jc w:val="center"/>
              <w:rPr>
                <w:b/>
                <w:snapToGrid/>
                <w:lang w:eastAsia="de-DE"/>
              </w:rPr>
            </w:pPr>
          </w:p>
        </w:tc>
        <w:tc>
          <w:tcPr>
            <w:tcW w:w="273" w:type="pct"/>
          </w:tcPr>
          <w:p w14:paraId="00329DC4" w14:textId="77777777" w:rsidR="0049404D" w:rsidRPr="00623E02" w:rsidRDefault="0049404D" w:rsidP="000A78E8">
            <w:pPr>
              <w:widowControl/>
              <w:spacing w:before="100" w:beforeAutospacing="1"/>
              <w:jc w:val="center"/>
              <w:rPr>
                <w:b/>
                <w:snapToGrid/>
                <w:lang w:eastAsia="de-DE"/>
              </w:rPr>
            </w:pPr>
          </w:p>
        </w:tc>
        <w:tc>
          <w:tcPr>
            <w:tcW w:w="274" w:type="pct"/>
          </w:tcPr>
          <w:p w14:paraId="30DB0979" w14:textId="77777777" w:rsidR="0049404D" w:rsidRPr="00623E02" w:rsidRDefault="0049404D" w:rsidP="000A78E8">
            <w:pPr>
              <w:widowControl/>
              <w:spacing w:before="100" w:beforeAutospacing="1"/>
              <w:jc w:val="center"/>
              <w:rPr>
                <w:b/>
                <w:snapToGrid/>
                <w:lang w:eastAsia="de-DE"/>
              </w:rPr>
            </w:pPr>
          </w:p>
        </w:tc>
        <w:tc>
          <w:tcPr>
            <w:tcW w:w="274" w:type="pct"/>
          </w:tcPr>
          <w:p w14:paraId="5E07334F" w14:textId="77777777" w:rsidR="0049404D" w:rsidRPr="00623E02" w:rsidRDefault="0049404D" w:rsidP="000A78E8">
            <w:pPr>
              <w:widowControl/>
              <w:spacing w:before="100" w:beforeAutospacing="1"/>
              <w:jc w:val="center"/>
              <w:rPr>
                <w:b/>
                <w:snapToGrid/>
                <w:lang w:eastAsia="de-DE"/>
              </w:rPr>
            </w:pPr>
          </w:p>
        </w:tc>
        <w:tc>
          <w:tcPr>
            <w:tcW w:w="242" w:type="pct"/>
          </w:tcPr>
          <w:p w14:paraId="55484972" w14:textId="77777777" w:rsidR="0049404D" w:rsidRPr="00623E02" w:rsidRDefault="0049404D" w:rsidP="000A78E8">
            <w:pPr>
              <w:widowControl/>
              <w:spacing w:before="100" w:beforeAutospacing="1"/>
              <w:jc w:val="center"/>
              <w:rPr>
                <w:b/>
                <w:snapToGrid/>
                <w:lang w:eastAsia="de-DE"/>
              </w:rPr>
            </w:pPr>
          </w:p>
        </w:tc>
        <w:tc>
          <w:tcPr>
            <w:tcW w:w="215" w:type="pct"/>
          </w:tcPr>
          <w:p w14:paraId="51367BE5" w14:textId="77777777" w:rsidR="0049404D" w:rsidRPr="00623E02" w:rsidRDefault="0049404D" w:rsidP="000A78E8">
            <w:pPr>
              <w:widowControl/>
              <w:spacing w:before="100" w:beforeAutospacing="1"/>
              <w:jc w:val="center"/>
              <w:rPr>
                <w:b/>
                <w:snapToGrid/>
                <w:lang w:eastAsia="de-DE"/>
              </w:rPr>
            </w:pPr>
          </w:p>
        </w:tc>
        <w:tc>
          <w:tcPr>
            <w:tcW w:w="250" w:type="pct"/>
          </w:tcPr>
          <w:p w14:paraId="323BE618" w14:textId="77777777" w:rsidR="0049404D" w:rsidRPr="00623E02" w:rsidRDefault="0049404D" w:rsidP="000A78E8">
            <w:pPr>
              <w:widowControl/>
              <w:spacing w:before="100" w:beforeAutospacing="1"/>
              <w:jc w:val="center"/>
              <w:rPr>
                <w:b/>
                <w:snapToGrid/>
                <w:lang w:eastAsia="de-DE"/>
              </w:rPr>
            </w:pPr>
          </w:p>
        </w:tc>
        <w:tc>
          <w:tcPr>
            <w:tcW w:w="251" w:type="pct"/>
          </w:tcPr>
          <w:p w14:paraId="3EF701C2" w14:textId="77777777" w:rsidR="0049404D" w:rsidRPr="00623E02" w:rsidRDefault="0049404D" w:rsidP="000A78E8">
            <w:pPr>
              <w:widowControl/>
              <w:spacing w:before="100" w:beforeAutospacing="1"/>
              <w:jc w:val="center"/>
              <w:rPr>
                <w:b/>
                <w:snapToGrid/>
                <w:lang w:eastAsia="de-DE"/>
              </w:rPr>
            </w:pPr>
          </w:p>
        </w:tc>
        <w:tc>
          <w:tcPr>
            <w:tcW w:w="251" w:type="pct"/>
          </w:tcPr>
          <w:p w14:paraId="250B3D8E" w14:textId="77777777" w:rsidR="0049404D" w:rsidRPr="00623E02" w:rsidRDefault="0049404D" w:rsidP="000A78E8">
            <w:pPr>
              <w:widowControl/>
              <w:spacing w:before="100" w:beforeAutospacing="1"/>
              <w:jc w:val="center"/>
              <w:rPr>
                <w:b/>
                <w:snapToGrid/>
                <w:lang w:eastAsia="de-DE"/>
              </w:rPr>
            </w:pPr>
          </w:p>
        </w:tc>
        <w:tc>
          <w:tcPr>
            <w:tcW w:w="254" w:type="pct"/>
          </w:tcPr>
          <w:p w14:paraId="3B452E67" w14:textId="77777777" w:rsidR="0049404D" w:rsidRPr="00623E02" w:rsidRDefault="0049404D" w:rsidP="000A78E8">
            <w:pPr>
              <w:widowControl/>
              <w:spacing w:before="100" w:beforeAutospacing="1"/>
              <w:jc w:val="center"/>
              <w:rPr>
                <w:b/>
                <w:snapToGrid/>
                <w:lang w:eastAsia="de-DE"/>
              </w:rPr>
            </w:pPr>
          </w:p>
        </w:tc>
        <w:tc>
          <w:tcPr>
            <w:tcW w:w="336" w:type="pct"/>
          </w:tcPr>
          <w:p w14:paraId="6811F9A3" w14:textId="77777777" w:rsidR="0049404D" w:rsidRPr="00623E02" w:rsidRDefault="0049404D" w:rsidP="000A78E8">
            <w:pPr>
              <w:widowControl/>
              <w:spacing w:before="100" w:beforeAutospacing="1"/>
              <w:jc w:val="center"/>
              <w:rPr>
                <w:b/>
                <w:snapToGrid/>
                <w:lang w:eastAsia="de-DE"/>
              </w:rPr>
            </w:pPr>
          </w:p>
        </w:tc>
      </w:tr>
      <w:tr w:rsidR="0049404D" w:rsidRPr="00623E02" w14:paraId="5858980D" w14:textId="77777777" w:rsidTr="003E1213">
        <w:trPr>
          <w:cantSplit/>
          <w:tblCellSpacing w:w="0" w:type="dxa"/>
        </w:trPr>
        <w:tc>
          <w:tcPr>
            <w:tcW w:w="363" w:type="pct"/>
          </w:tcPr>
          <w:p w14:paraId="4306ABE5" w14:textId="77777777" w:rsidR="0049404D" w:rsidRPr="00623E02" w:rsidRDefault="0049404D" w:rsidP="000A78E8">
            <w:pPr>
              <w:widowControl/>
              <w:spacing w:before="100" w:beforeAutospacing="1"/>
              <w:rPr>
                <w:b/>
                <w:snapToGrid/>
                <w:lang w:eastAsia="de-DE"/>
              </w:rPr>
            </w:pPr>
            <w:r w:rsidRPr="00623E02">
              <w:rPr>
                <w:b/>
                <w:snapToGrid/>
                <w:lang w:eastAsia="de-DE"/>
              </w:rPr>
              <w:t>3.1.3</w:t>
            </w:r>
          </w:p>
        </w:tc>
        <w:tc>
          <w:tcPr>
            <w:tcW w:w="183" w:type="pct"/>
          </w:tcPr>
          <w:p w14:paraId="71FD48AE" w14:textId="77777777" w:rsidR="0049404D" w:rsidRPr="00623E02" w:rsidRDefault="0049404D" w:rsidP="000A78E8">
            <w:pPr>
              <w:widowControl/>
              <w:spacing w:before="100" w:beforeAutospacing="1"/>
              <w:jc w:val="center"/>
              <w:rPr>
                <w:b/>
                <w:snapToGrid/>
                <w:lang w:eastAsia="de-DE"/>
              </w:rPr>
            </w:pPr>
          </w:p>
        </w:tc>
        <w:tc>
          <w:tcPr>
            <w:tcW w:w="213" w:type="pct"/>
          </w:tcPr>
          <w:p w14:paraId="1CDA28E9" w14:textId="77777777" w:rsidR="0049404D" w:rsidRPr="00623E02" w:rsidRDefault="0049404D" w:rsidP="000A78E8">
            <w:pPr>
              <w:widowControl/>
              <w:spacing w:before="100" w:beforeAutospacing="1"/>
              <w:jc w:val="center"/>
              <w:rPr>
                <w:b/>
                <w:snapToGrid/>
                <w:lang w:eastAsia="de-DE"/>
              </w:rPr>
            </w:pPr>
          </w:p>
        </w:tc>
        <w:tc>
          <w:tcPr>
            <w:tcW w:w="211" w:type="pct"/>
          </w:tcPr>
          <w:p w14:paraId="7860231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1B304A1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2697D2B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297C69D7" w14:textId="77777777" w:rsidR="0049404D" w:rsidRPr="00623E02" w:rsidRDefault="0049404D" w:rsidP="000A78E8">
            <w:pPr>
              <w:widowControl/>
              <w:spacing w:before="100" w:beforeAutospacing="1"/>
              <w:jc w:val="center"/>
              <w:rPr>
                <w:b/>
                <w:snapToGrid/>
                <w:lang w:eastAsia="de-DE"/>
              </w:rPr>
            </w:pPr>
          </w:p>
        </w:tc>
        <w:tc>
          <w:tcPr>
            <w:tcW w:w="273" w:type="pct"/>
          </w:tcPr>
          <w:p w14:paraId="24F51408" w14:textId="77777777" w:rsidR="0049404D" w:rsidRPr="00623E02" w:rsidRDefault="0049404D" w:rsidP="000A78E8">
            <w:pPr>
              <w:widowControl/>
              <w:spacing w:before="100" w:beforeAutospacing="1"/>
              <w:jc w:val="center"/>
              <w:rPr>
                <w:b/>
                <w:snapToGrid/>
                <w:lang w:eastAsia="de-DE"/>
              </w:rPr>
            </w:pPr>
          </w:p>
        </w:tc>
        <w:tc>
          <w:tcPr>
            <w:tcW w:w="272" w:type="pct"/>
          </w:tcPr>
          <w:p w14:paraId="690E2FD9" w14:textId="77777777" w:rsidR="0049404D" w:rsidRPr="00623E02" w:rsidRDefault="0049404D" w:rsidP="000A78E8">
            <w:pPr>
              <w:widowControl/>
              <w:spacing w:before="100" w:beforeAutospacing="1"/>
              <w:jc w:val="center"/>
              <w:rPr>
                <w:b/>
                <w:snapToGrid/>
                <w:lang w:eastAsia="de-DE"/>
              </w:rPr>
            </w:pPr>
          </w:p>
        </w:tc>
        <w:tc>
          <w:tcPr>
            <w:tcW w:w="273" w:type="pct"/>
          </w:tcPr>
          <w:p w14:paraId="604E99D5" w14:textId="77777777" w:rsidR="0049404D" w:rsidRPr="00623E02" w:rsidRDefault="0049404D" w:rsidP="000A78E8">
            <w:pPr>
              <w:widowControl/>
              <w:spacing w:before="100" w:beforeAutospacing="1"/>
              <w:jc w:val="center"/>
              <w:rPr>
                <w:b/>
                <w:snapToGrid/>
                <w:lang w:eastAsia="de-DE"/>
              </w:rPr>
            </w:pPr>
          </w:p>
        </w:tc>
        <w:tc>
          <w:tcPr>
            <w:tcW w:w="274" w:type="pct"/>
          </w:tcPr>
          <w:p w14:paraId="42705FD6" w14:textId="77777777" w:rsidR="0049404D" w:rsidRPr="00623E02" w:rsidRDefault="0049404D" w:rsidP="000A78E8">
            <w:pPr>
              <w:widowControl/>
              <w:spacing w:before="100" w:beforeAutospacing="1"/>
              <w:jc w:val="center"/>
              <w:rPr>
                <w:b/>
                <w:snapToGrid/>
                <w:lang w:eastAsia="de-DE"/>
              </w:rPr>
            </w:pPr>
          </w:p>
        </w:tc>
        <w:tc>
          <w:tcPr>
            <w:tcW w:w="274" w:type="pct"/>
          </w:tcPr>
          <w:p w14:paraId="6C197E50" w14:textId="77777777" w:rsidR="0049404D" w:rsidRPr="00623E02" w:rsidRDefault="0049404D" w:rsidP="000A78E8">
            <w:pPr>
              <w:widowControl/>
              <w:spacing w:before="100" w:beforeAutospacing="1"/>
              <w:jc w:val="center"/>
              <w:rPr>
                <w:b/>
                <w:snapToGrid/>
                <w:lang w:eastAsia="de-DE"/>
              </w:rPr>
            </w:pPr>
          </w:p>
        </w:tc>
        <w:tc>
          <w:tcPr>
            <w:tcW w:w="242" w:type="pct"/>
          </w:tcPr>
          <w:p w14:paraId="290FC0A5" w14:textId="77777777" w:rsidR="0049404D" w:rsidRPr="00623E02" w:rsidRDefault="0049404D" w:rsidP="000A78E8">
            <w:pPr>
              <w:widowControl/>
              <w:spacing w:before="100" w:beforeAutospacing="1"/>
              <w:jc w:val="center"/>
              <w:rPr>
                <w:b/>
                <w:snapToGrid/>
                <w:lang w:eastAsia="de-DE"/>
              </w:rPr>
            </w:pPr>
          </w:p>
        </w:tc>
        <w:tc>
          <w:tcPr>
            <w:tcW w:w="215" w:type="pct"/>
          </w:tcPr>
          <w:p w14:paraId="5C5E3DE6" w14:textId="77777777" w:rsidR="0049404D" w:rsidRPr="00623E02" w:rsidRDefault="0049404D" w:rsidP="000A78E8">
            <w:pPr>
              <w:widowControl/>
              <w:spacing w:before="100" w:beforeAutospacing="1"/>
              <w:jc w:val="center"/>
              <w:rPr>
                <w:b/>
                <w:snapToGrid/>
                <w:lang w:eastAsia="de-DE"/>
              </w:rPr>
            </w:pPr>
          </w:p>
        </w:tc>
        <w:tc>
          <w:tcPr>
            <w:tcW w:w="250" w:type="pct"/>
          </w:tcPr>
          <w:p w14:paraId="26799718" w14:textId="77777777" w:rsidR="0049404D" w:rsidRPr="00623E02" w:rsidRDefault="0049404D" w:rsidP="000A78E8">
            <w:pPr>
              <w:widowControl/>
              <w:spacing w:before="100" w:beforeAutospacing="1"/>
              <w:jc w:val="center"/>
              <w:rPr>
                <w:b/>
                <w:snapToGrid/>
                <w:lang w:eastAsia="de-DE"/>
              </w:rPr>
            </w:pPr>
          </w:p>
        </w:tc>
        <w:tc>
          <w:tcPr>
            <w:tcW w:w="251" w:type="pct"/>
          </w:tcPr>
          <w:p w14:paraId="21A634D5" w14:textId="77777777" w:rsidR="0049404D" w:rsidRPr="00623E02" w:rsidRDefault="0049404D" w:rsidP="000A78E8">
            <w:pPr>
              <w:widowControl/>
              <w:spacing w:before="100" w:beforeAutospacing="1"/>
              <w:jc w:val="center"/>
              <w:rPr>
                <w:b/>
                <w:snapToGrid/>
                <w:lang w:eastAsia="de-DE"/>
              </w:rPr>
            </w:pPr>
          </w:p>
        </w:tc>
        <w:tc>
          <w:tcPr>
            <w:tcW w:w="251" w:type="pct"/>
          </w:tcPr>
          <w:p w14:paraId="0045A34E" w14:textId="77777777" w:rsidR="0049404D" w:rsidRPr="00623E02" w:rsidRDefault="0049404D" w:rsidP="000A78E8">
            <w:pPr>
              <w:widowControl/>
              <w:spacing w:before="100" w:beforeAutospacing="1"/>
              <w:jc w:val="center"/>
              <w:rPr>
                <w:b/>
                <w:snapToGrid/>
                <w:lang w:eastAsia="de-DE"/>
              </w:rPr>
            </w:pPr>
          </w:p>
        </w:tc>
        <w:tc>
          <w:tcPr>
            <w:tcW w:w="254" w:type="pct"/>
          </w:tcPr>
          <w:p w14:paraId="0A96853C" w14:textId="77777777" w:rsidR="0049404D" w:rsidRPr="00623E02" w:rsidRDefault="0049404D" w:rsidP="000A78E8">
            <w:pPr>
              <w:widowControl/>
              <w:spacing w:before="100" w:beforeAutospacing="1"/>
              <w:jc w:val="center"/>
              <w:rPr>
                <w:b/>
                <w:snapToGrid/>
                <w:lang w:eastAsia="de-DE"/>
              </w:rPr>
            </w:pPr>
          </w:p>
        </w:tc>
        <w:tc>
          <w:tcPr>
            <w:tcW w:w="336" w:type="pct"/>
          </w:tcPr>
          <w:p w14:paraId="4B82147B" w14:textId="77777777" w:rsidR="0049404D" w:rsidRPr="00623E02" w:rsidRDefault="0049404D" w:rsidP="000A78E8">
            <w:pPr>
              <w:widowControl/>
              <w:spacing w:before="100" w:beforeAutospacing="1"/>
              <w:jc w:val="center"/>
              <w:rPr>
                <w:b/>
                <w:snapToGrid/>
                <w:lang w:eastAsia="de-DE"/>
              </w:rPr>
            </w:pPr>
          </w:p>
        </w:tc>
      </w:tr>
      <w:tr w:rsidR="0049404D" w:rsidRPr="00623E02" w14:paraId="43429BCB" w14:textId="77777777" w:rsidTr="003E1213">
        <w:trPr>
          <w:cantSplit/>
          <w:tblCellSpacing w:w="0" w:type="dxa"/>
        </w:trPr>
        <w:tc>
          <w:tcPr>
            <w:tcW w:w="363" w:type="pct"/>
          </w:tcPr>
          <w:p w14:paraId="59CE126C" w14:textId="77777777" w:rsidR="0049404D" w:rsidRPr="00623E02" w:rsidRDefault="0049404D" w:rsidP="000A78E8">
            <w:pPr>
              <w:widowControl/>
              <w:spacing w:before="100" w:beforeAutospacing="1"/>
              <w:rPr>
                <w:b/>
                <w:snapToGrid/>
                <w:lang w:eastAsia="de-DE"/>
              </w:rPr>
            </w:pPr>
            <w:r w:rsidRPr="00623E02">
              <w:rPr>
                <w:b/>
                <w:snapToGrid/>
                <w:lang w:eastAsia="de-DE"/>
              </w:rPr>
              <w:t>3.1.4</w:t>
            </w:r>
          </w:p>
        </w:tc>
        <w:tc>
          <w:tcPr>
            <w:tcW w:w="183" w:type="pct"/>
          </w:tcPr>
          <w:p w14:paraId="51A5A20F" w14:textId="77777777" w:rsidR="0049404D" w:rsidRPr="00623E02" w:rsidRDefault="0049404D" w:rsidP="000A78E8">
            <w:pPr>
              <w:widowControl/>
              <w:spacing w:before="100" w:beforeAutospacing="1"/>
              <w:jc w:val="center"/>
              <w:rPr>
                <w:b/>
                <w:snapToGrid/>
                <w:lang w:eastAsia="de-DE"/>
              </w:rPr>
            </w:pPr>
          </w:p>
        </w:tc>
        <w:tc>
          <w:tcPr>
            <w:tcW w:w="213" w:type="pct"/>
          </w:tcPr>
          <w:p w14:paraId="5A46F7B5" w14:textId="77777777" w:rsidR="0049404D" w:rsidRPr="00623E02" w:rsidRDefault="0049404D" w:rsidP="000A78E8">
            <w:pPr>
              <w:widowControl/>
              <w:spacing w:before="100" w:beforeAutospacing="1"/>
              <w:jc w:val="center"/>
              <w:rPr>
                <w:b/>
                <w:snapToGrid/>
                <w:lang w:eastAsia="de-DE"/>
              </w:rPr>
            </w:pPr>
          </w:p>
        </w:tc>
        <w:tc>
          <w:tcPr>
            <w:tcW w:w="211" w:type="pct"/>
          </w:tcPr>
          <w:p w14:paraId="6F99C7E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79979B85" w14:textId="77777777" w:rsidR="0049404D" w:rsidRPr="00623E02" w:rsidRDefault="0049404D" w:rsidP="000A78E8">
            <w:pPr>
              <w:widowControl/>
              <w:spacing w:before="100" w:beforeAutospacing="1"/>
              <w:jc w:val="center"/>
              <w:rPr>
                <w:b/>
                <w:snapToGrid/>
                <w:lang w:eastAsia="de-DE"/>
              </w:rPr>
            </w:pPr>
          </w:p>
        </w:tc>
        <w:tc>
          <w:tcPr>
            <w:tcW w:w="365" w:type="pct"/>
          </w:tcPr>
          <w:p w14:paraId="4836480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657556F5" w14:textId="77777777" w:rsidR="0049404D" w:rsidRPr="00623E02" w:rsidRDefault="0049404D" w:rsidP="000A78E8">
            <w:pPr>
              <w:widowControl/>
              <w:spacing w:before="100" w:beforeAutospacing="1"/>
              <w:jc w:val="center"/>
              <w:rPr>
                <w:b/>
                <w:snapToGrid/>
                <w:lang w:eastAsia="de-DE"/>
              </w:rPr>
            </w:pPr>
          </w:p>
        </w:tc>
        <w:tc>
          <w:tcPr>
            <w:tcW w:w="273" w:type="pct"/>
          </w:tcPr>
          <w:p w14:paraId="6195D3DD" w14:textId="77777777" w:rsidR="0049404D" w:rsidRPr="00623E02" w:rsidRDefault="0049404D" w:rsidP="000A78E8">
            <w:pPr>
              <w:widowControl/>
              <w:spacing w:before="100" w:beforeAutospacing="1"/>
              <w:jc w:val="center"/>
              <w:rPr>
                <w:b/>
                <w:snapToGrid/>
                <w:lang w:eastAsia="de-DE"/>
              </w:rPr>
            </w:pPr>
          </w:p>
        </w:tc>
        <w:tc>
          <w:tcPr>
            <w:tcW w:w="272" w:type="pct"/>
          </w:tcPr>
          <w:p w14:paraId="4BED9D7A" w14:textId="77777777" w:rsidR="0049404D" w:rsidRPr="00623E02" w:rsidRDefault="0049404D" w:rsidP="000A78E8">
            <w:pPr>
              <w:widowControl/>
              <w:spacing w:before="100" w:beforeAutospacing="1"/>
              <w:jc w:val="center"/>
              <w:rPr>
                <w:b/>
                <w:snapToGrid/>
                <w:lang w:eastAsia="de-DE"/>
              </w:rPr>
            </w:pPr>
          </w:p>
        </w:tc>
        <w:tc>
          <w:tcPr>
            <w:tcW w:w="273" w:type="pct"/>
          </w:tcPr>
          <w:p w14:paraId="75BF2324" w14:textId="77777777" w:rsidR="0049404D" w:rsidRPr="00623E02" w:rsidRDefault="0049404D" w:rsidP="000A78E8">
            <w:pPr>
              <w:widowControl/>
              <w:spacing w:before="100" w:beforeAutospacing="1"/>
              <w:jc w:val="center"/>
              <w:rPr>
                <w:b/>
                <w:snapToGrid/>
                <w:lang w:eastAsia="de-DE"/>
              </w:rPr>
            </w:pPr>
          </w:p>
        </w:tc>
        <w:tc>
          <w:tcPr>
            <w:tcW w:w="274" w:type="pct"/>
          </w:tcPr>
          <w:p w14:paraId="40B4036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54F372D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1A89759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5" w:type="pct"/>
          </w:tcPr>
          <w:p w14:paraId="26706F95" w14:textId="77777777" w:rsidR="0049404D" w:rsidRPr="00623E02" w:rsidRDefault="0049404D" w:rsidP="000A78E8">
            <w:pPr>
              <w:widowControl/>
              <w:spacing w:before="100" w:beforeAutospacing="1"/>
              <w:jc w:val="center"/>
              <w:rPr>
                <w:b/>
                <w:snapToGrid/>
                <w:lang w:eastAsia="de-DE"/>
              </w:rPr>
            </w:pPr>
          </w:p>
        </w:tc>
        <w:tc>
          <w:tcPr>
            <w:tcW w:w="250" w:type="pct"/>
          </w:tcPr>
          <w:p w14:paraId="42755F2D" w14:textId="77777777" w:rsidR="0049404D" w:rsidRPr="00623E02" w:rsidRDefault="0049404D" w:rsidP="000A78E8">
            <w:pPr>
              <w:widowControl/>
              <w:spacing w:before="100" w:beforeAutospacing="1"/>
              <w:jc w:val="center"/>
              <w:rPr>
                <w:b/>
                <w:snapToGrid/>
                <w:lang w:eastAsia="de-DE"/>
              </w:rPr>
            </w:pPr>
          </w:p>
        </w:tc>
        <w:tc>
          <w:tcPr>
            <w:tcW w:w="251" w:type="pct"/>
          </w:tcPr>
          <w:p w14:paraId="2BD11618" w14:textId="77777777" w:rsidR="0049404D" w:rsidRPr="00623E02" w:rsidRDefault="0049404D" w:rsidP="000A78E8">
            <w:pPr>
              <w:widowControl/>
              <w:spacing w:before="100" w:beforeAutospacing="1"/>
              <w:jc w:val="center"/>
              <w:rPr>
                <w:b/>
                <w:snapToGrid/>
                <w:lang w:eastAsia="de-DE"/>
              </w:rPr>
            </w:pPr>
          </w:p>
        </w:tc>
        <w:tc>
          <w:tcPr>
            <w:tcW w:w="251" w:type="pct"/>
          </w:tcPr>
          <w:p w14:paraId="0F495AE8" w14:textId="77777777" w:rsidR="0049404D" w:rsidRPr="00623E02" w:rsidRDefault="0049404D" w:rsidP="000A78E8">
            <w:pPr>
              <w:widowControl/>
              <w:spacing w:before="100" w:beforeAutospacing="1"/>
              <w:jc w:val="center"/>
              <w:rPr>
                <w:b/>
                <w:snapToGrid/>
                <w:lang w:eastAsia="de-DE"/>
              </w:rPr>
            </w:pPr>
          </w:p>
        </w:tc>
        <w:tc>
          <w:tcPr>
            <w:tcW w:w="254" w:type="pct"/>
          </w:tcPr>
          <w:p w14:paraId="0C313500" w14:textId="77777777" w:rsidR="0049404D" w:rsidRPr="00623E02" w:rsidRDefault="0049404D" w:rsidP="000A78E8">
            <w:pPr>
              <w:widowControl/>
              <w:spacing w:before="100" w:beforeAutospacing="1"/>
              <w:jc w:val="center"/>
              <w:rPr>
                <w:b/>
                <w:snapToGrid/>
                <w:lang w:eastAsia="de-DE"/>
              </w:rPr>
            </w:pPr>
          </w:p>
        </w:tc>
        <w:tc>
          <w:tcPr>
            <w:tcW w:w="336" w:type="pct"/>
          </w:tcPr>
          <w:p w14:paraId="56CAF5C0" w14:textId="77777777" w:rsidR="0049404D" w:rsidRPr="00623E02" w:rsidRDefault="0049404D" w:rsidP="000A78E8">
            <w:pPr>
              <w:widowControl/>
              <w:spacing w:before="100" w:beforeAutospacing="1"/>
              <w:jc w:val="center"/>
              <w:rPr>
                <w:b/>
                <w:snapToGrid/>
                <w:lang w:eastAsia="de-DE"/>
              </w:rPr>
            </w:pPr>
          </w:p>
        </w:tc>
      </w:tr>
      <w:tr w:rsidR="0049404D" w:rsidRPr="00623E02" w14:paraId="50CCF20D" w14:textId="77777777" w:rsidTr="003E1213">
        <w:trPr>
          <w:cantSplit/>
          <w:tblCellSpacing w:w="0" w:type="dxa"/>
        </w:trPr>
        <w:tc>
          <w:tcPr>
            <w:tcW w:w="363" w:type="pct"/>
          </w:tcPr>
          <w:p w14:paraId="6D5F9ACD" w14:textId="77777777" w:rsidR="0049404D" w:rsidRPr="00623E02" w:rsidRDefault="0049404D" w:rsidP="000A78E8">
            <w:pPr>
              <w:widowControl/>
              <w:spacing w:before="100" w:beforeAutospacing="1"/>
              <w:rPr>
                <w:b/>
                <w:snapToGrid/>
                <w:lang w:eastAsia="de-DE"/>
              </w:rPr>
            </w:pPr>
            <w:r w:rsidRPr="00623E02">
              <w:rPr>
                <w:b/>
                <w:snapToGrid/>
                <w:lang w:eastAsia="de-DE"/>
              </w:rPr>
              <w:t>3.1.5</w:t>
            </w:r>
          </w:p>
        </w:tc>
        <w:tc>
          <w:tcPr>
            <w:tcW w:w="183" w:type="pct"/>
          </w:tcPr>
          <w:p w14:paraId="07C2A56F" w14:textId="77777777" w:rsidR="0049404D" w:rsidRPr="00623E02" w:rsidRDefault="0049404D" w:rsidP="000A78E8">
            <w:pPr>
              <w:widowControl/>
              <w:spacing w:before="100" w:beforeAutospacing="1"/>
              <w:jc w:val="center"/>
              <w:rPr>
                <w:b/>
                <w:snapToGrid/>
                <w:lang w:eastAsia="de-DE"/>
              </w:rPr>
            </w:pPr>
          </w:p>
        </w:tc>
        <w:tc>
          <w:tcPr>
            <w:tcW w:w="213" w:type="pct"/>
          </w:tcPr>
          <w:p w14:paraId="515149A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1" w:type="pct"/>
          </w:tcPr>
          <w:p w14:paraId="3683333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625134A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65" w:type="pct"/>
          </w:tcPr>
          <w:p w14:paraId="605EAD4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2B2B8F1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411CFB3C" w14:textId="77777777" w:rsidR="0049404D" w:rsidRPr="00623E02" w:rsidRDefault="0049404D" w:rsidP="000A78E8">
            <w:pPr>
              <w:widowControl/>
              <w:spacing w:before="100" w:beforeAutospacing="1"/>
              <w:jc w:val="center"/>
              <w:rPr>
                <w:b/>
                <w:snapToGrid/>
                <w:lang w:eastAsia="de-DE"/>
              </w:rPr>
            </w:pPr>
          </w:p>
        </w:tc>
        <w:tc>
          <w:tcPr>
            <w:tcW w:w="272" w:type="pct"/>
          </w:tcPr>
          <w:p w14:paraId="0FDF0823" w14:textId="77777777" w:rsidR="0049404D" w:rsidRPr="00623E02" w:rsidRDefault="0049404D" w:rsidP="000A78E8">
            <w:pPr>
              <w:widowControl/>
              <w:spacing w:before="100" w:beforeAutospacing="1"/>
              <w:jc w:val="center"/>
              <w:rPr>
                <w:b/>
                <w:snapToGrid/>
                <w:lang w:eastAsia="de-DE"/>
              </w:rPr>
            </w:pPr>
          </w:p>
        </w:tc>
        <w:tc>
          <w:tcPr>
            <w:tcW w:w="273" w:type="pct"/>
          </w:tcPr>
          <w:p w14:paraId="7A47EA4C" w14:textId="77777777" w:rsidR="0049404D" w:rsidRPr="00623E02" w:rsidRDefault="0049404D" w:rsidP="000A78E8">
            <w:pPr>
              <w:widowControl/>
              <w:spacing w:before="100" w:beforeAutospacing="1"/>
              <w:jc w:val="center"/>
              <w:rPr>
                <w:b/>
                <w:snapToGrid/>
                <w:lang w:eastAsia="de-DE"/>
              </w:rPr>
            </w:pPr>
          </w:p>
        </w:tc>
        <w:tc>
          <w:tcPr>
            <w:tcW w:w="274" w:type="pct"/>
          </w:tcPr>
          <w:p w14:paraId="33F45FAB" w14:textId="77777777" w:rsidR="0049404D" w:rsidRPr="00623E02" w:rsidRDefault="0049404D" w:rsidP="000A78E8">
            <w:pPr>
              <w:widowControl/>
              <w:spacing w:before="100" w:beforeAutospacing="1"/>
              <w:jc w:val="center"/>
              <w:rPr>
                <w:b/>
                <w:snapToGrid/>
                <w:lang w:eastAsia="de-DE"/>
              </w:rPr>
            </w:pPr>
          </w:p>
        </w:tc>
        <w:tc>
          <w:tcPr>
            <w:tcW w:w="274" w:type="pct"/>
          </w:tcPr>
          <w:p w14:paraId="4106F8EA" w14:textId="77777777" w:rsidR="0049404D" w:rsidRPr="00623E02" w:rsidRDefault="0049404D" w:rsidP="000A78E8">
            <w:pPr>
              <w:widowControl/>
              <w:spacing w:before="100" w:beforeAutospacing="1"/>
              <w:jc w:val="center"/>
              <w:rPr>
                <w:b/>
                <w:snapToGrid/>
                <w:lang w:eastAsia="de-DE"/>
              </w:rPr>
            </w:pPr>
          </w:p>
        </w:tc>
        <w:tc>
          <w:tcPr>
            <w:tcW w:w="242" w:type="pct"/>
          </w:tcPr>
          <w:p w14:paraId="43880206" w14:textId="77777777" w:rsidR="0049404D" w:rsidRPr="00623E02" w:rsidRDefault="0049404D" w:rsidP="000A78E8">
            <w:pPr>
              <w:widowControl/>
              <w:spacing w:before="100" w:beforeAutospacing="1"/>
              <w:jc w:val="center"/>
              <w:rPr>
                <w:b/>
                <w:snapToGrid/>
                <w:lang w:eastAsia="de-DE"/>
              </w:rPr>
            </w:pPr>
          </w:p>
        </w:tc>
        <w:tc>
          <w:tcPr>
            <w:tcW w:w="215" w:type="pct"/>
          </w:tcPr>
          <w:p w14:paraId="53C271ED" w14:textId="77777777" w:rsidR="0049404D" w:rsidRPr="00623E02" w:rsidRDefault="0049404D" w:rsidP="000A78E8">
            <w:pPr>
              <w:widowControl/>
              <w:spacing w:before="100" w:beforeAutospacing="1"/>
              <w:jc w:val="center"/>
              <w:rPr>
                <w:b/>
                <w:snapToGrid/>
                <w:lang w:eastAsia="de-DE"/>
              </w:rPr>
            </w:pPr>
          </w:p>
        </w:tc>
        <w:tc>
          <w:tcPr>
            <w:tcW w:w="250" w:type="pct"/>
          </w:tcPr>
          <w:p w14:paraId="65997174" w14:textId="77777777" w:rsidR="0049404D" w:rsidRPr="00623E02" w:rsidRDefault="0049404D" w:rsidP="000A78E8">
            <w:pPr>
              <w:widowControl/>
              <w:spacing w:before="100" w:beforeAutospacing="1"/>
              <w:jc w:val="center"/>
              <w:rPr>
                <w:b/>
                <w:snapToGrid/>
                <w:lang w:eastAsia="de-DE"/>
              </w:rPr>
            </w:pPr>
          </w:p>
        </w:tc>
        <w:tc>
          <w:tcPr>
            <w:tcW w:w="251" w:type="pct"/>
          </w:tcPr>
          <w:p w14:paraId="4AA25F9C" w14:textId="77777777" w:rsidR="0049404D" w:rsidRPr="00623E02" w:rsidRDefault="0049404D" w:rsidP="000A78E8">
            <w:pPr>
              <w:widowControl/>
              <w:spacing w:before="100" w:beforeAutospacing="1"/>
              <w:jc w:val="center"/>
              <w:rPr>
                <w:b/>
                <w:snapToGrid/>
                <w:lang w:eastAsia="de-DE"/>
              </w:rPr>
            </w:pPr>
          </w:p>
        </w:tc>
        <w:tc>
          <w:tcPr>
            <w:tcW w:w="251" w:type="pct"/>
          </w:tcPr>
          <w:p w14:paraId="523AAFCC" w14:textId="77777777" w:rsidR="0049404D" w:rsidRPr="00623E02" w:rsidRDefault="0049404D" w:rsidP="000A78E8">
            <w:pPr>
              <w:widowControl/>
              <w:spacing w:before="100" w:beforeAutospacing="1"/>
              <w:jc w:val="center"/>
              <w:rPr>
                <w:b/>
                <w:snapToGrid/>
                <w:lang w:eastAsia="de-DE"/>
              </w:rPr>
            </w:pPr>
          </w:p>
        </w:tc>
        <w:tc>
          <w:tcPr>
            <w:tcW w:w="254" w:type="pct"/>
          </w:tcPr>
          <w:p w14:paraId="307713EE" w14:textId="77777777" w:rsidR="0049404D" w:rsidRPr="00623E02" w:rsidRDefault="0049404D" w:rsidP="000A78E8">
            <w:pPr>
              <w:widowControl/>
              <w:spacing w:before="100" w:beforeAutospacing="1"/>
              <w:jc w:val="center"/>
              <w:rPr>
                <w:b/>
                <w:snapToGrid/>
                <w:lang w:eastAsia="de-DE"/>
              </w:rPr>
            </w:pPr>
          </w:p>
        </w:tc>
        <w:tc>
          <w:tcPr>
            <w:tcW w:w="336" w:type="pct"/>
          </w:tcPr>
          <w:p w14:paraId="63445DBC" w14:textId="77777777" w:rsidR="0049404D" w:rsidRPr="00623E02" w:rsidRDefault="0049404D" w:rsidP="000A78E8">
            <w:pPr>
              <w:widowControl/>
              <w:spacing w:before="100" w:beforeAutospacing="1"/>
              <w:jc w:val="center"/>
              <w:rPr>
                <w:b/>
                <w:snapToGrid/>
                <w:lang w:eastAsia="de-DE"/>
              </w:rPr>
            </w:pPr>
          </w:p>
        </w:tc>
      </w:tr>
      <w:tr w:rsidR="0049404D" w:rsidRPr="00623E02" w14:paraId="3660BBA9" w14:textId="77777777" w:rsidTr="003E1213">
        <w:trPr>
          <w:cantSplit/>
          <w:tblCellSpacing w:w="0" w:type="dxa"/>
        </w:trPr>
        <w:tc>
          <w:tcPr>
            <w:tcW w:w="363" w:type="pct"/>
          </w:tcPr>
          <w:p w14:paraId="616EC71E" w14:textId="77777777" w:rsidR="0049404D" w:rsidRPr="00623E02" w:rsidRDefault="0049404D" w:rsidP="000A78E8">
            <w:pPr>
              <w:widowControl/>
              <w:spacing w:before="100" w:beforeAutospacing="1"/>
              <w:rPr>
                <w:b/>
                <w:snapToGrid/>
                <w:lang w:eastAsia="de-DE"/>
              </w:rPr>
            </w:pPr>
            <w:r w:rsidRPr="00623E02">
              <w:rPr>
                <w:b/>
                <w:snapToGrid/>
                <w:lang w:eastAsia="de-DE"/>
              </w:rPr>
              <w:t>3.1.6</w:t>
            </w:r>
          </w:p>
        </w:tc>
        <w:tc>
          <w:tcPr>
            <w:tcW w:w="183" w:type="pct"/>
          </w:tcPr>
          <w:p w14:paraId="71D9C76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4AC39DC6" w14:textId="77777777" w:rsidR="0049404D" w:rsidRPr="00623E02" w:rsidRDefault="0049404D" w:rsidP="000A78E8">
            <w:pPr>
              <w:widowControl/>
              <w:spacing w:before="100" w:beforeAutospacing="1"/>
              <w:jc w:val="center"/>
              <w:rPr>
                <w:b/>
                <w:snapToGrid/>
                <w:lang w:eastAsia="de-DE"/>
              </w:rPr>
            </w:pPr>
          </w:p>
        </w:tc>
        <w:tc>
          <w:tcPr>
            <w:tcW w:w="211" w:type="pct"/>
          </w:tcPr>
          <w:p w14:paraId="4D88896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0A0AF68E" w14:textId="77777777" w:rsidR="0049404D" w:rsidRPr="00623E02" w:rsidRDefault="0049404D" w:rsidP="000A78E8">
            <w:pPr>
              <w:widowControl/>
              <w:spacing w:before="100" w:beforeAutospacing="1"/>
              <w:jc w:val="center"/>
              <w:rPr>
                <w:b/>
                <w:snapToGrid/>
                <w:lang w:eastAsia="de-DE"/>
              </w:rPr>
            </w:pPr>
          </w:p>
        </w:tc>
        <w:tc>
          <w:tcPr>
            <w:tcW w:w="365" w:type="pct"/>
          </w:tcPr>
          <w:p w14:paraId="61A14E6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044A5EDA"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34258DF7" w14:textId="77777777" w:rsidR="0049404D" w:rsidRPr="00623E02" w:rsidRDefault="0049404D" w:rsidP="000A78E8">
            <w:pPr>
              <w:widowControl/>
              <w:spacing w:before="100" w:beforeAutospacing="1"/>
              <w:jc w:val="center"/>
              <w:rPr>
                <w:b/>
                <w:snapToGrid/>
                <w:lang w:eastAsia="de-DE"/>
              </w:rPr>
            </w:pPr>
          </w:p>
        </w:tc>
        <w:tc>
          <w:tcPr>
            <w:tcW w:w="272" w:type="pct"/>
          </w:tcPr>
          <w:p w14:paraId="1FC3FC1F" w14:textId="77777777" w:rsidR="0049404D" w:rsidRPr="00623E02" w:rsidRDefault="0049404D" w:rsidP="000A78E8">
            <w:pPr>
              <w:widowControl/>
              <w:spacing w:before="100" w:beforeAutospacing="1"/>
              <w:jc w:val="center"/>
              <w:rPr>
                <w:b/>
                <w:snapToGrid/>
                <w:lang w:eastAsia="de-DE"/>
              </w:rPr>
            </w:pPr>
          </w:p>
        </w:tc>
        <w:tc>
          <w:tcPr>
            <w:tcW w:w="273" w:type="pct"/>
          </w:tcPr>
          <w:p w14:paraId="3CABFE5D" w14:textId="77777777" w:rsidR="0049404D" w:rsidRPr="00623E02" w:rsidRDefault="0049404D" w:rsidP="000A78E8">
            <w:pPr>
              <w:widowControl/>
              <w:spacing w:before="100" w:beforeAutospacing="1"/>
              <w:jc w:val="center"/>
              <w:rPr>
                <w:b/>
                <w:snapToGrid/>
                <w:lang w:eastAsia="de-DE"/>
              </w:rPr>
            </w:pPr>
          </w:p>
        </w:tc>
        <w:tc>
          <w:tcPr>
            <w:tcW w:w="274" w:type="pct"/>
          </w:tcPr>
          <w:p w14:paraId="2D4A0C1B" w14:textId="77777777" w:rsidR="0049404D" w:rsidRPr="00623E02" w:rsidRDefault="0049404D" w:rsidP="000A78E8">
            <w:pPr>
              <w:widowControl/>
              <w:spacing w:before="100" w:beforeAutospacing="1"/>
              <w:jc w:val="center"/>
              <w:rPr>
                <w:b/>
                <w:snapToGrid/>
                <w:lang w:eastAsia="de-DE"/>
              </w:rPr>
            </w:pPr>
          </w:p>
        </w:tc>
        <w:tc>
          <w:tcPr>
            <w:tcW w:w="274" w:type="pct"/>
          </w:tcPr>
          <w:p w14:paraId="0CBF24E1" w14:textId="77777777" w:rsidR="0049404D" w:rsidRPr="00623E02" w:rsidRDefault="0049404D" w:rsidP="000A78E8">
            <w:pPr>
              <w:widowControl/>
              <w:spacing w:before="100" w:beforeAutospacing="1"/>
              <w:jc w:val="center"/>
              <w:rPr>
                <w:b/>
                <w:snapToGrid/>
                <w:lang w:eastAsia="de-DE"/>
              </w:rPr>
            </w:pPr>
          </w:p>
        </w:tc>
        <w:tc>
          <w:tcPr>
            <w:tcW w:w="242" w:type="pct"/>
          </w:tcPr>
          <w:p w14:paraId="1BF680A4" w14:textId="77777777" w:rsidR="0049404D" w:rsidRPr="00623E02" w:rsidRDefault="0049404D" w:rsidP="000A78E8">
            <w:pPr>
              <w:widowControl/>
              <w:spacing w:before="100" w:beforeAutospacing="1"/>
              <w:jc w:val="center"/>
              <w:rPr>
                <w:b/>
                <w:snapToGrid/>
                <w:lang w:eastAsia="de-DE"/>
              </w:rPr>
            </w:pPr>
          </w:p>
        </w:tc>
        <w:tc>
          <w:tcPr>
            <w:tcW w:w="215" w:type="pct"/>
          </w:tcPr>
          <w:p w14:paraId="5AB1D032" w14:textId="77777777" w:rsidR="0049404D" w:rsidRPr="00623E02" w:rsidRDefault="0049404D" w:rsidP="000A78E8">
            <w:pPr>
              <w:widowControl/>
              <w:spacing w:before="100" w:beforeAutospacing="1"/>
              <w:jc w:val="center"/>
              <w:rPr>
                <w:b/>
                <w:snapToGrid/>
                <w:lang w:eastAsia="de-DE"/>
              </w:rPr>
            </w:pPr>
          </w:p>
        </w:tc>
        <w:tc>
          <w:tcPr>
            <w:tcW w:w="250" w:type="pct"/>
          </w:tcPr>
          <w:p w14:paraId="728CE5FA" w14:textId="77777777" w:rsidR="0049404D" w:rsidRPr="00623E02" w:rsidRDefault="0049404D" w:rsidP="000A78E8">
            <w:pPr>
              <w:widowControl/>
              <w:spacing w:before="100" w:beforeAutospacing="1"/>
              <w:jc w:val="center"/>
              <w:rPr>
                <w:b/>
                <w:snapToGrid/>
                <w:lang w:eastAsia="de-DE"/>
              </w:rPr>
            </w:pPr>
          </w:p>
        </w:tc>
        <w:tc>
          <w:tcPr>
            <w:tcW w:w="251" w:type="pct"/>
          </w:tcPr>
          <w:p w14:paraId="225FA387" w14:textId="77777777" w:rsidR="0049404D" w:rsidRPr="00623E02" w:rsidRDefault="0049404D" w:rsidP="000A78E8">
            <w:pPr>
              <w:widowControl/>
              <w:spacing w:before="100" w:beforeAutospacing="1"/>
              <w:jc w:val="center"/>
              <w:rPr>
                <w:b/>
                <w:snapToGrid/>
                <w:lang w:eastAsia="de-DE"/>
              </w:rPr>
            </w:pPr>
          </w:p>
        </w:tc>
        <w:tc>
          <w:tcPr>
            <w:tcW w:w="251" w:type="pct"/>
          </w:tcPr>
          <w:p w14:paraId="4A1147B0" w14:textId="77777777" w:rsidR="0049404D" w:rsidRPr="00623E02" w:rsidRDefault="0049404D" w:rsidP="000A78E8">
            <w:pPr>
              <w:widowControl/>
              <w:spacing w:before="100" w:beforeAutospacing="1"/>
              <w:jc w:val="center"/>
              <w:rPr>
                <w:b/>
                <w:snapToGrid/>
                <w:lang w:eastAsia="de-DE"/>
              </w:rPr>
            </w:pPr>
          </w:p>
        </w:tc>
        <w:tc>
          <w:tcPr>
            <w:tcW w:w="254" w:type="pct"/>
          </w:tcPr>
          <w:p w14:paraId="13F7F605" w14:textId="77777777" w:rsidR="0049404D" w:rsidRPr="00623E02" w:rsidRDefault="0049404D" w:rsidP="000A78E8">
            <w:pPr>
              <w:widowControl/>
              <w:spacing w:before="100" w:beforeAutospacing="1"/>
              <w:jc w:val="center"/>
              <w:rPr>
                <w:b/>
                <w:snapToGrid/>
                <w:lang w:eastAsia="de-DE"/>
              </w:rPr>
            </w:pPr>
          </w:p>
        </w:tc>
        <w:tc>
          <w:tcPr>
            <w:tcW w:w="336" w:type="pct"/>
          </w:tcPr>
          <w:p w14:paraId="2AA5D172" w14:textId="77777777" w:rsidR="0049404D" w:rsidRPr="00623E02" w:rsidRDefault="0049404D" w:rsidP="000A78E8">
            <w:pPr>
              <w:widowControl/>
              <w:spacing w:before="100" w:beforeAutospacing="1"/>
              <w:jc w:val="center"/>
              <w:rPr>
                <w:b/>
                <w:snapToGrid/>
                <w:lang w:eastAsia="de-DE"/>
              </w:rPr>
            </w:pPr>
          </w:p>
        </w:tc>
      </w:tr>
      <w:tr w:rsidR="0049404D" w:rsidRPr="00623E02" w14:paraId="20D48533" w14:textId="77777777" w:rsidTr="003E1213">
        <w:trPr>
          <w:cantSplit/>
          <w:tblCellSpacing w:w="0" w:type="dxa"/>
        </w:trPr>
        <w:tc>
          <w:tcPr>
            <w:tcW w:w="363" w:type="pct"/>
          </w:tcPr>
          <w:p w14:paraId="380C138B" w14:textId="77777777" w:rsidR="0049404D" w:rsidRPr="00623E02" w:rsidRDefault="0049404D" w:rsidP="000A78E8">
            <w:pPr>
              <w:widowControl/>
              <w:spacing w:before="100" w:beforeAutospacing="1"/>
              <w:rPr>
                <w:b/>
                <w:snapToGrid/>
                <w:lang w:eastAsia="de-DE"/>
              </w:rPr>
            </w:pPr>
            <w:r w:rsidRPr="00623E02">
              <w:rPr>
                <w:b/>
                <w:snapToGrid/>
                <w:lang w:eastAsia="de-DE"/>
              </w:rPr>
              <w:t>3.1.7</w:t>
            </w:r>
          </w:p>
        </w:tc>
        <w:tc>
          <w:tcPr>
            <w:tcW w:w="183" w:type="pct"/>
          </w:tcPr>
          <w:p w14:paraId="42568A7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0D0B08AB" w14:textId="77777777" w:rsidR="0049404D" w:rsidRPr="00623E02" w:rsidRDefault="0049404D" w:rsidP="000A78E8">
            <w:pPr>
              <w:widowControl/>
              <w:spacing w:before="100" w:beforeAutospacing="1"/>
              <w:jc w:val="center"/>
              <w:rPr>
                <w:b/>
                <w:snapToGrid/>
                <w:lang w:eastAsia="de-DE"/>
              </w:rPr>
            </w:pPr>
          </w:p>
        </w:tc>
        <w:tc>
          <w:tcPr>
            <w:tcW w:w="211" w:type="pct"/>
          </w:tcPr>
          <w:p w14:paraId="7B58513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0631E8E2" w14:textId="77777777" w:rsidR="0049404D" w:rsidRPr="00623E02" w:rsidRDefault="0049404D" w:rsidP="000A78E8">
            <w:pPr>
              <w:widowControl/>
              <w:spacing w:before="100" w:beforeAutospacing="1"/>
              <w:jc w:val="center"/>
              <w:rPr>
                <w:b/>
                <w:snapToGrid/>
                <w:lang w:eastAsia="de-DE"/>
              </w:rPr>
            </w:pPr>
          </w:p>
        </w:tc>
        <w:tc>
          <w:tcPr>
            <w:tcW w:w="365" w:type="pct"/>
          </w:tcPr>
          <w:p w14:paraId="43BFD77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31BA580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54D11123" w14:textId="77777777" w:rsidR="0049404D" w:rsidRPr="00623E02" w:rsidRDefault="0049404D" w:rsidP="000A78E8">
            <w:pPr>
              <w:widowControl/>
              <w:spacing w:before="100" w:beforeAutospacing="1"/>
              <w:jc w:val="center"/>
              <w:rPr>
                <w:b/>
                <w:snapToGrid/>
                <w:lang w:eastAsia="de-DE"/>
              </w:rPr>
            </w:pPr>
          </w:p>
        </w:tc>
        <w:tc>
          <w:tcPr>
            <w:tcW w:w="272" w:type="pct"/>
          </w:tcPr>
          <w:p w14:paraId="738B55CF" w14:textId="77777777" w:rsidR="0049404D" w:rsidRPr="00623E02" w:rsidRDefault="0049404D" w:rsidP="000A78E8">
            <w:pPr>
              <w:widowControl/>
              <w:spacing w:before="100" w:beforeAutospacing="1"/>
              <w:jc w:val="center"/>
              <w:rPr>
                <w:b/>
                <w:snapToGrid/>
                <w:lang w:eastAsia="de-DE"/>
              </w:rPr>
            </w:pPr>
          </w:p>
        </w:tc>
        <w:tc>
          <w:tcPr>
            <w:tcW w:w="273" w:type="pct"/>
          </w:tcPr>
          <w:p w14:paraId="4367EE32" w14:textId="77777777" w:rsidR="0049404D" w:rsidRPr="00623E02" w:rsidRDefault="0049404D" w:rsidP="000A78E8">
            <w:pPr>
              <w:widowControl/>
              <w:spacing w:before="100" w:beforeAutospacing="1"/>
              <w:jc w:val="center"/>
              <w:rPr>
                <w:b/>
                <w:snapToGrid/>
                <w:lang w:eastAsia="de-DE"/>
              </w:rPr>
            </w:pPr>
          </w:p>
        </w:tc>
        <w:tc>
          <w:tcPr>
            <w:tcW w:w="274" w:type="pct"/>
          </w:tcPr>
          <w:p w14:paraId="0529C1B8" w14:textId="77777777" w:rsidR="0049404D" w:rsidRPr="00623E02" w:rsidRDefault="0049404D" w:rsidP="000A78E8">
            <w:pPr>
              <w:widowControl/>
              <w:spacing w:before="100" w:beforeAutospacing="1"/>
              <w:jc w:val="center"/>
              <w:rPr>
                <w:b/>
                <w:snapToGrid/>
                <w:lang w:eastAsia="de-DE"/>
              </w:rPr>
            </w:pPr>
          </w:p>
        </w:tc>
        <w:tc>
          <w:tcPr>
            <w:tcW w:w="274" w:type="pct"/>
          </w:tcPr>
          <w:p w14:paraId="2DF9633F" w14:textId="77777777" w:rsidR="0049404D" w:rsidRPr="00623E02" w:rsidRDefault="0049404D" w:rsidP="000A78E8">
            <w:pPr>
              <w:widowControl/>
              <w:spacing w:before="100" w:beforeAutospacing="1"/>
              <w:jc w:val="center"/>
              <w:rPr>
                <w:b/>
                <w:snapToGrid/>
                <w:lang w:eastAsia="de-DE"/>
              </w:rPr>
            </w:pPr>
          </w:p>
        </w:tc>
        <w:tc>
          <w:tcPr>
            <w:tcW w:w="242" w:type="pct"/>
          </w:tcPr>
          <w:p w14:paraId="53613297" w14:textId="77777777" w:rsidR="0049404D" w:rsidRPr="00623E02" w:rsidRDefault="0049404D" w:rsidP="000A78E8">
            <w:pPr>
              <w:widowControl/>
              <w:spacing w:before="100" w:beforeAutospacing="1"/>
              <w:jc w:val="center"/>
              <w:rPr>
                <w:b/>
                <w:snapToGrid/>
                <w:lang w:eastAsia="de-DE"/>
              </w:rPr>
            </w:pPr>
          </w:p>
        </w:tc>
        <w:tc>
          <w:tcPr>
            <w:tcW w:w="215" w:type="pct"/>
          </w:tcPr>
          <w:p w14:paraId="52DEA85D" w14:textId="77777777" w:rsidR="0049404D" w:rsidRPr="00623E02" w:rsidRDefault="0049404D" w:rsidP="000A78E8">
            <w:pPr>
              <w:widowControl/>
              <w:spacing w:before="100" w:beforeAutospacing="1"/>
              <w:jc w:val="center"/>
              <w:rPr>
                <w:b/>
                <w:snapToGrid/>
                <w:lang w:eastAsia="de-DE"/>
              </w:rPr>
            </w:pPr>
          </w:p>
        </w:tc>
        <w:tc>
          <w:tcPr>
            <w:tcW w:w="250" w:type="pct"/>
          </w:tcPr>
          <w:p w14:paraId="42EDEC00" w14:textId="77777777" w:rsidR="0049404D" w:rsidRPr="00623E02" w:rsidRDefault="0049404D" w:rsidP="000A78E8">
            <w:pPr>
              <w:widowControl/>
              <w:spacing w:before="100" w:beforeAutospacing="1"/>
              <w:jc w:val="center"/>
              <w:rPr>
                <w:b/>
                <w:snapToGrid/>
                <w:lang w:eastAsia="de-DE"/>
              </w:rPr>
            </w:pPr>
          </w:p>
        </w:tc>
        <w:tc>
          <w:tcPr>
            <w:tcW w:w="251" w:type="pct"/>
          </w:tcPr>
          <w:p w14:paraId="3C838B46" w14:textId="77777777" w:rsidR="0049404D" w:rsidRPr="00623E02" w:rsidRDefault="0049404D" w:rsidP="000A78E8">
            <w:pPr>
              <w:widowControl/>
              <w:spacing w:before="100" w:beforeAutospacing="1"/>
              <w:jc w:val="center"/>
              <w:rPr>
                <w:b/>
                <w:snapToGrid/>
                <w:lang w:eastAsia="de-DE"/>
              </w:rPr>
            </w:pPr>
          </w:p>
        </w:tc>
        <w:tc>
          <w:tcPr>
            <w:tcW w:w="251" w:type="pct"/>
          </w:tcPr>
          <w:p w14:paraId="1D82DD04" w14:textId="77777777" w:rsidR="0049404D" w:rsidRPr="00623E02" w:rsidRDefault="0049404D" w:rsidP="000A78E8">
            <w:pPr>
              <w:widowControl/>
              <w:spacing w:before="100" w:beforeAutospacing="1"/>
              <w:jc w:val="center"/>
              <w:rPr>
                <w:b/>
                <w:snapToGrid/>
                <w:lang w:eastAsia="de-DE"/>
              </w:rPr>
            </w:pPr>
          </w:p>
        </w:tc>
        <w:tc>
          <w:tcPr>
            <w:tcW w:w="254" w:type="pct"/>
          </w:tcPr>
          <w:p w14:paraId="40659B19" w14:textId="77777777" w:rsidR="0049404D" w:rsidRPr="00623E02" w:rsidRDefault="0049404D" w:rsidP="000A78E8">
            <w:pPr>
              <w:widowControl/>
              <w:spacing w:before="100" w:beforeAutospacing="1"/>
              <w:jc w:val="center"/>
              <w:rPr>
                <w:b/>
                <w:snapToGrid/>
                <w:lang w:eastAsia="de-DE"/>
              </w:rPr>
            </w:pPr>
          </w:p>
        </w:tc>
        <w:tc>
          <w:tcPr>
            <w:tcW w:w="336" w:type="pct"/>
          </w:tcPr>
          <w:p w14:paraId="14FBF436" w14:textId="77777777" w:rsidR="0049404D" w:rsidRPr="00623E02" w:rsidRDefault="0049404D" w:rsidP="000A78E8">
            <w:pPr>
              <w:widowControl/>
              <w:spacing w:before="100" w:beforeAutospacing="1"/>
              <w:jc w:val="center"/>
              <w:rPr>
                <w:b/>
                <w:snapToGrid/>
                <w:lang w:eastAsia="de-DE"/>
              </w:rPr>
            </w:pPr>
          </w:p>
        </w:tc>
      </w:tr>
      <w:tr w:rsidR="0049404D" w:rsidRPr="00623E02" w14:paraId="0F024FD2" w14:textId="77777777" w:rsidTr="003E1213">
        <w:trPr>
          <w:cantSplit/>
          <w:tblCellSpacing w:w="0" w:type="dxa"/>
        </w:trPr>
        <w:tc>
          <w:tcPr>
            <w:tcW w:w="363" w:type="pct"/>
          </w:tcPr>
          <w:p w14:paraId="1406B73E" w14:textId="77777777" w:rsidR="0049404D" w:rsidRPr="00623E02" w:rsidRDefault="0049404D" w:rsidP="000A78E8">
            <w:pPr>
              <w:widowControl/>
              <w:spacing w:before="100" w:beforeAutospacing="1"/>
              <w:rPr>
                <w:b/>
                <w:snapToGrid/>
                <w:lang w:eastAsia="de-DE"/>
              </w:rPr>
            </w:pPr>
            <w:r w:rsidRPr="00623E02">
              <w:rPr>
                <w:b/>
                <w:snapToGrid/>
                <w:lang w:eastAsia="de-DE"/>
              </w:rPr>
              <w:t>3.1.8</w:t>
            </w:r>
          </w:p>
        </w:tc>
        <w:tc>
          <w:tcPr>
            <w:tcW w:w="183" w:type="pct"/>
          </w:tcPr>
          <w:p w14:paraId="60B0847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6ED692E2" w14:textId="77777777" w:rsidR="0049404D" w:rsidRPr="00623E02" w:rsidRDefault="0049404D" w:rsidP="000A78E8">
            <w:pPr>
              <w:widowControl/>
              <w:spacing w:before="100" w:beforeAutospacing="1"/>
              <w:jc w:val="center"/>
              <w:rPr>
                <w:b/>
                <w:snapToGrid/>
                <w:lang w:eastAsia="de-DE"/>
              </w:rPr>
            </w:pPr>
          </w:p>
        </w:tc>
        <w:tc>
          <w:tcPr>
            <w:tcW w:w="211" w:type="pct"/>
          </w:tcPr>
          <w:p w14:paraId="38CDD72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4BC387C6" w14:textId="77777777" w:rsidR="0049404D" w:rsidRPr="00623E02" w:rsidRDefault="0049404D" w:rsidP="000A78E8">
            <w:pPr>
              <w:widowControl/>
              <w:spacing w:before="100" w:beforeAutospacing="1"/>
              <w:jc w:val="center"/>
              <w:rPr>
                <w:b/>
                <w:snapToGrid/>
                <w:lang w:eastAsia="de-DE"/>
              </w:rPr>
            </w:pPr>
          </w:p>
        </w:tc>
        <w:tc>
          <w:tcPr>
            <w:tcW w:w="365" w:type="pct"/>
          </w:tcPr>
          <w:p w14:paraId="273C8EE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5942CA7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725E5148" w14:textId="77777777" w:rsidR="0049404D" w:rsidRPr="00623E02" w:rsidRDefault="0049404D" w:rsidP="000A78E8">
            <w:pPr>
              <w:widowControl/>
              <w:spacing w:before="100" w:beforeAutospacing="1"/>
              <w:jc w:val="center"/>
              <w:rPr>
                <w:b/>
                <w:snapToGrid/>
                <w:lang w:eastAsia="de-DE"/>
              </w:rPr>
            </w:pPr>
          </w:p>
        </w:tc>
        <w:tc>
          <w:tcPr>
            <w:tcW w:w="272" w:type="pct"/>
          </w:tcPr>
          <w:p w14:paraId="27612261" w14:textId="77777777" w:rsidR="0049404D" w:rsidRPr="00623E02" w:rsidRDefault="0049404D" w:rsidP="000A78E8">
            <w:pPr>
              <w:widowControl/>
              <w:spacing w:before="100" w:beforeAutospacing="1"/>
              <w:jc w:val="center"/>
              <w:rPr>
                <w:b/>
                <w:snapToGrid/>
                <w:lang w:eastAsia="de-DE"/>
              </w:rPr>
            </w:pPr>
          </w:p>
        </w:tc>
        <w:tc>
          <w:tcPr>
            <w:tcW w:w="273" w:type="pct"/>
          </w:tcPr>
          <w:p w14:paraId="5470BA61" w14:textId="77777777" w:rsidR="0049404D" w:rsidRPr="00623E02" w:rsidRDefault="0049404D" w:rsidP="000A78E8">
            <w:pPr>
              <w:widowControl/>
              <w:spacing w:before="100" w:beforeAutospacing="1"/>
              <w:jc w:val="center"/>
              <w:rPr>
                <w:b/>
                <w:snapToGrid/>
                <w:lang w:eastAsia="de-DE"/>
              </w:rPr>
            </w:pPr>
          </w:p>
        </w:tc>
        <w:tc>
          <w:tcPr>
            <w:tcW w:w="274" w:type="pct"/>
          </w:tcPr>
          <w:p w14:paraId="03AAFE99" w14:textId="77777777" w:rsidR="0049404D" w:rsidRPr="00623E02" w:rsidRDefault="0049404D" w:rsidP="000A78E8">
            <w:pPr>
              <w:widowControl/>
              <w:spacing w:before="100" w:beforeAutospacing="1"/>
              <w:jc w:val="center"/>
              <w:rPr>
                <w:b/>
                <w:snapToGrid/>
                <w:lang w:eastAsia="de-DE"/>
              </w:rPr>
            </w:pPr>
          </w:p>
        </w:tc>
        <w:tc>
          <w:tcPr>
            <w:tcW w:w="274" w:type="pct"/>
          </w:tcPr>
          <w:p w14:paraId="51F5E183" w14:textId="77777777" w:rsidR="0049404D" w:rsidRPr="00623E02" w:rsidRDefault="0049404D" w:rsidP="000A78E8">
            <w:pPr>
              <w:widowControl/>
              <w:spacing w:before="100" w:beforeAutospacing="1"/>
              <w:jc w:val="center"/>
              <w:rPr>
                <w:b/>
                <w:snapToGrid/>
                <w:lang w:eastAsia="de-DE"/>
              </w:rPr>
            </w:pPr>
          </w:p>
        </w:tc>
        <w:tc>
          <w:tcPr>
            <w:tcW w:w="242" w:type="pct"/>
          </w:tcPr>
          <w:p w14:paraId="60D945B1" w14:textId="77777777" w:rsidR="0049404D" w:rsidRPr="00623E02" w:rsidRDefault="0049404D" w:rsidP="000A78E8">
            <w:pPr>
              <w:widowControl/>
              <w:spacing w:before="100" w:beforeAutospacing="1"/>
              <w:jc w:val="center"/>
              <w:rPr>
                <w:b/>
                <w:snapToGrid/>
                <w:lang w:eastAsia="de-DE"/>
              </w:rPr>
            </w:pPr>
          </w:p>
        </w:tc>
        <w:tc>
          <w:tcPr>
            <w:tcW w:w="215" w:type="pct"/>
          </w:tcPr>
          <w:p w14:paraId="0A536EBF" w14:textId="77777777" w:rsidR="0049404D" w:rsidRPr="00623E02" w:rsidRDefault="0049404D" w:rsidP="000A78E8">
            <w:pPr>
              <w:widowControl/>
              <w:spacing w:before="100" w:beforeAutospacing="1"/>
              <w:jc w:val="center"/>
              <w:rPr>
                <w:b/>
                <w:snapToGrid/>
                <w:lang w:eastAsia="de-DE"/>
              </w:rPr>
            </w:pPr>
          </w:p>
        </w:tc>
        <w:tc>
          <w:tcPr>
            <w:tcW w:w="250" w:type="pct"/>
          </w:tcPr>
          <w:p w14:paraId="3DCC47E4" w14:textId="77777777" w:rsidR="0049404D" w:rsidRPr="00623E02" w:rsidRDefault="0049404D" w:rsidP="000A78E8">
            <w:pPr>
              <w:widowControl/>
              <w:spacing w:before="100" w:beforeAutospacing="1"/>
              <w:jc w:val="center"/>
              <w:rPr>
                <w:b/>
                <w:snapToGrid/>
                <w:lang w:eastAsia="de-DE"/>
              </w:rPr>
            </w:pPr>
          </w:p>
        </w:tc>
        <w:tc>
          <w:tcPr>
            <w:tcW w:w="251" w:type="pct"/>
          </w:tcPr>
          <w:p w14:paraId="60EEB9A3" w14:textId="77777777" w:rsidR="0049404D" w:rsidRPr="00623E02" w:rsidRDefault="0049404D" w:rsidP="000A78E8">
            <w:pPr>
              <w:widowControl/>
              <w:spacing w:before="100" w:beforeAutospacing="1"/>
              <w:jc w:val="center"/>
              <w:rPr>
                <w:b/>
                <w:snapToGrid/>
                <w:lang w:eastAsia="de-DE"/>
              </w:rPr>
            </w:pPr>
          </w:p>
        </w:tc>
        <w:tc>
          <w:tcPr>
            <w:tcW w:w="251" w:type="pct"/>
          </w:tcPr>
          <w:p w14:paraId="41548AD1" w14:textId="77777777" w:rsidR="0049404D" w:rsidRPr="00623E02" w:rsidRDefault="0049404D" w:rsidP="000A78E8">
            <w:pPr>
              <w:widowControl/>
              <w:spacing w:before="100" w:beforeAutospacing="1"/>
              <w:jc w:val="center"/>
              <w:rPr>
                <w:b/>
                <w:snapToGrid/>
                <w:lang w:eastAsia="de-DE"/>
              </w:rPr>
            </w:pPr>
          </w:p>
        </w:tc>
        <w:tc>
          <w:tcPr>
            <w:tcW w:w="254" w:type="pct"/>
          </w:tcPr>
          <w:p w14:paraId="635E3D47" w14:textId="77777777" w:rsidR="0049404D" w:rsidRPr="00623E02" w:rsidRDefault="0049404D" w:rsidP="000A78E8">
            <w:pPr>
              <w:widowControl/>
              <w:spacing w:before="100" w:beforeAutospacing="1"/>
              <w:jc w:val="center"/>
              <w:rPr>
                <w:b/>
                <w:snapToGrid/>
                <w:lang w:eastAsia="de-DE"/>
              </w:rPr>
            </w:pPr>
          </w:p>
        </w:tc>
        <w:tc>
          <w:tcPr>
            <w:tcW w:w="336" w:type="pct"/>
          </w:tcPr>
          <w:p w14:paraId="3161C654" w14:textId="77777777" w:rsidR="0049404D" w:rsidRPr="00623E02" w:rsidRDefault="0049404D" w:rsidP="000A78E8">
            <w:pPr>
              <w:widowControl/>
              <w:spacing w:before="100" w:beforeAutospacing="1"/>
              <w:jc w:val="center"/>
              <w:rPr>
                <w:b/>
                <w:snapToGrid/>
                <w:lang w:eastAsia="de-DE"/>
              </w:rPr>
            </w:pPr>
          </w:p>
        </w:tc>
      </w:tr>
      <w:tr w:rsidR="0049404D" w:rsidRPr="00623E02" w14:paraId="7B7F3898" w14:textId="77777777" w:rsidTr="003E1213">
        <w:trPr>
          <w:cantSplit/>
          <w:tblCellSpacing w:w="0" w:type="dxa"/>
        </w:trPr>
        <w:tc>
          <w:tcPr>
            <w:tcW w:w="363" w:type="pct"/>
          </w:tcPr>
          <w:p w14:paraId="66BCF3D1" w14:textId="77777777" w:rsidR="0049404D" w:rsidRPr="00623E02" w:rsidRDefault="0049404D" w:rsidP="000A78E8">
            <w:pPr>
              <w:widowControl/>
              <w:spacing w:before="100" w:beforeAutospacing="1"/>
              <w:rPr>
                <w:b/>
                <w:snapToGrid/>
                <w:lang w:eastAsia="de-DE"/>
              </w:rPr>
            </w:pPr>
            <w:r w:rsidRPr="00623E02">
              <w:rPr>
                <w:b/>
                <w:snapToGrid/>
                <w:lang w:eastAsia="de-DE"/>
              </w:rPr>
              <w:t>3.1.9</w:t>
            </w:r>
          </w:p>
        </w:tc>
        <w:tc>
          <w:tcPr>
            <w:tcW w:w="183" w:type="pct"/>
          </w:tcPr>
          <w:p w14:paraId="79E2928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041C640B" w14:textId="77777777" w:rsidR="0049404D" w:rsidRPr="00623E02" w:rsidRDefault="0049404D" w:rsidP="000A78E8">
            <w:pPr>
              <w:widowControl/>
              <w:spacing w:before="100" w:beforeAutospacing="1"/>
              <w:jc w:val="center"/>
              <w:rPr>
                <w:b/>
                <w:snapToGrid/>
                <w:lang w:eastAsia="de-DE"/>
              </w:rPr>
            </w:pPr>
          </w:p>
        </w:tc>
        <w:tc>
          <w:tcPr>
            <w:tcW w:w="211" w:type="pct"/>
          </w:tcPr>
          <w:p w14:paraId="5036BE8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5F392F24" w14:textId="77777777" w:rsidR="0049404D" w:rsidRPr="00623E02" w:rsidRDefault="0049404D" w:rsidP="000A78E8">
            <w:pPr>
              <w:widowControl/>
              <w:spacing w:before="100" w:beforeAutospacing="1"/>
              <w:jc w:val="center"/>
              <w:rPr>
                <w:b/>
                <w:snapToGrid/>
                <w:lang w:eastAsia="de-DE"/>
              </w:rPr>
            </w:pPr>
          </w:p>
        </w:tc>
        <w:tc>
          <w:tcPr>
            <w:tcW w:w="365" w:type="pct"/>
          </w:tcPr>
          <w:p w14:paraId="2FD264F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3577953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47A36D9D" w14:textId="77777777" w:rsidR="0049404D" w:rsidRPr="00623E02" w:rsidRDefault="0049404D" w:rsidP="000A78E8">
            <w:pPr>
              <w:widowControl/>
              <w:spacing w:before="100" w:beforeAutospacing="1"/>
              <w:jc w:val="center"/>
              <w:rPr>
                <w:b/>
                <w:snapToGrid/>
                <w:lang w:eastAsia="de-DE"/>
              </w:rPr>
            </w:pPr>
          </w:p>
        </w:tc>
        <w:tc>
          <w:tcPr>
            <w:tcW w:w="272" w:type="pct"/>
          </w:tcPr>
          <w:p w14:paraId="63B100B1" w14:textId="77777777" w:rsidR="0049404D" w:rsidRPr="00623E02" w:rsidRDefault="0049404D" w:rsidP="000A78E8">
            <w:pPr>
              <w:widowControl/>
              <w:spacing w:before="100" w:beforeAutospacing="1"/>
              <w:jc w:val="center"/>
              <w:rPr>
                <w:b/>
                <w:snapToGrid/>
                <w:lang w:eastAsia="de-DE"/>
              </w:rPr>
            </w:pPr>
          </w:p>
        </w:tc>
        <w:tc>
          <w:tcPr>
            <w:tcW w:w="273" w:type="pct"/>
          </w:tcPr>
          <w:p w14:paraId="18746C48" w14:textId="77777777" w:rsidR="0049404D" w:rsidRPr="00623E02" w:rsidRDefault="0049404D" w:rsidP="000A78E8">
            <w:pPr>
              <w:widowControl/>
              <w:spacing w:before="100" w:beforeAutospacing="1"/>
              <w:jc w:val="center"/>
              <w:rPr>
                <w:b/>
                <w:snapToGrid/>
                <w:lang w:eastAsia="de-DE"/>
              </w:rPr>
            </w:pPr>
          </w:p>
        </w:tc>
        <w:tc>
          <w:tcPr>
            <w:tcW w:w="274" w:type="pct"/>
          </w:tcPr>
          <w:p w14:paraId="456AC1CD" w14:textId="77777777" w:rsidR="0049404D" w:rsidRPr="00623E02" w:rsidRDefault="0049404D" w:rsidP="000A78E8">
            <w:pPr>
              <w:widowControl/>
              <w:spacing w:before="100" w:beforeAutospacing="1"/>
              <w:jc w:val="center"/>
              <w:rPr>
                <w:b/>
                <w:snapToGrid/>
                <w:lang w:eastAsia="de-DE"/>
              </w:rPr>
            </w:pPr>
          </w:p>
        </w:tc>
        <w:tc>
          <w:tcPr>
            <w:tcW w:w="274" w:type="pct"/>
          </w:tcPr>
          <w:p w14:paraId="2B999F6E" w14:textId="77777777" w:rsidR="0049404D" w:rsidRPr="00623E02" w:rsidRDefault="0049404D" w:rsidP="000A78E8">
            <w:pPr>
              <w:widowControl/>
              <w:spacing w:before="100" w:beforeAutospacing="1"/>
              <w:jc w:val="center"/>
              <w:rPr>
                <w:b/>
                <w:snapToGrid/>
                <w:lang w:eastAsia="de-DE"/>
              </w:rPr>
            </w:pPr>
          </w:p>
        </w:tc>
        <w:tc>
          <w:tcPr>
            <w:tcW w:w="242" w:type="pct"/>
          </w:tcPr>
          <w:p w14:paraId="3F85FD27" w14:textId="77777777" w:rsidR="0049404D" w:rsidRPr="00623E02" w:rsidRDefault="0049404D" w:rsidP="000A78E8">
            <w:pPr>
              <w:widowControl/>
              <w:spacing w:before="100" w:beforeAutospacing="1"/>
              <w:jc w:val="center"/>
              <w:rPr>
                <w:b/>
                <w:snapToGrid/>
                <w:lang w:eastAsia="de-DE"/>
              </w:rPr>
            </w:pPr>
          </w:p>
        </w:tc>
        <w:tc>
          <w:tcPr>
            <w:tcW w:w="215" w:type="pct"/>
          </w:tcPr>
          <w:p w14:paraId="124D91DE" w14:textId="77777777" w:rsidR="0049404D" w:rsidRPr="00623E02" w:rsidRDefault="0049404D" w:rsidP="000A78E8">
            <w:pPr>
              <w:widowControl/>
              <w:spacing w:before="100" w:beforeAutospacing="1"/>
              <w:jc w:val="center"/>
              <w:rPr>
                <w:b/>
                <w:snapToGrid/>
                <w:lang w:eastAsia="de-DE"/>
              </w:rPr>
            </w:pPr>
          </w:p>
        </w:tc>
        <w:tc>
          <w:tcPr>
            <w:tcW w:w="250" w:type="pct"/>
          </w:tcPr>
          <w:p w14:paraId="44E1BD2D" w14:textId="77777777" w:rsidR="0049404D" w:rsidRPr="00623E02" w:rsidRDefault="0049404D" w:rsidP="000A78E8">
            <w:pPr>
              <w:widowControl/>
              <w:spacing w:before="100" w:beforeAutospacing="1"/>
              <w:jc w:val="center"/>
              <w:rPr>
                <w:b/>
                <w:snapToGrid/>
                <w:lang w:eastAsia="de-DE"/>
              </w:rPr>
            </w:pPr>
          </w:p>
        </w:tc>
        <w:tc>
          <w:tcPr>
            <w:tcW w:w="251" w:type="pct"/>
          </w:tcPr>
          <w:p w14:paraId="232344C9" w14:textId="77777777" w:rsidR="0049404D" w:rsidRPr="00623E02" w:rsidRDefault="0049404D" w:rsidP="000A78E8">
            <w:pPr>
              <w:widowControl/>
              <w:spacing w:before="100" w:beforeAutospacing="1"/>
              <w:jc w:val="center"/>
              <w:rPr>
                <w:b/>
                <w:snapToGrid/>
                <w:lang w:eastAsia="de-DE"/>
              </w:rPr>
            </w:pPr>
          </w:p>
        </w:tc>
        <w:tc>
          <w:tcPr>
            <w:tcW w:w="251" w:type="pct"/>
          </w:tcPr>
          <w:p w14:paraId="1B1299E7" w14:textId="77777777" w:rsidR="0049404D" w:rsidRPr="00623E02" w:rsidRDefault="0049404D" w:rsidP="000A78E8">
            <w:pPr>
              <w:widowControl/>
              <w:spacing w:before="100" w:beforeAutospacing="1"/>
              <w:jc w:val="center"/>
              <w:rPr>
                <w:b/>
                <w:snapToGrid/>
                <w:lang w:eastAsia="de-DE"/>
              </w:rPr>
            </w:pPr>
          </w:p>
        </w:tc>
        <w:tc>
          <w:tcPr>
            <w:tcW w:w="254" w:type="pct"/>
          </w:tcPr>
          <w:p w14:paraId="33A70650" w14:textId="77777777" w:rsidR="0049404D" w:rsidRPr="00623E02" w:rsidRDefault="0049404D" w:rsidP="000A78E8">
            <w:pPr>
              <w:widowControl/>
              <w:spacing w:before="100" w:beforeAutospacing="1"/>
              <w:jc w:val="center"/>
              <w:rPr>
                <w:b/>
                <w:snapToGrid/>
                <w:lang w:eastAsia="de-DE"/>
              </w:rPr>
            </w:pPr>
          </w:p>
        </w:tc>
        <w:tc>
          <w:tcPr>
            <w:tcW w:w="336" w:type="pct"/>
          </w:tcPr>
          <w:p w14:paraId="29AA0B46" w14:textId="77777777" w:rsidR="0049404D" w:rsidRPr="00623E02" w:rsidRDefault="0049404D" w:rsidP="000A78E8">
            <w:pPr>
              <w:widowControl/>
              <w:spacing w:before="100" w:beforeAutospacing="1"/>
              <w:jc w:val="center"/>
              <w:rPr>
                <w:b/>
                <w:snapToGrid/>
                <w:lang w:eastAsia="de-DE"/>
              </w:rPr>
            </w:pPr>
          </w:p>
        </w:tc>
      </w:tr>
      <w:tr w:rsidR="0049404D" w:rsidRPr="00623E02" w14:paraId="3CDDC834" w14:textId="77777777" w:rsidTr="003E1213">
        <w:trPr>
          <w:cantSplit/>
          <w:tblCellSpacing w:w="0" w:type="dxa"/>
        </w:trPr>
        <w:tc>
          <w:tcPr>
            <w:tcW w:w="363" w:type="pct"/>
          </w:tcPr>
          <w:p w14:paraId="5AAB19F3" w14:textId="77777777" w:rsidR="0049404D" w:rsidRPr="00623E02" w:rsidRDefault="0049404D" w:rsidP="000A78E8">
            <w:pPr>
              <w:widowControl/>
              <w:spacing w:before="100" w:beforeAutospacing="1"/>
              <w:rPr>
                <w:b/>
                <w:snapToGrid/>
                <w:lang w:eastAsia="de-DE"/>
              </w:rPr>
            </w:pPr>
            <w:r w:rsidRPr="00623E02">
              <w:rPr>
                <w:b/>
                <w:snapToGrid/>
                <w:lang w:eastAsia="de-DE"/>
              </w:rPr>
              <w:t>3.1.1</w:t>
            </w:r>
          </w:p>
        </w:tc>
        <w:tc>
          <w:tcPr>
            <w:tcW w:w="183" w:type="pct"/>
          </w:tcPr>
          <w:p w14:paraId="710F6D7F" w14:textId="77777777" w:rsidR="0049404D" w:rsidRPr="00623E02" w:rsidRDefault="0049404D" w:rsidP="000A78E8">
            <w:pPr>
              <w:widowControl/>
              <w:spacing w:before="100" w:beforeAutospacing="1"/>
              <w:jc w:val="center"/>
              <w:rPr>
                <w:b/>
                <w:snapToGrid/>
                <w:lang w:eastAsia="de-DE"/>
              </w:rPr>
            </w:pPr>
          </w:p>
        </w:tc>
        <w:tc>
          <w:tcPr>
            <w:tcW w:w="213" w:type="pct"/>
          </w:tcPr>
          <w:p w14:paraId="77E88264" w14:textId="77777777" w:rsidR="0049404D" w:rsidRPr="00623E02" w:rsidRDefault="0049404D" w:rsidP="000A78E8">
            <w:pPr>
              <w:widowControl/>
              <w:spacing w:before="100" w:beforeAutospacing="1"/>
              <w:jc w:val="center"/>
              <w:rPr>
                <w:b/>
                <w:snapToGrid/>
                <w:lang w:eastAsia="de-DE"/>
              </w:rPr>
            </w:pPr>
          </w:p>
        </w:tc>
        <w:tc>
          <w:tcPr>
            <w:tcW w:w="211" w:type="pct"/>
          </w:tcPr>
          <w:p w14:paraId="2DDF2DD7" w14:textId="77777777" w:rsidR="0049404D" w:rsidRPr="00623E02" w:rsidRDefault="0049404D" w:rsidP="000A78E8">
            <w:pPr>
              <w:widowControl/>
              <w:spacing w:before="100" w:beforeAutospacing="1"/>
              <w:jc w:val="center"/>
              <w:rPr>
                <w:b/>
                <w:snapToGrid/>
                <w:lang w:eastAsia="de-DE"/>
              </w:rPr>
            </w:pPr>
          </w:p>
        </w:tc>
        <w:tc>
          <w:tcPr>
            <w:tcW w:w="258" w:type="pct"/>
          </w:tcPr>
          <w:p w14:paraId="65EE6027" w14:textId="77777777" w:rsidR="0049404D" w:rsidRPr="00623E02" w:rsidRDefault="0049404D" w:rsidP="000A78E8">
            <w:pPr>
              <w:widowControl/>
              <w:spacing w:before="100" w:beforeAutospacing="1"/>
              <w:jc w:val="center"/>
              <w:rPr>
                <w:b/>
                <w:snapToGrid/>
                <w:lang w:eastAsia="de-DE"/>
              </w:rPr>
            </w:pPr>
          </w:p>
        </w:tc>
        <w:tc>
          <w:tcPr>
            <w:tcW w:w="365" w:type="pct"/>
          </w:tcPr>
          <w:p w14:paraId="04EBAA36" w14:textId="77777777" w:rsidR="0049404D" w:rsidRPr="00623E02" w:rsidRDefault="0049404D" w:rsidP="000A78E8">
            <w:pPr>
              <w:widowControl/>
              <w:spacing w:before="100" w:beforeAutospacing="1"/>
              <w:jc w:val="center"/>
              <w:rPr>
                <w:b/>
                <w:snapToGrid/>
                <w:lang w:eastAsia="de-DE"/>
              </w:rPr>
            </w:pPr>
          </w:p>
        </w:tc>
        <w:tc>
          <w:tcPr>
            <w:tcW w:w="242" w:type="pct"/>
          </w:tcPr>
          <w:p w14:paraId="5FED9EA0" w14:textId="77777777" w:rsidR="0049404D" w:rsidRPr="00623E02" w:rsidRDefault="0049404D" w:rsidP="000A78E8">
            <w:pPr>
              <w:widowControl/>
              <w:spacing w:before="100" w:beforeAutospacing="1"/>
              <w:jc w:val="center"/>
              <w:rPr>
                <w:b/>
                <w:snapToGrid/>
                <w:lang w:eastAsia="de-DE"/>
              </w:rPr>
            </w:pPr>
          </w:p>
        </w:tc>
        <w:tc>
          <w:tcPr>
            <w:tcW w:w="273" w:type="pct"/>
          </w:tcPr>
          <w:p w14:paraId="39EB4521" w14:textId="77777777" w:rsidR="0049404D" w:rsidRPr="00623E02" w:rsidRDefault="0049404D" w:rsidP="000A78E8">
            <w:pPr>
              <w:widowControl/>
              <w:spacing w:before="100" w:beforeAutospacing="1"/>
              <w:jc w:val="center"/>
              <w:rPr>
                <w:b/>
                <w:snapToGrid/>
                <w:lang w:eastAsia="de-DE"/>
              </w:rPr>
            </w:pPr>
          </w:p>
        </w:tc>
        <w:tc>
          <w:tcPr>
            <w:tcW w:w="272" w:type="pct"/>
          </w:tcPr>
          <w:p w14:paraId="11C7D723" w14:textId="77777777" w:rsidR="0049404D" w:rsidRPr="00623E02" w:rsidRDefault="0049404D" w:rsidP="000A78E8">
            <w:pPr>
              <w:widowControl/>
              <w:spacing w:before="100" w:beforeAutospacing="1"/>
              <w:jc w:val="center"/>
              <w:rPr>
                <w:b/>
                <w:snapToGrid/>
                <w:lang w:eastAsia="de-DE"/>
              </w:rPr>
            </w:pPr>
          </w:p>
        </w:tc>
        <w:tc>
          <w:tcPr>
            <w:tcW w:w="273" w:type="pct"/>
          </w:tcPr>
          <w:p w14:paraId="3A950C84" w14:textId="77777777" w:rsidR="0049404D" w:rsidRPr="00623E02" w:rsidRDefault="0049404D" w:rsidP="000A78E8">
            <w:pPr>
              <w:widowControl/>
              <w:spacing w:before="100" w:beforeAutospacing="1"/>
              <w:jc w:val="center"/>
              <w:rPr>
                <w:b/>
                <w:snapToGrid/>
                <w:lang w:eastAsia="de-DE"/>
              </w:rPr>
            </w:pPr>
          </w:p>
        </w:tc>
        <w:tc>
          <w:tcPr>
            <w:tcW w:w="274" w:type="pct"/>
          </w:tcPr>
          <w:p w14:paraId="030E03A4" w14:textId="77777777" w:rsidR="0049404D" w:rsidRPr="00623E02" w:rsidRDefault="0049404D" w:rsidP="000A78E8">
            <w:pPr>
              <w:widowControl/>
              <w:spacing w:before="100" w:beforeAutospacing="1"/>
              <w:jc w:val="center"/>
              <w:rPr>
                <w:b/>
                <w:snapToGrid/>
                <w:lang w:eastAsia="de-DE"/>
              </w:rPr>
            </w:pPr>
          </w:p>
        </w:tc>
        <w:tc>
          <w:tcPr>
            <w:tcW w:w="274" w:type="pct"/>
          </w:tcPr>
          <w:p w14:paraId="4BAE5C55" w14:textId="77777777" w:rsidR="0049404D" w:rsidRPr="00623E02" w:rsidRDefault="0049404D" w:rsidP="000A78E8">
            <w:pPr>
              <w:widowControl/>
              <w:spacing w:before="100" w:beforeAutospacing="1"/>
              <w:jc w:val="center"/>
              <w:rPr>
                <w:b/>
                <w:snapToGrid/>
                <w:lang w:eastAsia="de-DE"/>
              </w:rPr>
            </w:pPr>
          </w:p>
        </w:tc>
        <w:tc>
          <w:tcPr>
            <w:tcW w:w="242" w:type="pct"/>
          </w:tcPr>
          <w:p w14:paraId="7B18F3BB" w14:textId="77777777" w:rsidR="0049404D" w:rsidRPr="00623E02" w:rsidRDefault="0049404D" w:rsidP="000A78E8">
            <w:pPr>
              <w:widowControl/>
              <w:spacing w:before="100" w:beforeAutospacing="1"/>
              <w:jc w:val="center"/>
              <w:rPr>
                <w:b/>
                <w:snapToGrid/>
                <w:lang w:eastAsia="de-DE"/>
              </w:rPr>
            </w:pPr>
          </w:p>
        </w:tc>
        <w:tc>
          <w:tcPr>
            <w:tcW w:w="215" w:type="pct"/>
          </w:tcPr>
          <w:p w14:paraId="074B4F63" w14:textId="77777777" w:rsidR="0049404D" w:rsidRPr="00623E02" w:rsidRDefault="0049404D" w:rsidP="000A78E8">
            <w:pPr>
              <w:widowControl/>
              <w:spacing w:before="100" w:beforeAutospacing="1"/>
              <w:jc w:val="center"/>
              <w:rPr>
                <w:b/>
                <w:snapToGrid/>
                <w:lang w:eastAsia="de-DE"/>
              </w:rPr>
            </w:pPr>
          </w:p>
        </w:tc>
        <w:tc>
          <w:tcPr>
            <w:tcW w:w="250" w:type="pct"/>
          </w:tcPr>
          <w:p w14:paraId="6F314594" w14:textId="77777777" w:rsidR="0049404D" w:rsidRPr="00623E02" w:rsidRDefault="0049404D" w:rsidP="000A78E8">
            <w:pPr>
              <w:widowControl/>
              <w:spacing w:before="100" w:beforeAutospacing="1"/>
              <w:jc w:val="center"/>
              <w:rPr>
                <w:b/>
                <w:snapToGrid/>
                <w:lang w:eastAsia="de-DE"/>
              </w:rPr>
            </w:pPr>
          </w:p>
        </w:tc>
        <w:tc>
          <w:tcPr>
            <w:tcW w:w="251" w:type="pct"/>
          </w:tcPr>
          <w:p w14:paraId="50473CF2" w14:textId="77777777" w:rsidR="0049404D" w:rsidRPr="00623E02" w:rsidRDefault="0049404D" w:rsidP="000A78E8">
            <w:pPr>
              <w:widowControl/>
              <w:spacing w:before="100" w:beforeAutospacing="1"/>
              <w:jc w:val="center"/>
              <w:rPr>
                <w:b/>
                <w:snapToGrid/>
                <w:lang w:eastAsia="de-DE"/>
              </w:rPr>
            </w:pPr>
          </w:p>
        </w:tc>
        <w:tc>
          <w:tcPr>
            <w:tcW w:w="251" w:type="pct"/>
          </w:tcPr>
          <w:p w14:paraId="57F9E542" w14:textId="77777777" w:rsidR="0049404D" w:rsidRPr="00623E02" w:rsidRDefault="0049404D" w:rsidP="000A78E8">
            <w:pPr>
              <w:widowControl/>
              <w:spacing w:before="100" w:beforeAutospacing="1"/>
              <w:jc w:val="center"/>
              <w:rPr>
                <w:b/>
                <w:snapToGrid/>
                <w:lang w:eastAsia="de-DE"/>
              </w:rPr>
            </w:pPr>
          </w:p>
        </w:tc>
        <w:tc>
          <w:tcPr>
            <w:tcW w:w="254" w:type="pct"/>
          </w:tcPr>
          <w:p w14:paraId="28DCEA8C" w14:textId="77777777" w:rsidR="0049404D" w:rsidRPr="00623E02" w:rsidRDefault="0049404D" w:rsidP="000A78E8">
            <w:pPr>
              <w:widowControl/>
              <w:spacing w:before="100" w:beforeAutospacing="1"/>
              <w:jc w:val="center"/>
              <w:rPr>
                <w:b/>
                <w:snapToGrid/>
                <w:lang w:eastAsia="de-DE"/>
              </w:rPr>
            </w:pPr>
          </w:p>
        </w:tc>
        <w:tc>
          <w:tcPr>
            <w:tcW w:w="336" w:type="pct"/>
          </w:tcPr>
          <w:p w14:paraId="3E1EC0F8" w14:textId="77777777" w:rsidR="0049404D" w:rsidRPr="00623E02" w:rsidRDefault="0049404D" w:rsidP="000A78E8">
            <w:pPr>
              <w:widowControl/>
              <w:spacing w:before="100" w:beforeAutospacing="1"/>
              <w:jc w:val="center"/>
              <w:rPr>
                <w:b/>
                <w:snapToGrid/>
                <w:lang w:eastAsia="de-DE"/>
              </w:rPr>
            </w:pPr>
          </w:p>
        </w:tc>
      </w:tr>
      <w:tr w:rsidR="0049404D" w:rsidRPr="00623E02" w14:paraId="4C63C7EA" w14:textId="77777777" w:rsidTr="003E1213">
        <w:trPr>
          <w:cantSplit/>
          <w:tblCellSpacing w:w="0" w:type="dxa"/>
        </w:trPr>
        <w:tc>
          <w:tcPr>
            <w:tcW w:w="363" w:type="pct"/>
          </w:tcPr>
          <w:p w14:paraId="23565220" w14:textId="77777777" w:rsidR="0049404D" w:rsidRPr="00623E02" w:rsidRDefault="0049404D" w:rsidP="000A78E8">
            <w:pPr>
              <w:widowControl/>
              <w:spacing w:before="100" w:beforeAutospacing="1"/>
              <w:rPr>
                <w:b/>
                <w:snapToGrid/>
                <w:lang w:eastAsia="de-DE"/>
              </w:rPr>
            </w:pPr>
            <w:r w:rsidRPr="00623E02">
              <w:rPr>
                <w:b/>
                <w:snapToGrid/>
                <w:lang w:eastAsia="de-DE"/>
              </w:rPr>
              <w:t>3.2</w:t>
            </w:r>
          </w:p>
        </w:tc>
        <w:tc>
          <w:tcPr>
            <w:tcW w:w="183" w:type="pct"/>
          </w:tcPr>
          <w:p w14:paraId="41996A4B" w14:textId="77777777" w:rsidR="0049404D" w:rsidRPr="00623E02" w:rsidRDefault="0049404D" w:rsidP="000A78E8">
            <w:pPr>
              <w:widowControl/>
              <w:spacing w:before="100" w:beforeAutospacing="1"/>
              <w:jc w:val="center"/>
              <w:rPr>
                <w:b/>
                <w:snapToGrid/>
                <w:lang w:eastAsia="de-DE"/>
              </w:rPr>
            </w:pPr>
          </w:p>
        </w:tc>
        <w:tc>
          <w:tcPr>
            <w:tcW w:w="213" w:type="pct"/>
          </w:tcPr>
          <w:p w14:paraId="358FA2D4" w14:textId="77777777" w:rsidR="0049404D" w:rsidRPr="00623E02" w:rsidRDefault="0049404D" w:rsidP="000A78E8">
            <w:pPr>
              <w:widowControl/>
              <w:spacing w:before="100" w:beforeAutospacing="1"/>
              <w:jc w:val="center"/>
              <w:rPr>
                <w:b/>
                <w:snapToGrid/>
                <w:lang w:eastAsia="de-DE"/>
              </w:rPr>
            </w:pPr>
          </w:p>
        </w:tc>
        <w:tc>
          <w:tcPr>
            <w:tcW w:w="211" w:type="pct"/>
          </w:tcPr>
          <w:p w14:paraId="626661DA" w14:textId="77777777" w:rsidR="0049404D" w:rsidRPr="00623E02" w:rsidRDefault="0049404D" w:rsidP="000A78E8">
            <w:pPr>
              <w:widowControl/>
              <w:spacing w:before="100" w:beforeAutospacing="1"/>
              <w:jc w:val="center"/>
              <w:rPr>
                <w:b/>
                <w:snapToGrid/>
                <w:lang w:eastAsia="de-DE"/>
              </w:rPr>
            </w:pPr>
          </w:p>
        </w:tc>
        <w:tc>
          <w:tcPr>
            <w:tcW w:w="258" w:type="pct"/>
          </w:tcPr>
          <w:p w14:paraId="0CC4C2F0" w14:textId="77777777" w:rsidR="0049404D" w:rsidRPr="00623E02" w:rsidRDefault="0049404D" w:rsidP="000A78E8">
            <w:pPr>
              <w:widowControl/>
              <w:spacing w:before="100" w:beforeAutospacing="1"/>
              <w:jc w:val="center"/>
              <w:rPr>
                <w:b/>
                <w:snapToGrid/>
                <w:lang w:eastAsia="de-DE"/>
              </w:rPr>
            </w:pPr>
          </w:p>
        </w:tc>
        <w:tc>
          <w:tcPr>
            <w:tcW w:w="365" w:type="pct"/>
          </w:tcPr>
          <w:p w14:paraId="73772363" w14:textId="77777777" w:rsidR="0049404D" w:rsidRPr="00623E02" w:rsidRDefault="0049404D" w:rsidP="000A78E8">
            <w:pPr>
              <w:widowControl/>
              <w:spacing w:before="100" w:beforeAutospacing="1"/>
              <w:jc w:val="center"/>
              <w:rPr>
                <w:b/>
                <w:snapToGrid/>
                <w:lang w:eastAsia="de-DE"/>
              </w:rPr>
            </w:pPr>
          </w:p>
        </w:tc>
        <w:tc>
          <w:tcPr>
            <w:tcW w:w="242" w:type="pct"/>
          </w:tcPr>
          <w:p w14:paraId="3C9581A1"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4E9AD049" w14:textId="77777777" w:rsidR="0049404D" w:rsidRPr="00623E02" w:rsidRDefault="0049404D" w:rsidP="000A78E8">
            <w:pPr>
              <w:widowControl/>
              <w:spacing w:before="100" w:beforeAutospacing="1"/>
              <w:jc w:val="center"/>
              <w:rPr>
                <w:b/>
                <w:snapToGrid/>
                <w:lang w:eastAsia="de-DE"/>
              </w:rPr>
            </w:pPr>
          </w:p>
        </w:tc>
        <w:tc>
          <w:tcPr>
            <w:tcW w:w="272" w:type="pct"/>
          </w:tcPr>
          <w:p w14:paraId="24354F59" w14:textId="77777777" w:rsidR="0049404D" w:rsidRPr="00623E02" w:rsidRDefault="0049404D" w:rsidP="000A78E8">
            <w:pPr>
              <w:widowControl/>
              <w:spacing w:before="100" w:beforeAutospacing="1"/>
              <w:jc w:val="center"/>
              <w:rPr>
                <w:b/>
                <w:snapToGrid/>
                <w:lang w:eastAsia="de-DE"/>
              </w:rPr>
            </w:pPr>
          </w:p>
        </w:tc>
        <w:tc>
          <w:tcPr>
            <w:tcW w:w="273" w:type="pct"/>
          </w:tcPr>
          <w:p w14:paraId="2C31C01B" w14:textId="77777777" w:rsidR="0049404D" w:rsidRPr="00623E02" w:rsidRDefault="0049404D" w:rsidP="000A78E8">
            <w:pPr>
              <w:widowControl/>
              <w:spacing w:before="100" w:beforeAutospacing="1"/>
              <w:jc w:val="center"/>
              <w:rPr>
                <w:b/>
                <w:snapToGrid/>
                <w:lang w:eastAsia="de-DE"/>
              </w:rPr>
            </w:pPr>
          </w:p>
        </w:tc>
        <w:tc>
          <w:tcPr>
            <w:tcW w:w="274" w:type="pct"/>
          </w:tcPr>
          <w:p w14:paraId="0BA39D2F" w14:textId="77777777" w:rsidR="0049404D" w:rsidRPr="00623E02" w:rsidRDefault="0049404D" w:rsidP="000A78E8">
            <w:pPr>
              <w:widowControl/>
              <w:spacing w:before="100" w:beforeAutospacing="1"/>
              <w:jc w:val="center"/>
              <w:rPr>
                <w:b/>
                <w:snapToGrid/>
                <w:lang w:eastAsia="de-DE"/>
              </w:rPr>
            </w:pPr>
          </w:p>
        </w:tc>
        <w:tc>
          <w:tcPr>
            <w:tcW w:w="274" w:type="pct"/>
          </w:tcPr>
          <w:p w14:paraId="1ED1D198" w14:textId="77777777" w:rsidR="0049404D" w:rsidRPr="00623E02" w:rsidRDefault="0049404D" w:rsidP="000A78E8">
            <w:pPr>
              <w:widowControl/>
              <w:spacing w:before="100" w:beforeAutospacing="1"/>
              <w:jc w:val="center"/>
              <w:rPr>
                <w:b/>
                <w:snapToGrid/>
                <w:lang w:eastAsia="de-DE"/>
              </w:rPr>
            </w:pPr>
          </w:p>
        </w:tc>
        <w:tc>
          <w:tcPr>
            <w:tcW w:w="242" w:type="pct"/>
          </w:tcPr>
          <w:p w14:paraId="72626C90" w14:textId="77777777" w:rsidR="0049404D" w:rsidRPr="00623E02" w:rsidRDefault="0049404D" w:rsidP="000A78E8">
            <w:pPr>
              <w:widowControl/>
              <w:spacing w:before="100" w:beforeAutospacing="1"/>
              <w:jc w:val="center"/>
              <w:rPr>
                <w:b/>
                <w:snapToGrid/>
                <w:lang w:eastAsia="de-DE"/>
              </w:rPr>
            </w:pPr>
          </w:p>
        </w:tc>
        <w:tc>
          <w:tcPr>
            <w:tcW w:w="215" w:type="pct"/>
          </w:tcPr>
          <w:p w14:paraId="44EBC0EE" w14:textId="77777777" w:rsidR="0049404D" w:rsidRPr="00623E02" w:rsidRDefault="0049404D" w:rsidP="000A78E8">
            <w:pPr>
              <w:widowControl/>
              <w:spacing w:before="100" w:beforeAutospacing="1"/>
              <w:jc w:val="center"/>
              <w:rPr>
                <w:b/>
                <w:snapToGrid/>
                <w:lang w:eastAsia="de-DE"/>
              </w:rPr>
            </w:pPr>
          </w:p>
        </w:tc>
        <w:tc>
          <w:tcPr>
            <w:tcW w:w="250" w:type="pct"/>
          </w:tcPr>
          <w:p w14:paraId="2355449A" w14:textId="77777777" w:rsidR="0049404D" w:rsidRPr="00623E02" w:rsidRDefault="0049404D" w:rsidP="000A78E8">
            <w:pPr>
              <w:widowControl/>
              <w:spacing w:before="100" w:beforeAutospacing="1"/>
              <w:jc w:val="center"/>
              <w:rPr>
                <w:b/>
                <w:snapToGrid/>
                <w:lang w:eastAsia="de-DE"/>
              </w:rPr>
            </w:pPr>
          </w:p>
        </w:tc>
        <w:tc>
          <w:tcPr>
            <w:tcW w:w="251" w:type="pct"/>
          </w:tcPr>
          <w:p w14:paraId="19358F21" w14:textId="77777777" w:rsidR="0049404D" w:rsidRPr="00623E02" w:rsidRDefault="0049404D" w:rsidP="000A78E8">
            <w:pPr>
              <w:widowControl/>
              <w:spacing w:before="100" w:beforeAutospacing="1"/>
              <w:jc w:val="center"/>
              <w:rPr>
                <w:b/>
                <w:snapToGrid/>
                <w:lang w:eastAsia="de-DE"/>
              </w:rPr>
            </w:pPr>
          </w:p>
        </w:tc>
        <w:tc>
          <w:tcPr>
            <w:tcW w:w="251" w:type="pct"/>
          </w:tcPr>
          <w:p w14:paraId="36C0ADE5" w14:textId="77777777" w:rsidR="0049404D" w:rsidRPr="00623E02" w:rsidRDefault="0049404D" w:rsidP="000A78E8">
            <w:pPr>
              <w:widowControl/>
              <w:spacing w:before="100" w:beforeAutospacing="1"/>
              <w:jc w:val="center"/>
              <w:rPr>
                <w:b/>
                <w:snapToGrid/>
                <w:lang w:eastAsia="de-DE"/>
              </w:rPr>
            </w:pPr>
          </w:p>
        </w:tc>
        <w:tc>
          <w:tcPr>
            <w:tcW w:w="254" w:type="pct"/>
          </w:tcPr>
          <w:p w14:paraId="18DBF9EB" w14:textId="77777777" w:rsidR="0049404D" w:rsidRPr="00623E02" w:rsidRDefault="0049404D" w:rsidP="000A78E8">
            <w:pPr>
              <w:widowControl/>
              <w:spacing w:before="100" w:beforeAutospacing="1"/>
              <w:jc w:val="center"/>
              <w:rPr>
                <w:b/>
                <w:snapToGrid/>
                <w:lang w:eastAsia="de-DE"/>
              </w:rPr>
            </w:pPr>
          </w:p>
        </w:tc>
        <w:tc>
          <w:tcPr>
            <w:tcW w:w="336" w:type="pct"/>
          </w:tcPr>
          <w:p w14:paraId="4A0F6A09" w14:textId="77777777" w:rsidR="0049404D" w:rsidRPr="00623E02" w:rsidRDefault="0049404D" w:rsidP="000A78E8">
            <w:pPr>
              <w:widowControl/>
              <w:spacing w:before="100" w:beforeAutospacing="1"/>
              <w:jc w:val="center"/>
              <w:rPr>
                <w:b/>
                <w:snapToGrid/>
                <w:lang w:eastAsia="de-DE"/>
              </w:rPr>
            </w:pPr>
          </w:p>
        </w:tc>
      </w:tr>
      <w:tr w:rsidR="0049404D" w:rsidRPr="00623E02" w14:paraId="697BF870" w14:textId="77777777" w:rsidTr="003E1213">
        <w:trPr>
          <w:cantSplit/>
          <w:tblCellSpacing w:w="0" w:type="dxa"/>
        </w:trPr>
        <w:tc>
          <w:tcPr>
            <w:tcW w:w="363" w:type="pct"/>
          </w:tcPr>
          <w:p w14:paraId="2AF94462" w14:textId="77777777" w:rsidR="0049404D" w:rsidRPr="00623E02" w:rsidRDefault="0049404D" w:rsidP="000A78E8">
            <w:pPr>
              <w:widowControl/>
              <w:spacing w:before="100" w:beforeAutospacing="1"/>
              <w:rPr>
                <w:b/>
                <w:snapToGrid/>
                <w:lang w:eastAsia="de-DE"/>
              </w:rPr>
            </w:pPr>
            <w:r w:rsidRPr="00623E02">
              <w:rPr>
                <w:b/>
                <w:snapToGrid/>
                <w:lang w:eastAsia="de-DE"/>
              </w:rPr>
              <w:t>3.3</w:t>
            </w:r>
          </w:p>
        </w:tc>
        <w:tc>
          <w:tcPr>
            <w:tcW w:w="183" w:type="pct"/>
          </w:tcPr>
          <w:p w14:paraId="37C13E6A" w14:textId="77777777" w:rsidR="0049404D" w:rsidRPr="00623E02" w:rsidRDefault="0049404D" w:rsidP="000A78E8">
            <w:pPr>
              <w:widowControl/>
              <w:spacing w:before="100" w:beforeAutospacing="1"/>
              <w:jc w:val="center"/>
              <w:rPr>
                <w:b/>
                <w:snapToGrid/>
                <w:lang w:eastAsia="de-DE"/>
              </w:rPr>
            </w:pPr>
          </w:p>
        </w:tc>
        <w:tc>
          <w:tcPr>
            <w:tcW w:w="213" w:type="pct"/>
          </w:tcPr>
          <w:p w14:paraId="0B84480B" w14:textId="77777777" w:rsidR="0049404D" w:rsidRPr="00623E02" w:rsidRDefault="0049404D" w:rsidP="000A78E8">
            <w:pPr>
              <w:widowControl/>
              <w:spacing w:before="100" w:beforeAutospacing="1"/>
              <w:jc w:val="center"/>
              <w:rPr>
                <w:b/>
                <w:snapToGrid/>
                <w:lang w:eastAsia="de-DE"/>
              </w:rPr>
            </w:pPr>
          </w:p>
        </w:tc>
        <w:tc>
          <w:tcPr>
            <w:tcW w:w="211" w:type="pct"/>
          </w:tcPr>
          <w:p w14:paraId="6CCC982C" w14:textId="77777777" w:rsidR="0049404D" w:rsidRPr="00623E02" w:rsidRDefault="0049404D" w:rsidP="000A78E8">
            <w:pPr>
              <w:widowControl/>
              <w:spacing w:before="100" w:beforeAutospacing="1"/>
              <w:jc w:val="center"/>
              <w:rPr>
                <w:b/>
                <w:snapToGrid/>
                <w:lang w:eastAsia="de-DE"/>
              </w:rPr>
            </w:pPr>
          </w:p>
        </w:tc>
        <w:tc>
          <w:tcPr>
            <w:tcW w:w="258" w:type="pct"/>
          </w:tcPr>
          <w:p w14:paraId="7FF6C971" w14:textId="77777777" w:rsidR="0049404D" w:rsidRPr="00623E02" w:rsidRDefault="0049404D" w:rsidP="000A78E8">
            <w:pPr>
              <w:widowControl/>
              <w:spacing w:before="100" w:beforeAutospacing="1"/>
              <w:jc w:val="center"/>
              <w:rPr>
                <w:b/>
                <w:snapToGrid/>
                <w:lang w:eastAsia="de-DE"/>
              </w:rPr>
            </w:pPr>
          </w:p>
        </w:tc>
        <w:tc>
          <w:tcPr>
            <w:tcW w:w="365" w:type="pct"/>
          </w:tcPr>
          <w:p w14:paraId="399ADED3" w14:textId="77777777" w:rsidR="0049404D" w:rsidRPr="00623E02" w:rsidRDefault="0049404D" w:rsidP="000A78E8">
            <w:pPr>
              <w:widowControl/>
              <w:spacing w:before="100" w:beforeAutospacing="1"/>
              <w:jc w:val="center"/>
              <w:rPr>
                <w:b/>
                <w:snapToGrid/>
                <w:lang w:eastAsia="de-DE"/>
              </w:rPr>
            </w:pPr>
          </w:p>
        </w:tc>
        <w:tc>
          <w:tcPr>
            <w:tcW w:w="242" w:type="pct"/>
          </w:tcPr>
          <w:p w14:paraId="0563185A" w14:textId="77777777" w:rsidR="0049404D" w:rsidRPr="00623E02" w:rsidRDefault="0049404D" w:rsidP="000A78E8">
            <w:pPr>
              <w:widowControl/>
              <w:spacing w:before="100" w:beforeAutospacing="1"/>
              <w:jc w:val="center"/>
              <w:rPr>
                <w:b/>
                <w:snapToGrid/>
                <w:lang w:eastAsia="de-DE"/>
              </w:rPr>
            </w:pPr>
          </w:p>
        </w:tc>
        <w:tc>
          <w:tcPr>
            <w:tcW w:w="273" w:type="pct"/>
          </w:tcPr>
          <w:p w14:paraId="45A9E40D" w14:textId="77777777" w:rsidR="0049404D" w:rsidRPr="00623E02" w:rsidRDefault="0049404D" w:rsidP="000A78E8">
            <w:pPr>
              <w:widowControl/>
              <w:spacing w:before="100" w:beforeAutospacing="1"/>
              <w:jc w:val="center"/>
              <w:rPr>
                <w:b/>
                <w:snapToGrid/>
                <w:lang w:eastAsia="de-DE"/>
              </w:rPr>
            </w:pPr>
          </w:p>
        </w:tc>
        <w:tc>
          <w:tcPr>
            <w:tcW w:w="272" w:type="pct"/>
          </w:tcPr>
          <w:p w14:paraId="219E98C5" w14:textId="77777777" w:rsidR="0049404D" w:rsidRPr="00623E02" w:rsidRDefault="0049404D" w:rsidP="000A78E8">
            <w:pPr>
              <w:widowControl/>
              <w:spacing w:before="100" w:beforeAutospacing="1"/>
              <w:jc w:val="center"/>
              <w:rPr>
                <w:b/>
                <w:snapToGrid/>
                <w:lang w:eastAsia="de-DE"/>
              </w:rPr>
            </w:pPr>
          </w:p>
        </w:tc>
        <w:tc>
          <w:tcPr>
            <w:tcW w:w="273" w:type="pct"/>
          </w:tcPr>
          <w:p w14:paraId="5C57936F" w14:textId="77777777" w:rsidR="0049404D" w:rsidRPr="00623E02" w:rsidRDefault="0049404D" w:rsidP="000A78E8">
            <w:pPr>
              <w:widowControl/>
              <w:spacing w:before="100" w:beforeAutospacing="1"/>
              <w:jc w:val="center"/>
              <w:rPr>
                <w:b/>
                <w:snapToGrid/>
                <w:lang w:eastAsia="de-DE"/>
              </w:rPr>
            </w:pPr>
          </w:p>
        </w:tc>
        <w:tc>
          <w:tcPr>
            <w:tcW w:w="274" w:type="pct"/>
          </w:tcPr>
          <w:p w14:paraId="26BFE94F" w14:textId="77777777" w:rsidR="0049404D" w:rsidRPr="00623E02" w:rsidRDefault="0049404D" w:rsidP="000A78E8">
            <w:pPr>
              <w:widowControl/>
              <w:spacing w:before="100" w:beforeAutospacing="1"/>
              <w:jc w:val="center"/>
              <w:rPr>
                <w:b/>
                <w:snapToGrid/>
                <w:lang w:eastAsia="de-DE"/>
              </w:rPr>
            </w:pPr>
          </w:p>
        </w:tc>
        <w:tc>
          <w:tcPr>
            <w:tcW w:w="274" w:type="pct"/>
          </w:tcPr>
          <w:p w14:paraId="2B664954" w14:textId="77777777" w:rsidR="0049404D" w:rsidRPr="00623E02" w:rsidRDefault="0049404D" w:rsidP="000A78E8">
            <w:pPr>
              <w:widowControl/>
              <w:spacing w:before="100" w:beforeAutospacing="1"/>
              <w:jc w:val="center"/>
              <w:rPr>
                <w:b/>
                <w:snapToGrid/>
                <w:lang w:eastAsia="de-DE"/>
              </w:rPr>
            </w:pPr>
          </w:p>
        </w:tc>
        <w:tc>
          <w:tcPr>
            <w:tcW w:w="242" w:type="pct"/>
          </w:tcPr>
          <w:p w14:paraId="0E17D5E3" w14:textId="77777777" w:rsidR="0049404D" w:rsidRPr="00623E02" w:rsidRDefault="0049404D" w:rsidP="000A78E8">
            <w:pPr>
              <w:widowControl/>
              <w:spacing w:before="100" w:beforeAutospacing="1"/>
              <w:jc w:val="center"/>
              <w:rPr>
                <w:b/>
                <w:snapToGrid/>
                <w:lang w:eastAsia="de-DE"/>
              </w:rPr>
            </w:pPr>
          </w:p>
        </w:tc>
        <w:tc>
          <w:tcPr>
            <w:tcW w:w="215" w:type="pct"/>
          </w:tcPr>
          <w:p w14:paraId="43752C0C" w14:textId="77777777" w:rsidR="0049404D" w:rsidRPr="00623E02" w:rsidRDefault="0049404D" w:rsidP="000A78E8">
            <w:pPr>
              <w:widowControl/>
              <w:spacing w:before="100" w:beforeAutospacing="1"/>
              <w:jc w:val="center"/>
              <w:rPr>
                <w:b/>
                <w:snapToGrid/>
                <w:lang w:eastAsia="de-DE"/>
              </w:rPr>
            </w:pPr>
          </w:p>
        </w:tc>
        <w:tc>
          <w:tcPr>
            <w:tcW w:w="250" w:type="pct"/>
          </w:tcPr>
          <w:p w14:paraId="0127A640" w14:textId="77777777" w:rsidR="0049404D" w:rsidRPr="00623E02" w:rsidRDefault="0049404D" w:rsidP="000A78E8">
            <w:pPr>
              <w:widowControl/>
              <w:spacing w:before="100" w:beforeAutospacing="1"/>
              <w:jc w:val="center"/>
              <w:rPr>
                <w:b/>
                <w:snapToGrid/>
                <w:lang w:eastAsia="de-DE"/>
              </w:rPr>
            </w:pPr>
          </w:p>
        </w:tc>
        <w:tc>
          <w:tcPr>
            <w:tcW w:w="251" w:type="pct"/>
          </w:tcPr>
          <w:p w14:paraId="69218937" w14:textId="77777777" w:rsidR="0049404D" w:rsidRPr="00623E02" w:rsidRDefault="0049404D" w:rsidP="000A78E8">
            <w:pPr>
              <w:widowControl/>
              <w:spacing w:before="100" w:beforeAutospacing="1"/>
              <w:jc w:val="center"/>
              <w:rPr>
                <w:b/>
                <w:snapToGrid/>
                <w:lang w:eastAsia="de-DE"/>
              </w:rPr>
            </w:pPr>
          </w:p>
        </w:tc>
        <w:tc>
          <w:tcPr>
            <w:tcW w:w="251" w:type="pct"/>
          </w:tcPr>
          <w:p w14:paraId="4699E40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4" w:type="pct"/>
          </w:tcPr>
          <w:p w14:paraId="18CD3503" w14:textId="77777777" w:rsidR="0049404D" w:rsidRPr="00623E02" w:rsidRDefault="0049404D" w:rsidP="000A78E8">
            <w:pPr>
              <w:widowControl/>
              <w:spacing w:before="100" w:beforeAutospacing="1"/>
              <w:jc w:val="center"/>
              <w:rPr>
                <w:b/>
                <w:snapToGrid/>
                <w:lang w:eastAsia="de-DE"/>
              </w:rPr>
            </w:pPr>
          </w:p>
        </w:tc>
        <w:tc>
          <w:tcPr>
            <w:tcW w:w="336" w:type="pct"/>
          </w:tcPr>
          <w:p w14:paraId="1377797A" w14:textId="77777777" w:rsidR="0049404D" w:rsidRPr="00623E02" w:rsidRDefault="0049404D" w:rsidP="000A78E8">
            <w:pPr>
              <w:widowControl/>
              <w:spacing w:before="100" w:beforeAutospacing="1"/>
              <w:jc w:val="center"/>
              <w:rPr>
                <w:b/>
                <w:snapToGrid/>
                <w:lang w:eastAsia="de-DE"/>
              </w:rPr>
            </w:pPr>
          </w:p>
        </w:tc>
      </w:tr>
      <w:tr w:rsidR="0049404D" w:rsidRPr="00623E02" w14:paraId="473F8F03" w14:textId="77777777" w:rsidTr="003E1213">
        <w:trPr>
          <w:cantSplit/>
          <w:tblCellSpacing w:w="0" w:type="dxa"/>
        </w:trPr>
        <w:tc>
          <w:tcPr>
            <w:tcW w:w="363" w:type="pct"/>
          </w:tcPr>
          <w:p w14:paraId="53F6C697" w14:textId="77777777" w:rsidR="0049404D" w:rsidRPr="00623E02" w:rsidRDefault="0049404D" w:rsidP="000A78E8">
            <w:pPr>
              <w:widowControl/>
              <w:spacing w:before="100" w:beforeAutospacing="1"/>
              <w:rPr>
                <w:b/>
                <w:snapToGrid/>
                <w:lang w:eastAsia="de-DE"/>
              </w:rPr>
            </w:pPr>
            <w:r w:rsidRPr="00623E02">
              <w:rPr>
                <w:b/>
                <w:snapToGrid/>
                <w:lang w:eastAsia="de-DE"/>
              </w:rPr>
              <w:t>3.4</w:t>
            </w:r>
          </w:p>
        </w:tc>
        <w:tc>
          <w:tcPr>
            <w:tcW w:w="183" w:type="pct"/>
          </w:tcPr>
          <w:p w14:paraId="3D2D69E5" w14:textId="77777777" w:rsidR="0049404D" w:rsidRPr="00623E02" w:rsidRDefault="0049404D" w:rsidP="000A78E8">
            <w:pPr>
              <w:widowControl/>
              <w:spacing w:before="100" w:beforeAutospacing="1"/>
              <w:jc w:val="center"/>
              <w:rPr>
                <w:b/>
                <w:snapToGrid/>
                <w:lang w:eastAsia="de-DE"/>
              </w:rPr>
            </w:pPr>
          </w:p>
        </w:tc>
        <w:tc>
          <w:tcPr>
            <w:tcW w:w="213" w:type="pct"/>
          </w:tcPr>
          <w:p w14:paraId="12444445" w14:textId="77777777" w:rsidR="0049404D" w:rsidRPr="00623E02" w:rsidRDefault="0049404D" w:rsidP="000A78E8">
            <w:pPr>
              <w:widowControl/>
              <w:spacing w:before="100" w:beforeAutospacing="1"/>
              <w:jc w:val="center"/>
              <w:rPr>
                <w:b/>
                <w:snapToGrid/>
                <w:lang w:eastAsia="de-DE"/>
              </w:rPr>
            </w:pPr>
          </w:p>
        </w:tc>
        <w:tc>
          <w:tcPr>
            <w:tcW w:w="211" w:type="pct"/>
          </w:tcPr>
          <w:p w14:paraId="5FFBC8E1" w14:textId="77777777" w:rsidR="0049404D" w:rsidRPr="00623E02" w:rsidRDefault="0049404D" w:rsidP="000A78E8">
            <w:pPr>
              <w:widowControl/>
              <w:spacing w:before="100" w:beforeAutospacing="1"/>
              <w:jc w:val="center"/>
              <w:rPr>
                <w:b/>
                <w:snapToGrid/>
                <w:lang w:eastAsia="de-DE"/>
              </w:rPr>
            </w:pPr>
          </w:p>
        </w:tc>
        <w:tc>
          <w:tcPr>
            <w:tcW w:w="258" w:type="pct"/>
          </w:tcPr>
          <w:p w14:paraId="59565A52" w14:textId="77777777" w:rsidR="0049404D" w:rsidRPr="00623E02" w:rsidRDefault="0049404D" w:rsidP="000A78E8">
            <w:pPr>
              <w:widowControl/>
              <w:spacing w:before="100" w:beforeAutospacing="1"/>
              <w:jc w:val="center"/>
              <w:rPr>
                <w:b/>
                <w:snapToGrid/>
                <w:lang w:eastAsia="de-DE"/>
              </w:rPr>
            </w:pPr>
          </w:p>
        </w:tc>
        <w:tc>
          <w:tcPr>
            <w:tcW w:w="365" w:type="pct"/>
          </w:tcPr>
          <w:p w14:paraId="60D3DBEC" w14:textId="77777777" w:rsidR="0049404D" w:rsidRPr="00623E02" w:rsidRDefault="0049404D" w:rsidP="000A78E8">
            <w:pPr>
              <w:widowControl/>
              <w:spacing w:before="100" w:beforeAutospacing="1"/>
              <w:jc w:val="center"/>
              <w:rPr>
                <w:b/>
                <w:snapToGrid/>
                <w:lang w:eastAsia="de-DE"/>
              </w:rPr>
            </w:pPr>
          </w:p>
        </w:tc>
        <w:tc>
          <w:tcPr>
            <w:tcW w:w="242" w:type="pct"/>
          </w:tcPr>
          <w:p w14:paraId="3AA8C84C" w14:textId="77777777" w:rsidR="0049404D" w:rsidRPr="00623E02" w:rsidRDefault="0049404D" w:rsidP="000A78E8">
            <w:pPr>
              <w:widowControl/>
              <w:spacing w:before="100" w:beforeAutospacing="1"/>
              <w:jc w:val="center"/>
              <w:rPr>
                <w:b/>
                <w:snapToGrid/>
                <w:lang w:eastAsia="de-DE"/>
              </w:rPr>
            </w:pPr>
          </w:p>
        </w:tc>
        <w:tc>
          <w:tcPr>
            <w:tcW w:w="273" w:type="pct"/>
          </w:tcPr>
          <w:p w14:paraId="7818E419" w14:textId="77777777" w:rsidR="0049404D" w:rsidRPr="00623E02" w:rsidRDefault="0049404D" w:rsidP="000A78E8">
            <w:pPr>
              <w:widowControl/>
              <w:spacing w:before="100" w:beforeAutospacing="1"/>
              <w:jc w:val="center"/>
              <w:rPr>
                <w:b/>
                <w:snapToGrid/>
                <w:lang w:eastAsia="de-DE"/>
              </w:rPr>
            </w:pPr>
          </w:p>
        </w:tc>
        <w:tc>
          <w:tcPr>
            <w:tcW w:w="272" w:type="pct"/>
          </w:tcPr>
          <w:p w14:paraId="6DF380C6" w14:textId="77777777" w:rsidR="0049404D" w:rsidRPr="00623E02" w:rsidRDefault="0049404D" w:rsidP="000A78E8">
            <w:pPr>
              <w:widowControl/>
              <w:spacing w:before="100" w:beforeAutospacing="1"/>
              <w:jc w:val="center"/>
              <w:rPr>
                <w:b/>
                <w:snapToGrid/>
                <w:lang w:eastAsia="de-DE"/>
              </w:rPr>
            </w:pPr>
          </w:p>
        </w:tc>
        <w:tc>
          <w:tcPr>
            <w:tcW w:w="273" w:type="pct"/>
          </w:tcPr>
          <w:p w14:paraId="31A02923" w14:textId="77777777" w:rsidR="0049404D" w:rsidRPr="00623E02" w:rsidRDefault="0049404D" w:rsidP="000A78E8">
            <w:pPr>
              <w:widowControl/>
              <w:spacing w:before="100" w:beforeAutospacing="1"/>
              <w:jc w:val="center"/>
              <w:rPr>
                <w:b/>
                <w:snapToGrid/>
                <w:lang w:eastAsia="de-DE"/>
              </w:rPr>
            </w:pPr>
          </w:p>
        </w:tc>
        <w:tc>
          <w:tcPr>
            <w:tcW w:w="274" w:type="pct"/>
          </w:tcPr>
          <w:p w14:paraId="6856EB45" w14:textId="77777777" w:rsidR="0049404D" w:rsidRPr="00623E02" w:rsidRDefault="0049404D" w:rsidP="000A78E8">
            <w:pPr>
              <w:widowControl/>
              <w:spacing w:before="100" w:beforeAutospacing="1"/>
              <w:jc w:val="center"/>
              <w:rPr>
                <w:b/>
                <w:snapToGrid/>
                <w:lang w:eastAsia="de-DE"/>
              </w:rPr>
            </w:pPr>
          </w:p>
        </w:tc>
        <w:tc>
          <w:tcPr>
            <w:tcW w:w="274" w:type="pct"/>
          </w:tcPr>
          <w:p w14:paraId="698CA1D0" w14:textId="77777777" w:rsidR="0049404D" w:rsidRPr="00623E02" w:rsidRDefault="0049404D" w:rsidP="000A78E8">
            <w:pPr>
              <w:widowControl/>
              <w:spacing w:before="100" w:beforeAutospacing="1"/>
              <w:jc w:val="center"/>
              <w:rPr>
                <w:b/>
                <w:snapToGrid/>
                <w:lang w:eastAsia="de-DE"/>
              </w:rPr>
            </w:pPr>
          </w:p>
        </w:tc>
        <w:tc>
          <w:tcPr>
            <w:tcW w:w="242" w:type="pct"/>
          </w:tcPr>
          <w:p w14:paraId="53288A0B" w14:textId="77777777" w:rsidR="0049404D" w:rsidRPr="00623E02" w:rsidRDefault="0049404D" w:rsidP="000A78E8">
            <w:pPr>
              <w:widowControl/>
              <w:spacing w:before="100" w:beforeAutospacing="1"/>
              <w:jc w:val="center"/>
              <w:rPr>
                <w:b/>
                <w:snapToGrid/>
                <w:lang w:eastAsia="de-DE"/>
              </w:rPr>
            </w:pPr>
          </w:p>
        </w:tc>
        <w:tc>
          <w:tcPr>
            <w:tcW w:w="215" w:type="pct"/>
          </w:tcPr>
          <w:p w14:paraId="5544ADE6" w14:textId="77777777" w:rsidR="0049404D" w:rsidRPr="00623E02" w:rsidRDefault="0049404D" w:rsidP="000A78E8">
            <w:pPr>
              <w:widowControl/>
              <w:spacing w:before="100" w:beforeAutospacing="1"/>
              <w:jc w:val="center"/>
              <w:rPr>
                <w:b/>
                <w:snapToGrid/>
                <w:lang w:eastAsia="de-DE"/>
              </w:rPr>
            </w:pPr>
          </w:p>
        </w:tc>
        <w:tc>
          <w:tcPr>
            <w:tcW w:w="250" w:type="pct"/>
          </w:tcPr>
          <w:p w14:paraId="46D02B9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3B25344B" w14:textId="77777777" w:rsidR="0049404D" w:rsidRPr="00623E02" w:rsidRDefault="0049404D" w:rsidP="000A78E8">
            <w:pPr>
              <w:widowControl/>
              <w:spacing w:before="100" w:beforeAutospacing="1"/>
              <w:jc w:val="center"/>
              <w:rPr>
                <w:b/>
                <w:snapToGrid/>
                <w:lang w:eastAsia="de-DE"/>
              </w:rPr>
            </w:pPr>
          </w:p>
        </w:tc>
        <w:tc>
          <w:tcPr>
            <w:tcW w:w="251" w:type="pct"/>
          </w:tcPr>
          <w:p w14:paraId="1D54056D" w14:textId="77777777" w:rsidR="0049404D" w:rsidRPr="00623E02" w:rsidRDefault="0049404D" w:rsidP="000A78E8">
            <w:pPr>
              <w:widowControl/>
              <w:spacing w:before="100" w:beforeAutospacing="1"/>
              <w:jc w:val="center"/>
              <w:rPr>
                <w:b/>
                <w:snapToGrid/>
                <w:lang w:eastAsia="de-DE"/>
              </w:rPr>
            </w:pPr>
          </w:p>
        </w:tc>
        <w:tc>
          <w:tcPr>
            <w:tcW w:w="254" w:type="pct"/>
          </w:tcPr>
          <w:p w14:paraId="3B60FAD1" w14:textId="77777777" w:rsidR="0049404D" w:rsidRPr="00623E02" w:rsidRDefault="0049404D" w:rsidP="000A78E8">
            <w:pPr>
              <w:widowControl/>
              <w:spacing w:before="100" w:beforeAutospacing="1"/>
              <w:jc w:val="center"/>
              <w:rPr>
                <w:b/>
                <w:snapToGrid/>
                <w:lang w:eastAsia="de-DE"/>
              </w:rPr>
            </w:pPr>
          </w:p>
        </w:tc>
        <w:tc>
          <w:tcPr>
            <w:tcW w:w="336" w:type="pct"/>
          </w:tcPr>
          <w:p w14:paraId="12830410" w14:textId="77777777" w:rsidR="0049404D" w:rsidRPr="00623E02" w:rsidRDefault="0049404D" w:rsidP="000A78E8">
            <w:pPr>
              <w:widowControl/>
              <w:spacing w:before="100" w:beforeAutospacing="1"/>
              <w:jc w:val="center"/>
              <w:rPr>
                <w:b/>
                <w:snapToGrid/>
                <w:lang w:eastAsia="de-DE"/>
              </w:rPr>
            </w:pPr>
          </w:p>
        </w:tc>
      </w:tr>
      <w:tr w:rsidR="0049404D" w:rsidRPr="00623E02" w14:paraId="112E8CDD" w14:textId="77777777" w:rsidTr="003E1213">
        <w:trPr>
          <w:cantSplit/>
          <w:tblCellSpacing w:w="0" w:type="dxa"/>
        </w:trPr>
        <w:tc>
          <w:tcPr>
            <w:tcW w:w="363" w:type="pct"/>
          </w:tcPr>
          <w:p w14:paraId="6C5E3E94" w14:textId="77777777" w:rsidR="0049404D" w:rsidRPr="00623E02" w:rsidRDefault="0049404D" w:rsidP="000A78E8">
            <w:pPr>
              <w:widowControl/>
              <w:spacing w:before="100" w:beforeAutospacing="1"/>
              <w:rPr>
                <w:b/>
                <w:snapToGrid/>
                <w:lang w:eastAsia="de-DE"/>
              </w:rPr>
            </w:pPr>
            <w:r w:rsidRPr="00623E02">
              <w:rPr>
                <w:b/>
                <w:snapToGrid/>
                <w:lang w:eastAsia="de-DE"/>
              </w:rPr>
              <w:t>3.5</w:t>
            </w:r>
          </w:p>
        </w:tc>
        <w:tc>
          <w:tcPr>
            <w:tcW w:w="183" w:type="pct"/>
          </w:tcPr>
          <w:p w14:paraId="7693A175" w14:textId="77777777" w:rsidR="0049404D" w:rsidRPr="00623E02" w:rsidRDefault="0049404D" w:rsidP="000A78E8">
            <w:pPr>
              <w:widowControl/>
              <w:spacing w:before="100" w:beforeAutospacing="1"/>
              <w:jc w:val="center"/>
              <w:rPr>
                <w:b/>
                <w:snapToGrid/>
                <w:lang w:eastAsia="de-DE"/>
              </w:rPr>
            </w:pPr>
          </w:p>
        </w:tc>
        <w:tc>
          <w:tcPr>
            <w:tcW w:w="213" w:type="pct"/>
          </w:tcPr>
          <w:p w14:paraId="18A602B6" w14:textId="77777777" w:rsidR="0049404D" w:rsidRPr="00623E02" w:rsidRDefault="0049404D" w:rsidP="000A78E8">
            <w:pPr>
              <w:widowControl/>
              <w:spacing w:before="100" w:beforeAutospacing="1"/>
              <w:jc w:val="center"/>
              <w:rPr>
                <w:b/>
                <w:snapToGrid/>
                <w:lang w:eastAsia="de-DE"/>
              </w:rPr>
            </w:pPr>
          </w:p>
        </w:tc>
        <w:tc>
          <w:tcPr>
            <w:tcW w:w="211" w:type="pct"/>
          </w:tcPr>
          <w:p w14:paraId="33C2C7AD" w14:textId="77777777" w:rsidR="0049404D" w:rsidRPr="00623E02" w:rsidRDefault="0049404D" w:rsidP="000A78E8">
            <w:pPr>
              <w:widowControl/>
              <w:spacing w:before="100" w:beforeAutospacing="1"/>
              <w:jc w:val="center"/>
              <w:rPr>
                <w:b/>
                <w:snapToGrid/>
                <w:lang w:eastAsia="de-DE"/>
              </w:rPr>
            </w:pPr>
          </w:p>
        </w:tc>
        <w:tc>
          <w:tcPr>
            <w:tcW w:w="258" w:type="pct"/>
          </w:tcPr>
          <w:p w14:paraId="5272FD3B" w14:textId="77777777" w:rsidR="0049404D" w:rsidRPr="00623E02" w:rsidRDefault="0049404D" w:rsidP="000A78E8">
            <w:pPr>
              <w:widowControl/>
              <w:spacing w:before="100" w:beforeAutospacing="1"/>
              <w:jc w:val="center"/>
              <w:rPr>
                <w:b/>
                <w:snapToGrid/>
                <w:lang w:eastAsia="de-DE"/>
              </w:rPr>
            </w:pPr>
          </w:p>
        </w:tc>
        <w:tc>
          <w:tcPr>
            <w:tcW w:w="365" w:type="pct"/>
          </w:tcPr>
          <w:p w14:paraId="2069A1EB" w14:textId="77777777" w:rsidR="0049404D" w:rsidRPr="00623E02" w:rsidRDefault="0049404D" w:rsidP="000A78E8">
            <w:pPr>
              <w:widowControl/>
              <w:spacing w:before="100" w:beforeAutospacing="1"/>
              <w:jc w:val="center"/>
              <w:rPr>
                <w:b/>
                <w:snapToGrid/>
                <w:lang w:eastAsia="de-DE"/>
              </w:rPr>
            </w:pPr>
          </w:p>
        </w:tc>
        <w:tc>
          <w:tcPr>
            <w:tcW w:w="242" w:type="pct"/>
          </w:tcPr>
          <w:p w14:paraId="0F7573EA" w14:textId="77777777" w:rsidR="0049404D" w:rsidRPr="00623E02" w:rsidRDefault="0049404D" w:rsidP="000A78E8">
            <w:pPr>
              <w:widowControl/>
              <w:spacing w:before="100" w:beforeAutospacing="1"/>
              <w:jc w:val="center"/>
              <w:rPr>
                <w:b/>
                <w:snapToGrid/>
                <w:lang w:eastAsia="de-DE"/>
              </w:rPr>
            </w:pPr>
          </w:p>
        </w:tc>
        <w:tc>
          <w:tcPr>
            <w:tcW w:w="273" w:type="pct"/>
          </w:tcPr>
          <w:p w14:paraId="27EC8CAF" w14:textId="77777777" w:rsidR="0049404D" w:rsidRPr="00623E02" w:rsidRDefault="0049404D" w:rsidP="000A78E8">
            <w:pPr>
              <w:widowControl/>
              <w:spacing w:before="100" w:beforeAutospacing="1"/>
              <w:jc w:val="center"/>
              <w:rPr>
                <w:b/>
                <w:snapToGrid/>
                <w:lang w:eastAsia="de-DE"/>
              </w:rPr>
            </w:pPr>
          </w:p>
        </w:tc>
        <w:tc>
          <w:tcPr>
            <w:tcW w:w="272" w:type="pct"/>
          </w:tcPr>
          <w:p w14:paraId="38DDE3A6" w14:textId="77777777" w:rsidR="0049404D" w:rsidRPr="00623E02" w:rsidRDefault="0049404D" w:rsidP="000A78E8">
            <w:pPr>
              <w:widowControl/>
              <w:spacing w:before="100" w:beforeAutospacing="1"/>
              <w:jc w:val="center"/>
              <w:rPr>
                <w:b/>
                <w:snapToGrid/>
                <w:lang w:eastAsia="de-DE"/>
              </w:rPr>
            </w:pPr>
          </w:p>
        </w:tc>
        <w:tc>
          <w:tcPr>
            <w:tcW w:w="273" w:type="pct"/>
          </w:tcPr>
          <w:p w14:paraId="33733B7C" w14:textId="77777777" w:rsidR="0049404D" w:rsidRPr="00623E02" w:rsidRDefault="0049404D" w:rsidP="000A78E8">
            <w:pPr>
              <w:widowControl/>
              <w:spacing w:before="100" w:beforeAutospacing="1"/>
              <w:jc w:val="center"/>
              <w:rPr>
                <w:b/>
                <w:snapToGrid/>
                <w:lang w:eastAsia="de-DE"/>
              </w:rPr>
            </w:pPr>
          </w:p>
        </w:tc>
        <w:tc>
          <w:tcPr>
            <w:tcW w:w="274" w:type="pct"/>
          </w:tcPr>
          <w:p w14:paraId="66BDD844" w14:textId="77777777" w:rsidR="0049404D" w:rsidRPr="00623E02" w:rsidRDefault="0049404D" w:rsidP="000A78E8">
            <w:pPr>
              <w:widowControl/>
              <w:spacing w:before="100" w:beforeAutospacing="1"/>
              <w:jc w:val="center"/>
              <w:rPr>
                <w:b/>
                <w:snapToGrid/>
                <w:lang w:eastAsia="de-DE"/>
              </w:rPr>
            </w:pPr>
          </w:p>
        </w:tc>
        <w:tc>
          <w:tcPr>
            <w:tcW w:w="274" w:type="pct"/>
          </w:tcPr>
          <w:p w14:paraId="1C1E88D7" w14:textId="77777777" w:rsidR="0049404D" w:rsidRPr="00623E02" w:rsidRDefault="0049404D" w:rsidP="000A78E8">
            <w:pPr>
              <w:widowControl/>
              <w:spacing w:before="100" w:beforeAutospacing="1"/>
              <w:jc w:val="center"/>
              <w:rPr>
                <w:b/>
                <w:snapToGrid/>
                <w:lang w:eastAsia="de-DE"/>
              </w:rPr>
            </w:pPr>
          </w:p>
        </w:tc>
        <w:tc>
          <w:tcPr>
            <w:tcW w:w="242" w:type="pct"/>
          </w:tcPr>
          <w:p w14:paraId="5A74554E" w14:textId="77777777" w:rsidR="0049404D" w:rsidRPr="00623E02" w:rsidRDefault="0049404D" w:rsidP="000A78E8">
            <w:pPr>
              <w:widowControl/>
              <w:spacing w:before="100" w:beforeAutospacing="1"/>
              <w:jc w:val="center"/>
              <w:rPr>
                <w:b/>
                <w:snapToGrid/>
                <w:lang w:eastAsia="de-DE"/>
              </w:rPr>
            </w:pPr>
          </w:p>
        </w:tc>
        <w:tc>
          <w:tcPr>
            <w:tcW w:w="215" w:type="pct"/>
          </w:tcPr>
          <w:p w14:paraId="3BF969D4" w14:textId="77777777" w:rsidR="0049404D" w:rsidRPr="00623E02" w:rsidRDefault="0049404D" w:rsidP="000A78E8">
            <w:pPr>
              <w:widowControl/>
              <w:spacing w:before="100" w:beforeAutospacing="1"/>
              <w:jc w:val="center"/>
              <w:rPr>
                <w:b/>
                <w:snapToGrid/>
                <w:lang w:eastAsia="de-DE"/>
              </w:rPr>
            </w:pPr>
          </w:p>
        </w:tc>
        <w:tc>
          <w:tcPr>
            <w:tcW w:w="250" w:type="pct"/>
          </w:tcPr>
          <w:p w14:paraId="6A5DB158" w14:textId="77777777" w:rsidR="0049404D" w:rsidRPr="00623E02" w:rsidRDefault="0049404D" w:rsidP="000A78E8">
            <w:pPr>
              <w:widowControl/>
              <w:spacing w:before="100" w:beforeAutospacing="1"/>
              <w:jc w:val="center"/>
              <w:rPr>
                <w:b/>
                <w:snapToGrid/>
                <w:lang w:eastAsia="de-DE"/>
              </w:rPr>
            </w:pPr>
          </w:p>
        </w:tc>
        <w:tc>
          <w:tcPr>
            <w:tcW w:w="251" w:type="pct"/>
          </w:tcPr>
          <w:p w14:paraId="27697A2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1480D7D5" w14:textId="77777777" w:rsidR="0049404D" w:rsidRPr="00623E02" w:rsidRDefault="0049404D" w:rsidP="000A78E8">
            <w:pPr>
              <w:widowControl/>
              <w:spacing w:before="100" w:beforeAutospacing="1"/>
              <w:jc w:val="center"/>
              <w:rPr>
                <w:b/>
                <w:snapToGrid/>
                <w:lang w:eastAsia="de-DE"/>
              </w:rPr>
            </w:pPr>
          </w:p>
        </w:tc>
        <w:tc>
          <w:tcPr>
            <w:tcW w:w="254" w:type="pct"/>
          </w:tcPr>
          <w:p w14:paraId="2DE4C4CC" w14:textId="77777777" w:rsidR="0049404D" w:rsidRPr="00623E02" w:rsidRDefault="0049404D" w:rsidP="000A78E8">
            <w:pPr>
              <w:widowControl/>
              <w:spacing w:before="100" w:beforeAutospacing="1"/>
              <w:jc w:val="center"/>
              <w:rPr>
                <w:b/>
                <w:snapToGrid/>
                <w:lang w:eastAsia="de-DE"/>
              </w:rPr>
            </w:pPr>
          </w:p>
        </w:tc>
        <w:tc>
          <w:tcPr>
            <w:tcW w:w="336" w:type="pct"/>
          </w:tcPr>
          <w:p w14:paraId="3C5E8559" w14:textId="77777777" w:rsidR="0049404D" w:rsidRPr="00623E02" w:rsidRDefault="0049404D" w:rsidP="000A78E8">
            <w:pPr>
              <w:widowControl/>
              <w:spacing w:before="100" w:beforeAutospacing="1"/>
              <w:jc w:val="center"/>
              <w:rPr>
                <w:b/>
                <w:snapToGrid/>
                <w:lang w:eastAsia="de-DE"/>
              </w:rPr>
            </w:pPr>
          </w:p>
        </w:tc>
      </w:tr>
      <w:tr w:rsidR="0049404D" w:rsidRPr="00623E02" w14:paraId="354910C1" w14:textId="77777777" w:rsidTr="003E1213">
        <w:trPr>
          <w:cantSplit/>
          <w:tblCellSpacing w:w="0" w:type="dxa"/>
        </w:trPr>
        <w:tc>
          <w:tcPr>
            <w:tcW w:w="363" w:type="pct"/>
          </w:tcPr>
          <w:p w14:paraId="41DEB27B" w14:textId="77777777" w:rsidR="0049404D" w:rsidRPr="00623E02" w:rsidRDefault="0049404D" w:rsidP="000A78E8">
            <w:pPr>
              <w:widowControl/>
              <w:spacing w:before="100" w:beforeAutospacing="1"/>
              <w:rPr>
                <w:b/>
                <w:snapToGrid/>
                <w:lang w:eastAsia="de-DE"/>
              </w:rPr>
            </w:pPr>
            <w:r w:rsidRPr="00623E02">
              <w:rPr>
                <w:b/>
                <w:snapToGrid/>
                <w:lang w:eastAsia="de-DE"/>
              </w:rPr>
              <w:t>3.6</w:t>
            </w:r>
          </w:p>
        </w:tc>
        <w:tc>
          <w:tcPr>
            <w:tcW w:w="183" w:type="pct"/>
          </w:tcPr>
          <w:p w14:paraId="1771FB5E" w14:textId="77777777" w:rsidR="0049404D" w:rsidRPr="00623E02" w:rsidRDefault="0049404D" w:rsidP="000A78E8">
            <w:pPr>
              <w:widowControl/>
              <w:spacing w:before="100" w:beforeAutospacing="1"/>
              <w:jc w:val="center"/>
              <w:rPr>
                <w:b/>
                <w:snapToGrid/>
                <w:lang w:eastAsia="de-DE"/>
              </w:rPr>
            </w:pPr>
          </w:p>
        </w:tc>
        <w:tc>
          <w:tcPr>
            <w:tcW w:w="213" w:type="pct"/>
          </w:tcPr>
          <w:p w14:paraId="0AC50118" w14:textId="77777777" w:rsidR="0049404D" w:rsidRPr="00623E02" w:rsidRDefault="0049404D" w:rsidP="000A78E8">
            <w:pPr>
              <w:widowControl/>
              <w:spacing w:before="100" w:beforeAutospacing="1"/>
              <w:jc w:val="center"/>
              <w:rPr>
                <w:b/>
                <w:snapToGrid/>
                <w:lang w:eastAsia="de-DE"/>
              </w:rPr>
            </w:pPr>
          </w:p>
        </w:tc>
        <w:tc>
          <w:tcPr>
            <w:tcW w:w="211" w:type="pct"/>
          </w:tcPr>
          <w:p w14:paraId="42C7B52F" w14:textId="77777777" w:rsidR="0049404D" w:rsidRPr="00623E02" w:rsidRDefault="0049404D" w:rsidP="000A78E8">
            <w:pPr>
              <w:widowControl/>
              <w:spacing w:before="100" w:beforeAutospacing="1"/>
              <w:jc w:val="center"/>
              <w:rPr>
                <w:b/>
                <w:snapToGrid/>
                <w:lang w:eastAsia="de-DE"/>
              </w:rPr>
            </w:pPr>
          </w:p>
        </w:tc>
        <w:tc>
          <w:tcPr>
            <w:tcW w:w="258" w:type="pct"/>
          </w:tcPr>
          <w:p w14:paraId="027EA026" w14:textId="77777777" w:rsidR="0049404D" w:rsidRPr="00623E02" w:rsidRDefault="0049404D" w:rsidP="000A78E8">
            <w:pPr>
              <w:widowControl/>
              <w:spacing w:before="100" w:beforeAutospacing="1"/>
              <w:jc w:val="center"/>
              <w:rPr>
                <w:b/>
                <w:snapToGrid/>
                <w:lang w:eastAsia="de-DE"/>
              </w:rPr>
            </w:pPr>
          </w:p>
        </w:tc>
        <w:tc>
          <w:tcPr>
            <w:tcW w:w="365" w:type="pct"/>
          </w:tcPr>
          <w:p w14:paraId="4ED27DA3" w14:textId="77777777" w:rsidR="0049404D" w:rsidRPr="00623E02" w:rsidRDefault="0049404D" w:rsidP="000A78E8">
            <w:pPr>
              <w:widowControl/>
              <w:spacing w:before="100" w:beforeAutospacing="1"/>
              <w:jc w:val="center"/>
              <w:rPr>
                <w:b/>
                <w:snapToGrid/>
                <w:lang w:eastAsia="de-DE"/>
              </w:rPr>
            </w:pPr>
          </w:p>
        </w:tc>
        <w:tc>
          <w:tcPr>
            <w:tcW w:w="242" w:type="pct"/>
          </w:tcPr>
          <w:p w14:paraId="7C2ABA05" w14:textId="77777777" w:rsidR="0049404D" w:rsidRPr="00623E02" w:rsidRDefault="0049404D" w:rsidP="000A78E8">
            <w:pPr>
              <w:widowControl/>
              <w:spacing w:before="100" w:beforeAutospacing="1"/>
              <w:jc w:val="center"/>
              <w:rPr>
                <w:b/>
                <w:snapToGrid/>
                <w:lang w:eastAsia="de-DE"/>
              </w:rPr>
            </w:pPr>
          </w:p>
        </w:tc>
        <w:tc>
          <w:tcPr>
            <w:tcW w:w="273" w:type="pct"/>
          </w:tcPr>
          <w:p w14:paraId="0E2F4090" w14:textId="77777777" w:rsidR="0049404D" w:rsidRPr="00623E02" w:rsidRDefault="0049404D" w:rsidP="000A78E8">
            <w:pPr>
              <w:widowControl/>
              <w:spacing w:before="100" w:beforeAutospacing="1"/>
              <w:jc w:val="center"/>
              <w:rPr>
                <w:b/>
                <w:snapToGrid/>
                <w:lang w:eastAsia="de-DE"/>
              </w:rPr>
            </w:pPr>
          </w:p>
        </w:tc>
        <w:tc>
          <w:tcPr>
            <w:tcW w:w="272" w:type="pct"/>
          </w:tcPr>
          <w:p w14:paraId="45CC99C5" w14:textId="77777777" w:rsidR="0049404D" w:rsidRPr="00623E02" w:rsidRDefault="0049404D" w:rsidP="000A78E8">
            <w:pPr>
              <w:widowControl/>
              <w:spacing w:before="100" w:beforeAutospacing="1"/>
              <w:jc w:val="center"/>
              <w:rPr>
                <w:b/>
                <w:snapToGrid/>
                <w:lang w:eastAsia="de-DE"/>
              </w:rPr>
            </w:pPr>
          </w:p>
        </w:tc>
        <w:tc>
          <w:tcPr>
            <w:tcW w:w="273" w:type="pct"/>
          </w:tcPr>
          <w:p w14:paraId="55340304" w14:textId="77777777" w:rsidR="0049404D" w:rsidRPr="00623E02" w:rsidRDefault="0049404D" w:rsidP="000A78E8">
            <w:pPr>
              <w:widowControl/>
              <w:spacing w:before="100" w:beforeAutospacing="1"/>
              <w:jc w:val="center"/>
              <w:rPr>
                <w:b/>
                <w:snapToGrid/>
                <w:lang w:eastAsia="de-DE"/>
              </w:rPr>
            </w:pPr>
          </w:p>
        </w:tc>
        <w:tc>
          <w:tcPr>
            <w:tcW w:w="274" w:type="pct"/>
          </w:tcPr>
          <w:p w14:paraId="4764923C" w14:textId="77777777" w:rsidR="0049404D" w:rsidRPr="00623E02" w:rsidRDefault="0049404D" w:rsidP="000A78E8">
            <w:pPr>
              <w:widowControl/>
              <w:spacing w:before="100" w:beforeAutospacing="1"/>
              <w:jc w:val="center"/>
              <w:rPr>
                <w:b/>
                <w:snapToGrid/>
                <w:lang w:eastAsia="de-DE"/>
              </w:rPr>
            </w:pPr>
          </w:p>
        </w:tc>
        <w:tc>
          <w:tcPr>
            <w:tcW w:w="274" w:type="pct"/>
          </w:tcPr>
          <w:p w14:paraId="784AE335" w14:textId="77777777" w:rsidR="0049404D" w:rsidRPr="00623E02" w:rsidRDefault="0049404D" w:rsidP="000A78E8">
            <w:pPr>
              <w:widowControl/>
              <w:spacing w:before="100" w:beforeAutospacing="1"/>
              <w:jc w:val="center"/>
              <w:rPr>
                <w:b/>
                <w:snapToGrid/>
                <w:lang w:eastAsia="de-DE"/>
              </w:rPr>
            </w:pPr>
          </w:p>
        </w:tc>
        <w:tc>
          <w:tcPr>
            <w:tcW w:w="242" w:type="pct"/>
          </w:tcPr>
          <w:p w14:paraId="6BFB592B" w14:textId="77777777" w:rsidR="0049404D" w:rsidRPr="00623E02" w:rsidRDefault="0049404D" w:rsidP="000A78E8">
            <w:pPr>
              <w:widowControl/>
              <w:spacing w:before="100" w:beforeAutospacing="1"/>
              <w:jc w:val="center"/>
              <w:rPr>
                <w:b/>
                <w:snapToGrid/>
                <w:lang w:eastAsia="de-DE"/>
              </w:rPr>
            </w:pPr>
          </w:p>
        </w:tc>
        <w:tc>
          <w:tcPr>
            <w:tcW w:w="215" w:type="pct"/>
          </w:tcPr>
          <w:p w14:paraId="2498BCA3" w14:textId="77777777" w:rsidR="0049404D" w:rsidRPr="00623E02" w:rsidRDefault="0049404D" w:rsidP="000A78E8">
            <w:pPr>
              <w:widowControl/>
              <w:spacing w:before="100" w:beforeAutospacing="1"/>
              <w:jc w:val="center"/>
              <w:rPr>
                <w:b/>
                <w:snapToGrid/>
                <w:lang w:eastAsia="de-DE"/>
              </w:rPr>
            </w:pPr>
          </w:p>
        </w:tc>
        <w:tc>
          <w:tcPr>
            <w:tcW w:w="250" w:type="pct"/>
          </w:tcPr>
          <w:p w14:paraId="12896FFE" w14:textId="77777777" w:rsidR="0049404D" w:rsidRPr="00623E02" w:rsidRDefault="0049404D" w:rsidP="000A78E8">
            <w:pPr>
              <w:widowControl/>
              <w:spacing w:before="100" w:beforeAutospacing="1"/>
              <w:jc w:val="center"/>
              <w:rPr>
                <w:b/>
                <w:snapToGrid/>
                <w:lang w:eastAsia="de-DE"/>
              </w:rPr>
            </w:pPr>
          </w:p>
        </w:tc>
        <w:tc>
          <w:tcPr>
            <w:tcW w:w="251" w:type="pct"/>
          </w:tcPr>
          <w:p w14:paraId="3D9A0E48" w14:textId="77777777" w:rsidR="0049404D" w:rsidRPr="00623E02" w:rsidRDefault="0049404D" w:rsidP="000A78E8">
            <w:pPr>
              <w:widowControl/>
              <w:spacing w:before="100" w:beforeAutospacing="1"/>
              <w:jc w:val="center"/>
              <w:rPr>
                <w:b/>
                <w:snapToGrid/>
                <w:lang w:eastAsia="de-DE"/>
              </w:rPr>
            </w:pPr>
          </w:p>
        </w:tc>
        <w:tc>
          <w:tcPr>
            <w:tcW w:w="251" w:type="pct"/>
          </w:tcPr>
          <w:p w14:paraId="5A22C409" w14:textId="77777777" w:rsidR="0049404D" w:rsidRPr="00623E02" w:rsidRDefault="0049404D" w:rsidP="000A78E8">
            <w:pPr>
              <w:widowControl/>
              <w:spacing w:before="100" w:beforeAutospacing="1"/>
              <w:jc w:val="center"/>
              <w:rPr>
                <w:b/>
                <w:snapToGrid/>
                <w:lang w:eastAsia="de-DE"/>
              </w:rPr>
            </w:pPr>
          </w:p>
        </w:tc>
        <w:tc>
          <w:tcPr>
            <w:tcW w:w="254" w:type="pct"/>
          </w:tcPr>
          <w:p w14:paraId="02C76BF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36" w:type="pct"/>
          </w:tcPr>
          <w:p w14:paraId="37864670" w14:textId="77777777" w:rsidR="0049404D" w:rsidRPr="00623E02" w:rsidRDefault="0049404D" w:rsidP="000A78E8">
            <w:pPr>
              <w:widowControl/>
              <w:spacing w:before="100" w:beforeAutospacing="1"/>
              <w:jc w:val="center"/>
              <w:rPr>
                <w:b/>
                <w:snapToGrid/>
                <w:lang w:eastAsia="de-DE"/>
              </w:rPr>
            </w:pPr>
          </w:p>
        </w:tc>
      </w:tr>
      <w:tr w:rsidR="0049404D" w:rsidRPr="00623E02" w14:paraId="40972C96" w14:textId="77777777" w:rsidTr="003E1213">
        <w:trPr>
          <w:cantSplit/>
          <w:tblCellSpacing w:w="0" w:type="dxa"/>
        </w:trPr>
        <w:tc>
          <w:tcPr>
            <w:tcW w:w="363" w:type="pct"/>
          </w:tcPr>
          <w:p w14:paraId="4F149354" w14:textId="77777777" w:rsidR="0049404D" w:rsidRPr="00623E02" w:rsidRDefault="0049404D" w:rsidP="000A78E8">
            <w:pPr>
              <w:widowControl/>
              <w:spacing w:before="100" w:beforeAutospacing="1"/>
              <w:rPr>
                <w:b/>
                <w:snapToGrid/>
                <w:lang w:eastAsia="de-DE"/>
              </w:rPr>
            </w:pPr>
            <w:r w:rsidRPr="00623E02">
              <w:rPr>
                <w:b/>
                <w:snapToGrid/>
                <w:lang w:eastAsia="de-DE"/>
              </w:rPr>
              <w:t>3.7</w:t>
            </w:r>
          </w:p>
        </w:tc>
        <w:tc>
          <w:tcPr>
            <w:tcW w:w="183" w:type="pct"/>
          </w:tcPr>
          <w:p w14:paraId="6364E7D6" w14:textId="77777777" w:rsidR="0049404D" w:rsidRPr="00623E02" w:rsidRDefault="0049404D" w:rsidP="000A78E8">
            <w:pPr>
              <w:widowControl/>
              <w:spacing w:before="100" w:beforeAutospacing="1"/>
              <w:jc w:val="center"/>
              <w:rPr>
                <w:b/>
                <w:snapToGrid/>
                <w:lang w:eastAsia="de-DE"/>
              </w:rPr>
            </w:pPr>
          </w:p>
        </w:tc>
        <w:tc>
          <w:tcPr>
            <w:tcW w:w="213" w:type="pct"/>
          </w:tcPr>
          <w:p w14:paraId="311EF348" w14:textId="77777777" w:rsidR="0049404D" w:rsidRPr="00623E02" w:rsidRDefault="0049404D" w:rsidP="000A78E8">
            <w:pPr>
              <w:widowControl/>
              <w:spacing w:before="100" w:beforeAutospacing="1"/>
              <w:jc w:val="center"/>
              <w:rPr>
                <w:b/>
                <w:snapToGrid/>
                <w:lang w:eastAsia="de-DE"/>
              </w:rPr>
            </w:pPr>
          </w:p>
        </w:tc>
        <w:tc>
          <w:tcPr>
            <w:tcW w:w="211" w:type="pct"/>
          </w:tcPr>
          <w:p w14:paraId="0B67D246" w14:textId="77777777" w:rsidR="0049404D" w:rsidRPr="00623E02" w:rsidRDefault="0049404D" w:rsidP="000A78E8">
            <w:pPr>
              <w:widowControl/>
              <w:spacing w:before="100" w:beforeAutospacing="1"/>
              <w:jc w:val="center"/>
              <w:rPr>
                <w:b/>
                <w:snapToGrid/>
                <w:lang w:eastAsia="de-DE"/>
              </w:rPr>
            </w:pPr>
          </w:p>
        </w:tc>
        <w:tc>
          <w:tcPr>
            <w:tcW w:w="258" w:type="pct"/>
          </w:tcPr>
          <w:p w14:paraId="28FA74FD" w14:textId="77777777" w:rsidR="0049404D" w:rsidRPr="00623E02" w:rsidRDefault="0049404D" w:rsidP="000A78E8">
            <w:pPr>
              <w:widowControl/>
              <w:spacing w:before="100" w:beforeAutospacing="1"/>
              <w:jc w:val="center"/>
              <w:rPr>
                <w:b/>
                <w:snapToGrid/>
                <w:lang w:eastAsia="de-DE"/>
              </w:rPr>
            </w:pPr>
          </w:p>
        </w:tc>
        <w:tc>
          <w:tcPr>
            <w:tcW w:w="365" w:type="pct"/>
          </w:tcPr>
          <w:p w14:paraId="2B66D22C" w14:textId="77777777" w:rsidR="0049404D" w:rsidRPr="00623E02" w:rsidRDefault="0049404D" w:rsidP="000A78E8">
            <w:pPr>
              <w:widowControl/>
              <w:spacing w:before="100" w:beforeAutospacing="1"/>
              <w:jc w:val="center"/>
              <w:rPr>
                <w:b/>
                <w:snapToGrid/>
                <w:lang w:eastAsia="de-DE"/>
              </w:rPr>
            </w:pPr>
          </w:p>
        </w:tc>
        <w:tc>
          <w:tcPr>
            <w:tcW w:w="242" w:type="pct"/>
          </w:tcPr>
          <w:p w14:paraId="2299A7AB" w14:textId="77777777" w:rsidR="0049404D" w:rsidRPr="00623E02" w:rsidRDefault="0049404D" w:rsidP="000A78E8">
            <w:pPr>
              <w:widowControl/>
              <w:spacing w:before="100" w:beforeAutospacing="1"/>
              <w:jc w:val="center"/>
              <w:rPr>
                <w:b/>
                <w:snapToGrid/>
                <w:lang w:eastAsia="de-DE"/>
              </w:rPr>
            </w:pPr>
          </w:p>
        </w:tc>
        <w:tc>
          <w:tcPr>
            <w:tcW w:w="273" w:type="pct"/>
          </w:tcPr>
          <w:p w14:paraId="7BC2221C" w14:textId="77777777" w:rsidR="0049404D" w:rsidRPr="00623E02" w:rsidRDefault="0049404D" w:rsidP="000A78E8">
            <w:pPr>
              <w:widowControl/>
              <w:spacing w:before="100" w:beforeAutospacing="1"/>
              <w:jc w:val="center"/>
              <w:rPr>
                <w:b/>
                <w:snapToGrid/>
                <w:lang w:eastAsia="de-DE"/>
              </w:rPr>
            </w:pPr>
          </w:p>
        </w:tc>
        <w:tc>
          <w:tcPr>
            <w:tcW w:w="272" w:type="pct"/>
          </w:tcPr>
          <w:p w14:paraId="61A387F4" w14:textId="77777777" w:rsidR="0049404D" w:rsidRPr="00623E02" w:rsidRDefault="0049404D" w:rsidP="000A78E8">
            <w:pPr>
              <w:widowControl/>
              <w:spacing w:before="100" w:beforeAutospacing="1"/>
              <w:jc w:val="center"/>
              <w:rPr>
                <w:b/>
                <w:snapToGrid/>
                <w:lang w:eastAsia="de-DE"/>
              </w:rPr>
            </w:pPr>
          </w:p>
        </w:tc>
        <w:tc>
          <w:tcPr>
            <w:tcW w:w="273" w:type="pct"/>
          </w:tcPr>
          <w:p w14:paraId="59A3782D" w14:textId="77777777" w:rsidR="0049404D" w:rsidRPr="00623E02" w:rsidRDefault="0049404D" w:rsidP="000A78E8">
            <w:pPr>
              <w:widowControl/>
              <w:spacing w:before="100" w:beforeAutospacing="1"/>
              <w:jc w:val="center"/>
              <w:rPr>
                <w:b/>
                <w:snapToGrid/>
                <w:lang w:eastAsia="de-DE"/>
              </w:rPr>
            </w:pPr>
          </w:p>
        </w:tc>
        <w:tc>
          <w:tcPr>
            <w:tcW w:w="274" w:type="pct"/>
          </w:tcPr>
          <w:p w14:paraId="6F463CB2" w14:textId="77777777" w:rsidR="0049404D" w:rsidRPr="00623E02" w:rsidRDefault="0049404D" w:rsidP="000A78E8">
            <w:pPr>
              <w:widowControl/>
              <w:spacing w:before="100" w:beforeAutospacing="1"/>
              <w:jc w:val="center"/>
              <w:rPr>
                <w:b/>
                <w:snapToGrid/>
                <w:lang w:eastAsia="de-DE"/>
              </w:rPr>
            </w:pPr>
          </w:p>
        </w:tc>
        <w:tc>
          <w:tcPr>
            <w:tcW w:w="274" w:type="pct"/>
          </w:tcPr>
          <w:p w14:paraId="74937D82" w14:textId="77777777" w:rsidR="0049404D" w:rsidRPr="00623E02" w:rsidRDefault="0049404D" w:rsidP="000A78E8">
            <w:pPr>
              <w:widowControl/>
              <w:spacing w:before="100" w:beforeAutospacing="1"/>
              <w:jc w:val="center"/>
              <w:rPr>
                <w:b/>
                <w:snapToGrid/>
                <w:lang w:eastAsia="de-DE"/>
              </w:rPr>
            </w:pPr>
          </w:p>
        </w:tc>
        <w:tc>
          <w:tcPr>
            <w:tcW w:w="242" w:type="pct"/>
          </w:tcPr>
          <w:p w14:paraId="5942E660" w14:textId="77777777" w:rsidR="0049404D" w:rsidRPr="00623E02" w:rsidRDefault="0049404D" w:rsidP="000A78E8">
            <w:pPr>
              <w:widowControl/>
              <w:spacing w:before="100" w:beforeAutospacing="1"/>
              <w:jc w:val="center"/>
              <w:rPr>
                <w:b/>
                <w:snapToGrid/>
                <w:lang w:eastAsia="de-DE"/>
              </w:rPr>
            </w:pPr>
          </w:p>
        </w:tc>
        <w:tc>
          <w:tcPr>
            <w:tcW w:w="215" w:type="pct"/>
          </w:tcPr>
          <w:p w14:paraId="768CDE58" w14:textId="77777777" w:rsidR="0049404D" w:rsidRPr="00623E02" w:rsidRDefault="0049404D" w:rsidP="000A78E8">
            <w:pPr>
              <w:widowControl/>
              <w:spacing w:before="100" w:beforeAutospacing="1"/>
              <w:jc w:val="center"/>
              <w:rPr>
                <w:b/>
                <w:snapToGrid/>
                <w:lang w:eastAsia="de-DE"/>
              </w:rPr>
            </w:pPr>
          </w:p>
        </w:tc>
        <w:tc>
          <w:tcPr>
            <w:tcW w:w="250" w:type="pct"/>
          </w:tcPr>
          <w:p w14:paraId="153ABE46" w14:textId="77777777" w:rsidR="0049404D" w:rsidRPr="00623E02" w:rsidRDefault="0049404D" w:rsidP="000A78E8">
            <w:pPr>
              <w:widowControl/>
              <w:spacing w:before="100" w:beforeAutospacing="1"/>
              <w:jc w:val="center"/>
              <w:rPr>
                <w:b/>
                <w:snapToGrid/>
                <w:lang w:eastAsia="de-DE"/>
              </w:rPr>
            </w:pPr>
          </w:p>
        </w:tc>
        <w:tc>
          <w:tcPr>
            <w:tcW w:w="251" w:type="pct"/>
          </w:tcPr>
          <w:p w14:paraId="09A230EA" w14:textId="77777777" w:rsidR="0049404D" w:rsidRPr="00623E02" w:rsidRDefault="0049404D" w:rsidP="000A78E8">
            <w:pPr>
              <w:widowControl/>
              <w:spacing w:before="100" w:beforeAutospacing="1"/>
              <w:jc w:val="center"/>
              <w:rPr>
                <w:b/>
                <w:snapToGrid/>
                <w:lang w:eastAsia="de-DE"/>
              </w:rPr>
            </w:pPr>
          </w:p>
        </w:tc>
        <w:tc>
          <w:tcPr>
            <w:tcW w:w="251" w:type="pct"/>
          </w:tcPr>
          <w:p w14:paraId="2E3B3E4D" w14:textId="77777777" w:rsidR="0049404D" w:rsidRPr="00623E02" w:rsidRDefault="0049404D" w:rsidP="000A78E8">
            <w:pPr>
              <w:widowControl/>
              <w:spacing w:before="100" w:beforeAutospacing="1"/>
              <w:jc w:val="center"/>
              <w:rPr>
                <w:b/>
                <w:snapToGrid/>
                <w:lang w:eastAsia="de-DE"/>
              </w:rPr>
            </w:pPr>
          </w:p>
        </w:tc>
        <w:tc>
          <w:tcPr>
            <w:tcW w:w="254" w:type="pct"/>
          </w:tcPr>
          <w:p w14:paraId="31D1D9C7" w14:textId="77777777" w:rsidR="0049404D" w:rsidRPr="00623E02" w:rsidRDefault="0049404D" w:rsidP="000A78E8">
            <w:pPr>
              <w:widowControl/>
              <w:spacing w:before="100" w:beforeAutospacing="1"/>
              <w:jc w:val="center"/>
              <w:rPr>
                <w:b/>
                <w:snapToGrid/>
                <w:lang w:eastAsia="de-DE"/>
              </w:rPr>
            </w:pPr>
          </w:p>
        </w:tc>
        <w:tc>
          <w:tcPr>
            <w:tcW w:w="336" w:type="pct"/>
          </w:tcPr>
          <w:p w14:paraId="5A9C7DE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15A2EE23" w14:textId="77777777" w:rsidTr="003E1213">
        <w:trPr>
          <w:cantSplit/>
          <w:tblCellSpacing w:w="0" w:type="dxa"/>
        </w:trPr>
        <w:tc>
          <w:tcPr>
            <w:tcW w:w="363" w:type="pct"/>
          </w:tcPr>
          <w:p w14:paraId="02964146" w14:textId="77777777" w:rsidR="0049404D" w:rsidRPr="00623E02" w:rsidRDefault="0049404D" w:rsidP="000A78E8">
            <w:pPr>
              <w:widowControl/>
              <w:spacing w:before="100" w:beforeAutospacing="1"/>
              <w:rPr>
                <w:b/>
                <w:snapToGrid/>
                <w:lang w:eastAsia="de-DE"/>
              </w:rPr>
            </w:pPr>
            <w:r w:rsidRPr="00623E02">
              <w:rPr>
                <w:b/>
                <w:snapToGrid/>
                <w:lang w:eastAsia="de-DE"/>
              </w:rPr>
              <w:t>3.8</w:t>
            </w:r>
          </w:p>
        </w:tc>
        <w:tc>
          <w:tcPr>
            <w:tcW w:w="183" w:type="pct"/>
          </w:tcPr>
          <w:p w14:paraId="5952D88B" w14:textId="77777777" w:rsidR="0049404D" w:rsidRPr="00623E02" w:rsidRDefault="0049404D" w:rsidP="000A78E8">
            <w:pPr>
              <w:widowControl/>
              <w:spacing w:before="100" w:beforeAutospacing="1"/>
              <w:jc w:val="center"/>
              <w:rPr>
                <w:b/>
                <w:snapToGrid/>
                <w:lang w:eastAsia="de-DE"/>
              </w:rPr>
            </w:pPr>
          </w:p>
        </w:tc>
        <w:tc>
          <w:tcPr>
            <w:tcW w:w="213" w:type="pct"/>
          </w:tcPr>
          <w:p w14:paraId="5A4A3C97" w14:textId="77777777" w:rsidR="0049404D" w:rsidRPr="00623E02" w:rsidRDefault="0049404D" w:rsidP="000A78E8">
            <w:pPr>
              <w:widowControl/>
              <w:spacing w:before="100" w:beforeAutospacing="1"/>
              <w:jc w:val="center"/>
              <w:rPr>
                <w:b/>
                <w:snapToGrid/>
                <w:lang w:eastAsia="de-DE"/>
              </w:rPr>
            </w:pPr>
          </w:p>
        </w:tc>
        <w:tc>
          <w:tcPr>
            <w:tcW w:w="211" w:type="pct"/>
          </w:tcPr>
          <w:p w14:paraId="6D035381" w14:textId="77777777" w:rsidR="0049404D" w:rsidRPr="00623E02" w:rsidRDefault="0049404D" w:rsidP="000A78E8">
            <w:pPr>
              <w:widowControl/>
              <w:spacing w:before="100" w:beforeAutospacing="1"/>
              <w:jc w:val="center"/>
              <w:rPr>
                <w:b/>
                <w:snapToGrid/>
                <w:lang w:eastAsia="de-DE"/>
              </w:rPr>
            </w:pPr>
          </w:p>
        </w:tc>
        <w:tc>
          <w:tcPr>
            <w:tcW w:w="258" w:type="pct"/>
          </w:tcPr>
          <w:p w14:paraId="33A77639" w14:textId="77777777" w:rsidR="0049404D" w:rsidRPr="00623E02" w:rsidRDefault="0049404D" w:rsidP="000A78E8">
            <w:pPr>
              <w:widowControl/>
              <w:spacing w:before="100" w:beforeAutospacing="1"/>
              <w:jc w:val="center"/>
              <w:rPr>
                <w:b/>
                <w:snapToGrid/>
                <w:lang w:eastAsia="de-DE"/>
              </w:rPr>
            </w:pPr>
          </w:p>
        </w:tc>
        <w:tc>
          <w:tcPr>
            <w:tcW w:w="365" w:type="pct"/>
          </w:tcPr>
          <w:p w14:paraId="3A6F3403"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572B1F9F" w14:textId="77777777" w:rsidR="0049404D" w:rsidRPr="00623E02" w:rsidRDefault="0049404D" w:rsidP="000A78E8">
            <w:pPr>
              <w:widowControl/>
              <w:spacing w:before="100" w:beforeAutospacing="1"/>
              <w:jc w:val="center"/>
              <w:rPr>
                <w:b/>
                <w:snapToGrid/>
                <w:lang w:eastAsia="de-DE"/>
              </w:rPr>
            </w:pPr>
          </w:p>
        </w:tc>
        <w:tc>
          <w:tcPr>
            <w:tcW w:w="273" w:type="pct"/>
          </w:tcPr>
          <w:p w14:paraId="2C68EA02" w14:textId="77777777" w:rsidR="0049404D" w:rsidRPr="00623E02" w:rsidRDefault="0049404D" w:rsidP="000A78E8">
            <w:pPr>
              <w:widowControl/>
              <w:spacing w:before="100" w:beforeAutospacing="1"/>
              <w:jc w:val="center"/>
              <w:rPr>
                <w:b/>
                <w:snapToGrid/>
                <w:lang w:eastAsia="de-DE"/>
              </w:rPr>
            </w:pPr>
          </w:p>
        </w:tc>
        <w:tc>
          <w:tcPr>
            <w:tcW w:w="272" w:type="pct"/>
          </w:tcPr>
          <w:p w14:paraId="4FE620FF" w14:textId="77777777" w:rsidR="0049404D" w:rsidRPr="00623E02" w:rsidRDefault="0049404D" w:rsidP="000A78E8">
            <w:pPr>
              <w:widowControl/>
              <w:spacing w:before="100" w:beforeAutospacing="1"/>
              <w:jc w:val="center"/>
              <w:rPr>
                <w:b/>
                <w:snapToGrid/>
                <w:lang w:eastAsia="de-DE"/>
              </w:rPr>
            </w:pPr>
          </w:p>
        </w:tc>
        <w:tc>
          <w:tcPr>
            <w:tcW w:w="273" w:type="pct"/>
          </w:tcPr>
          <w:p w14:paraId="4A8CC169" w14:textId="77777777" w:rsidR="0049404D" w:rsidRPr="00623E02" w:rsidRDefault="0049404D" w:rsidP="000A78E8">
            <w:pPr>
              <w:widowControl/>
              <w:spacing w:before="100" w:beforeAutospacing="1"/>
              <w:jc w:val="center"/>
              <w:rPr>
                <w:b/>
                <w:snapToGrid/>
                <w:lang w:eastAsia="de-DE"/>
              </w:rPr>
            </w:pPr>
          </w:p>
        </w:tc>
        <w:tc>
          <w:tcPr>
            <w:tcW w:w="274" w:type="pct"/>
          </w:tcPr>
          <w:p w14:paraId="14E4ACC4" w14:textId="77777777" w:rsidR="0049404D" w:rsidRPr="00623E02" w:rsidRDefault="0049404D" w:rsidP="000A78E8">
            <w:pPr>
              <w:widowControl/>
              <w:spacing w:before="100" w:beforeAutospacing="1"/>
              <w:jc w:val="center"/>
              <w:rPr>
                <w:b/>
                <w:snapToGrid/>
                <w:lang w:eastAsia="de-DE"/>
              </w:rPr>
            </w:pPr>
          </w:p>
        </w:tc>
        <w:tc>
          <w:tcPr>
            <w:tcW w:w="274" w:type="pct"/>
          </w:tcPr>
          <w:p w14:paraId="23C4A9F4" w14:textId="77777777" w:rsidR="0049404D" w:rsidRPr="00623E02" w:rsidRDefault="0049404D" w:rsidP="000A78E8">
            <w:pPr>
              <w:widowControl/>
              <w:spacing w:before="100" w:beforeAutospacing="1"/>
              <w:jc w:val="center"/>
              <w:rPr>
                <w:b/>
                <w:snapToGrid/>
                <w:lang w:eastAsia="de-DE"/>
              </w:rPr>
            </w:pPr>
          </w:p>
        </w:tc>
        <w:tc>
          <w:tcPr>
            <w:tcW w:w="242" w:type="pct"/>
          </w:tcPr>
          <w:p w14:paraId="4AB8CBCF" w14:textId="77777777" w:rsidR="0049404D" w:rsidRPr="00623E02" w:rsidRDefault="0049404D" w:rsidP="000A78E8">
            <w:pPr>
              <w:widowControl/>
              <w:spacing w:before="100" w:beforeAutospacing="1"/>
              <w:jc w:val="center"/>
              <w:rPr>
                <w:b/>
                <w:snapToGrid/>
                <w:lang w:eastAsia="de-DE"/>
              </w:rPr>
            </w:pPr>
          </w:p>
        </w:tc>
        <w:tc>
          <w:tcPr>
            <w:tcW w:w="215" w:type="pct"/>
          </w:tcPr>
          <w:p w14:paraId="2E6F99B2" w14:textId="77777777" w:rsidR="0049404D" w:rsidRPr="00623E02" w:rsidRDefault="0049404D" w:rsidP="000A78E8">
            <w:pPr>
              <w:widowControl/>
              <w:spacing w:before="100" w:beforeAutospacing="1"/>
              <w:jc w:val="center"/>
              <w:rPr>
                <w:b/>
                <w:snapToGrid/>
                <w:lang w:eastAsia="de-DE"/>
              </w:rPr>
            </w:pPr>
          </w:p>
        </w:tc>
        <w:tc>
          <w:tcPr>
            <w:tcW w:w="250" w:type="pct"/>
          </w:tcPr>
          <w:p w14:paraId="0A67FECF" w14:textId="77777777" w:rsidR="0049404D" w:rsidRPr="00623E02" w:rsidRDefault="0049404D" w:rsidP="000A78E8">
            <w:pPr>
              <w:widowControl/>
              <w:spacing w:before="100" w:beforeAutospacing="1"/>
              <w:jc w:val="center"/>
              <w:rPr>
                <w:b/>
                <w:snapToGrid/>
                <w:lang w:eastAsia="de-DE"/>
              </w:rPr>
            </w:pPr>
          </w:p>
        </w:tc>
        <w:tc>
          <w:tcPr>
            <w:tcW w:w="251" w:type="pct"/>
          </w:tcPr>
          <w:p w14:paraId="52A70711" w14:textId="77777777" w:rsidR="0049404D" w:rsidRPr="00623E02" w:rsidRDefault="0049404D" w:rsidP="000A78E8">
            <w:pPr>
              <w:widowControl/>
              <w:spacing w:before="100" w:beforeAutospacing="1"/>
              <w:jc w:val="center"/>
              <w:rPr>
                <w:b/>
                <w:snapToGrid/>
                <w:lang w:eastAsia="de-DE"/>
              </w:rPr>
            </w:pPr>
          </w:p>
        </w:tc>
        <w:tc>
          <w:tcPr>
            <w:tcW w:w="251" w:type="pct"/>
          </w:tcPr>
          <w:p w14:paraId="6CC6F608" w14:textId="77777777" w:rsidR="0049404D" w:rsidRPr="00623E02" w:rsidRDefault="0049404D" w:rsidP="000A78E8">
            <w:pPr>
              <w:widowControl/>
              <w:spacing w:before="100" w:beforeAutospacing="1"/>
              <w:jc w:val="center"/>
              <w:rPr>
                <w:b/>
                <w:snapToGrid/>
                <w:lang w:eastAsia="de-DE"/>
              </w:rPr>
            </w:pPr>
          </w:p>
        </w:tc>
        <w:tc>
          <w:tcPr>
            <w:tcW w:w="254" w:type="pct"/>
          </w:tcPr>
          <w:p w14:paraId="27D98F76" w14:textId="77777777" w:rsidR="0049404D" w:rsidRPr="00623E02" w:rsidRDefault="0049404D" w:rsidP="000A78E8">
            <w:pPr>
              <w:widowControl/>
              <w:spacing w:before="100" w:beforeAutospacing="1"/>
              <w:jc w:val="center"/>
              <w:rPr>
                <w:b/>
                <w:snapToGrid/>
                <w:lang w:eastAsia="de-DE"/>
              </w:rPr>
            </w:pPr>
          </w:p>
        </w:tc>
        <w:tc>
          <w:tcPr>
            <w:tcW w:w="336" w:type="pct"/>
          </w:tcPr>
          <w:p w14:paraId="606173C3" w14:textId="77777777" w:rsidR="0049404D" w:rsidRPr="00623E02" w:rsidRDefault="0049404D" w:rsidP="000A78E8">
            <w:pPr>
              <w:widowControl/>
              <w:spacing w:before="100" w:beforeAutospacing="1"/>
              <w:jc w:val="center"/>
              <w:rPr>
                <w:b/>
                <w:snapToGrid/>
                <w:lang w:eastAsia="de-DE"/>
              </w:rPr>
            </w:pPr>
          </w:p>
        </w:tc>
      </w:tr>
      <w:tr w:rsidR="0049404D" w:rsidRPr="00623E02" w14:paraId="1205D202" w14:textId="77777777" w:rsidTr="003E1213">
        <w:trPr>
          <w:cantSplit/>
          <w:tblCellSpacing w:w="0" w:type="dxa"/>
        </w:trPr>
        <w:tc>
          <w:tcPr>
            <w:tcW w:w="363" w:type="pct"/>
          </w:tcPr>
          <w:p w14:paraId="26967694" w14:textId="77777777" w:rsidR="0049404D" w:rsidRPr="00623E02" w:rsidRDefault="0049404D" w:rsidP="000A78E8">
            <w:pPr>
              <w:widowControl/>
              <w:spacing w:before="100" w:beforeAutospacing="1"/>
              <w:rPr>
                <w:b/>
                <w:snapToGrid/>
                <w:lang w:eastAsia="de-DE"/>
              </w:rPr>
            </w:pPr>
            <w:r w:rsidRPr="00623E02">
              <w:rPr>
                <w:b/>
                <w:snapToGrid/>
                <w:lang w:eastAsia="de-DE"/>
              </w:rPr>
              <w:t>4.1</w:t>
            </w:r>
          </w:p>
        </w:tc>
        <w:tc>
          <w:tcPr>
            <w:tcW w:w="183" w:type="pct"/>
          </w:tcPr>
          <w:p w14:paraId="754FD8A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1336F35B" w14:textId="77777777" w:rsidR="0049404D" w:rsidRPr="00623E02" w:rsidRDefault="0049404D" w:rsidP="000A78E8">
            <w:pPr>
              <w:widowControl/>
              <w:spacing w:before="100" w:beforeAutospacing="1"/>
              <w:jc w:val="center"/>
              <w:rPr>
                <w:b/>
                <w:snapToGrid/>
                <w:lang w:eastAsia="de-DE"/>
              </w:rPr>
            </w:pPr>
          </w:p>
        </w:tc>
        <w:tc>
          <w:tcPr>
            <w:tcW w:w="211" w:type="pct"/>
          </w:tcPr>
          <w:p w14:paraId="3E22B39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544F7C6B" w14:textId="77777777" w:rsidR="0049404D" w:rsidRPr="00623E02" w:rsidRDefault="0049404D" w:rsidP="000A78E8">
            <w:pPr>
              <w:widowControl/>
              <w:spacing w:before="100" w:beforeAutospacing="1"/>
              <w:jc w:val="center"/>
              <w:rPr>
                <w:b/>
                <w:snapToGrid/>
                <w:lang w:eastAsia="de-DE"/>
              </w:rPr>
            </w:pPr>
          </w:p>
        </w:tc>
        <w:tc>
          <w:tcPr>
            <w:tcW w:w="365" w:type="pct"/>
          </w:tcPr>
          <w:p w14:paraId="0864FE4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257C72E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32506108" w14:textId="77777777" w:rsidR="0049404D" w:rsidRPr="00623E02" w:rsidRDefault="0049404D" w:rsidP="000A78E8">
            <w:pPr>
              <w:widowControl/>
              <w:spacing w:before="100" w:beforeAutospacing="1"/>
              <w:jc w:val="center"/>
              <w:rPr>
                <w:b/>
                <w:snapToGrid/>
                <w:lang w:eastAsia="de-DE"/>
              </w:rPr>
            </w:pPr>
          </w:p>
        </w:tc>
        <w:tc>
          <w:tcPr>
            <w:tcW w:w="272" w:type="pct"/>
          </w:tcPr>
          <w:p w14:paraId="50A73F54" w14:textId="77777777" w:rsidR="0049404D" w:rsidRPr="00623E02" w:rsidRDefault="0049404D" w:rsidP="000A78E8">
            <w:pPr>
              <w:widowControl/>
              <w:spacing w:before="100" w:beforeAutospacing="1"/>
              <w:jc w:val="center"/>
              <w:rPr>
                <w:b/>
                <w:snapToGrid/>
                <w:lang w:eastAsia="de-DE"/>
              </w:rPr>
            </w:pPr>
          </w:p>
        </w:tc>
        <w:tc>
          <w:tcPr>
            <w:tcW w:w="273" w:type="pct"/>
          </w:tcPr>
          <w:p w14:paraId="3B356809" w14:textId="77777777" w:rsidR="0049404D" w:rsidRPr="00623E02" w:rsidRDefault="0049404D" w:rsidP="000A78E8">
            <w:pPr>
              <w:widowControl/>
              <w:spacing w:before="100" w:beforeAutospacing="1"/>
              <w:jc w:val="center"/>
              <w:rPr>
                <w:b/>
                <w:snapToGrid/>
                <w:lang w:eastAsia="de-DE"/>
              </w:rPr>
            </w:pPr>
          </w:p>
        </w:tc>
        <w:tc>
          <w:tcPr>
            <w:tcW w:w="274" w:type="pct"/>
          </w:tcPr>
          <w:p w14:paraId="0AE4F80A" w14:textId="77777777" w:rsidR="0049404D" w:rsidRPr="00623E02" w:rsidRDefault="0049404D" w:rsidP="000A78E8">
            <w:pPr>
              <w:widowControl/>
              <w:spacing w:before="100" w:beforeAutospacing="1"/>
              <w:jc w:val="center"/>
              <w:rPr>
                <w:b/>
                <w:snapToGrid/>
                <w:lang w:eastAsia="de-DE"/>
              </w:rPr>
            </w:pPr>
          </w:p>
        </w:tc>
        <w:tc>
          <w:tcPr>
            <w:tcW w:w="274" w:type="pct"/>
          </w:tcPr>
          <w:p w14:paraId="0D0C5826" w14:textId="77777777" w:rsidR="0049404D" w:rsidRPr="00623E02" w:rsidRDefault="0049404D" w:rsidP="000A78E8">
            <w:pPr>
              <w:widowControl/>
              <w:spacing w:before="100" w:beforeAutospacing="1"/>
              <w:jc w:val="center"/>
              <w:rPr>
                <w:b/>
                <w:snapToGrid/>
                <w:lang w:eastAsia="de-DE"/>
              </w:rPr>
            </w:pPr>
          </w:p>
        </w:tc>
        <w:tc>
          <w:tcPr>
            <w:tcW w:w="242" w:type="pct"/>
          </w:tcPr>
          <w:p w14:paraId="2D9E6C58" w14:textId="77777777" w:rsidR="0049404D" w:rsidRPr="00623E02" w:rsidRDefault="0049404D" w:rsidP="000A78E8">
            <w:pPr>
              <w:widowControl/>
              <w:spacing w:before="100" w:beforeAutospacing="1"/>
              <w:jc w:val="center"/>
              <w:rPr>
                <w:b/>
                <w:snapToGrid/>
                <w:lang w:eastAsia="de-DE"/>
              </w:rPr>
            </w:pPr>
          </w:p>
        </w:tc>
        <w:tc>
          <w:tcPr>
            <w:tcW w:w="215" w:type="pct"/>
          </w:tcPr>
          <w:p w14:paraId="31AF2AD6" w14:textId="77777777" w:rsidR="0049404D" w:rsidRPr="00623E02" w:rsidRDefault="0049404D" w:rsidP="000A78E8">
            <w:pPr>
              <w:widowControl/>
              <w:spacing w:before="100" w:beforeAutospacing="1"/>
              <w:jc w:val="center"/>
              <w:rPr>
                <w:b/>
                <w:snapToGrid/>
                <w:lang w:eastAsia="de-DE"/>
              </w:rPr>
            </w:pPr>
          </w:p>
        </w:tc>
        <w:tc>
          <w:tcPr>
            <w:tcW w:w="250" w:type="pct"/>
          </w:tcPr>
          <w:p w14:paraId="280B166E" w14:textId="77777777" w:rsidR="0049404D" w:rsidRPr="00623E02" w:rsidRDefault="0049404D" w:rsidP="000A78E8">
            <w:pPr>
              <w:widowControl/>
              <w:spacing w:before="100" w:beforeAutospacing="1"/>
              <w:jc w:val="center"/>
              <w:rPr>
                <w:b/>
                <w:snapToGrid/>
                <w:lang w:eastAsia="de-DE"/>
              </w:rPr>
            </w:pPr>
          </w:p>
        </w:tc>
        <w:tc>
          <w:tcPr>
            <w:tcW w:w="251" w:type="pct"/>
          </w:tcPr>
          <w:p w14:paraId="4C6846C3" w14:textId="77777777" w:rsidR="0049404D" w:rsidRPr="00623E02" w:rsidRDefault="0049404D" w:rsidP="000A78E8">
            <w:pPr>
              <w:widowControl/>
              <w:spacing w:before="100" w:beforeAutospacing="1"/>
              <w:jc w:val="center"/>
              <w:rPr>
                <w:b/>
                <w:snapToGrid/>
                <w:lang w:eastAsia="de-DE"/>
              </w:rPr>
            </w:pPr>
          </w:p>
        </w:tc>
        <w:tc>
          <w:tcPr>
            <w:tcW w:w="251" w:type="pct"/>
          </w:tcPr>
          <w:p w14:paraId="576F87A5" w14:textId="77777777" w:rsidR="0049404D" w:rsidRPr="00623E02" w:rsidRDefault="0049404D" w:rsidP="000A78E8">
            <w:pPr>
              <w:widowControl/>
              <w:spacing w:before="100" w:beforeAutospacing="1"/>
              <w:jc w:val="center"/>
              <w:rPr>
                <w:b/>
                <w:snapToGrid/>
                <w:lang w:eastAsia="de-DE"/>
              </w:rPr>
            </w:pPr>
          </w:p>
        </w:tc>
        <w:tc>
          <w:tcPr>
            <w:tcW w:w="254" w:type="pct"/>
          </w:tcPr>
          <w:p w14:paraId="6CB3B8DA" w14:textId="77777777" w:rsidR="0049404D" w:rsidRPr="00623E02" w:rsidRDefault="0049404D" w:rsidP="000A78E8">
            <w:pPr>
              <w:widowControl/>
              <w:spacing w:before="100" w:beforeAutospacing="1"/>
              <w:jc w:val="center"/>
              <w:rPr>
                <w:b/>
                <w:snapToGrid/>
                <w:lang w:eastAsia="de-DE"/>
              </w:rPr>
            </w:pPr>
          </w:p>
        </w:tc>
        <w:tc>
          <w:tcPr>
            <w:tcW w:w="336" w:type="pct"/>
          </w:tcPr>
          <w:p w14:paraId="45C78353" w14:textId="77777777" w:rsidR="0049404D" w:rsidRPr="00623E02" w:rsidRDefault="0049404D" w:rsidP="000A78E8">
            <w:pPr>
              <w:widowControl/>
              <w:spacing w:before="100" w:beforeAutospacing="1"/>
              <w:jc w:val="center"/>
              <w:rPr>
                <w:b/>
                <w:snapToGrid/>
                <w:lang w:eastAsia="de-DE"/>
              </w:rPr>
            </w:pPr>
          </w:p>
        </w:tc>
      </w:tr>
      <w:tr w:rsidR="0049404D" w:rsidRPr="00623E02" w14:paraId="5DE50F66" w14:textId="77777777" w:rsidTr="003E1213">
        <w:trPr>
          <w:cantSplit/>
          <w:tblCellSpacing w:w="0" w:type="dxa"/>
        </w:trPr>
        <w:tc>
          <w:tcPr>
            <w:tcW w:w="363" w:type="pct"/>
          </w:tcPr>
          <w:p w14:paraId="04565BD0" w14:textId="77777777" w:rsidR="0049404D" w:rsidRPr="00623E02" w:rsidRDefault="0049404D" w:rsidP="000A78E8">
            <w:pPr>
              <w:widowControl/>
              <w:spacing w:before="100" w:beforeAutospacing="1"/>
              <w:rPr>
                <w:b/>
                <w:snapToGrid/>
                <w:lang w:eastAsia="de-DE"/>
              </w:rPr>
            </w:pPr>
            <w:r w:rsidRPr="00623E02">
              <w:rPr>
                <w:b/>
                <w:snapToGrid/>
                <w:lang w:eastAsia="de-DE"/>
              </w:rPr>
              <w:t>4.2</w:t>
            </w:r>
          </w:p>
        </w:tc>
        <w:tc>
          <w:tcPr>
            <w:tcW w:w="183" w:type="pct"/>
          </w:tcPr>
          <w:p w14:paraId="000D002D" w14:textId="77777777" w:rsidR="0049404D" w:rsidRPr="00623E02" w:rsidRDefault="0049404D" w:rsidP="000A78E8">
            <w:pPr>
              <w:widowControl/>
              <w:spacing w:before="100" w:beforeAutospacing="1"/>
              <w:jc w:val="center"/>
              <w:rPr>
                <w:b/>
                <w:snapToGrid/>
                <w:lang w:eastAsia="de-DE"/>
              </w:rPr>
            </w:pPr>
          </w:p>
        </w:tc>
        <w:tc>
          <w:tcPr>
            <w:tcW w:w="213" w:type="pct"/>
          </w:tcPr>
          <w:p w14:paraId="0DCC6803" w14:textId="77777777" w:rsidR="0049404D" w:rsidRPr="00623E02" w:rsidRDefault="0049404D" w:rsidP="000A78E8">
            <w:pPr>
              <w:widowControl/>
              <w:spacing w:before="100" w:beforeAutospacing="1"/>
              <w:jc w:val="center"/>
              <w:rPr>
                <w:b/>
                <w:snapToGrid/>
                <w:lang w:eastAsia="de-DE"/>
              </w:rPr>
            </w:pPr>
          </w:p>
        </w:tc>
        <w:tc>
          <w:tcPr>
            <w:tcW w:w="211" w:type="pct"/>
          </w:tcPr>
          <w:p w14:paraId="75BEEE44" w14:textId="77777777" w:rsidR="0049404D" w:rsidRPr="00623E02" w:rsidRDefault="0049404D" w:rsidP="000A78E8">
            <w:pPr>
              <w:widowControl/>
              <w:spacing w:before="100" w:beforeAutospacing="1"/>
              <w:jc w:val="center"/>
              <w:rPr>
                <w:b/>
                <w:snapToGrid/>
                <w:lang w:eastAsia="de-DE"/>
              </w:rPr>
            </w:pPr>
          </w:p>
        </w:tc>
        <w:tc>
          <w:tcPr>
            <w:tcW w:w="258" w:type="pct"/>
          </w:tcPr>
          <w:p w14:paraId="38C79085" w14:textId="77777777" w:rsidR="0049404D" w:rsidRPr="00623E02" w:rsidRDefault="0049404D" w:rsidP="000A78E8">
            <w:pPr>
              <w:widowControl/>
              <w:spacing w:before="100" w:beforeAutospacing="1"/>
              <w:jc w:val="center"/>
              <w:rPr>
                <w:b/>
                <w:snapToGrid/>
                <w:lang w:eastAsia="de-DE"/>
              </w:rPr>
            </w:pPr>
          </w:p>
        </w:tc>
        <w:tc>
          <w:tcPr>
            <w:tcW w:w="365" w:type="pct"/>
          </w:tcPr>
          <w:p w14:paraId="5B0022A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2F3DF619"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7716F4F8" w14:textId="77777777" w:rsidR="0049404D" w:rsidRPr="00623E02" w:rsidRDefault="0049404D" w:rsidP="000A78E8">
            <w:pPr>
              <w:widowControl/>
              <w:spacing w:before="100" w:beforeAutospacing="1"/>
              <w:jc w:val="center"/>
              <w:rPr>
                <w:b/>
                <w:snapToGrid/>
                <w:lang w:eastAsia="de-DE"/>
              </w:rPr>
            </w:pPr>
          </w:p>
        </w:tc>
        <w:tc>
          <w:tcPr>
            <w:tcW w:w="272" w:type="pct"/>
          </w:tcPr>
          <w:p w14:paraId="46C0D0C5" w14:textId="77777777" w:rsidR="0049404D" w:rsidRPr="00623E02" w:rsidRDefault="0049404D" w:rsidP="000A78E8">
            <w:pPr>
              <w:widowControl/>
              <w:spacing w:before="100" w:beforeAutospacing="1"/>
              <w:jc w:val="center"/>
              <w:rPr>
                <w:b/>
                <w:snapToGrid/>
                <w:lang w:eastAsia="de-DE"/>
              </w:rPr>
            </w:pPr>
          </w:p>
        </w:tc>
        <w:tc>
          <w:tcPr>
            <w:tcW w:w="273" w:type="pct"/>
          </w:tcPr>
          <w:p w14:paraId="6E15E703" w14:textId="77777777" w:rsidR="0049404D" w:rsidRPr="00623E02" w:rsidRDefault="0049404D" w:rsidP="000A78E8">
            <w:pPr>
              <w:widowControl/>
              <w:spacing w:before="100" w:beforeAutospacing="1"/>
              <w:jc w:val="center"/>
              <w:rPr>
                <w:b/>
                <w:snapToGrid/>
                <w:lang w:eastAsia="de-DE"/>
              </w:rPr>
            </w:pPr>
          </w:p>
        </w:tc>
        <w:tc>
          <w:tcPr>
            <w:tcW w:w="274" w:type="pct"/>
          </w:tcPr>
          <w:p w14:paraId="594C48F0" w14:textId="77777777" w:rsidR="0049404D" w:rsidRPr="00623E02" w:rsidRDefault="0049404D" w:rsidP="000A78E8">
            <w:pPr>
              <w:widowControl/>
              <w:spacing w:before="100" w:beforeAutospacing="1"/>
              <w:jc w:val="center"/>
              <w:rPr>
                <w:b/>
                <w:snapToGrid/>
                <w:lang w:eastAsia="de-DE"/>
              </w:rPr>
            </w:pPr>
          </w:p>
        </w:tc>
        <w:tc>
          <w:tcPr>
            <w:tcW w:w="274" w:type="pct"/>
          </w:tcPr>
          <w:p w14:paraId="5E96F9ED" w14:textId="77777777" w:rsidR="0049404D" w:rsidRPr="00623E02" w:rsidRDefault="0049404D" w:rsidP="000A78E8">
            <w:pPr>
              <w:widowControl/>
              <w:spacing w:before="100" w:beforeAutospacing="1"/>
              <w:jc w:val="center"/>
              <w:rPr>
                <w:b/>
                <w:snapToGrid/>
                <w:lang w:eastAsia="de-DE"/>
              </w:rPr>
            </w:pPr>
          </w:p>
        </w:tc>
        <w:tc>
          <w:tcPr>
            <w:tcW w:w="242" w:type="pct"/>
          </w:tcPr>
          <w:p w14:paraId="60FED1A9" w14:textId="77777777" w:rsidR="0049404D" w:rsidRPr="00623E02" w:rsidRDefault="0049404D" w:rsidP="000A78E8">
            <w:pPr>
              <w:widowControl/>
              <w:spacing w:before="100" w:beforeAutospacing="1"/>
              <w:jc w:val="center"/>
              <w:rPr>
                <w:b/>
                <w:snapToGrid/>
                <w:lang w:eastAsia="de-DE"/>
              </w:rPr>
            </w:pPr>
          </w:p>
        </w:tc>
        <w:tc>
          <w:tcPr>
            <w:tcW w:w="215" w:type="pct"/>
          </w:tcPr>
          <w:p w14:paraId="2ABE350F" w14:textId="77777777" w:rsidR="0049404D" w:rsidRPr="00623E02" w:rsidRDefault="0049404D" w:rsidP="000A78E8">
            <w:pPr>
              <w:widowControl/>
              <w:spacing w:before="100" w:beforeAutospacing="1"/>
              <w:jc w:val="center"/>
              <w:rPr>
                <w:b/>
                <w:snapToGrid/>
                <w:lang w:eastAsia="de-DE"/>
              </w:rPr>
            </w:pPr>
          </w:p>
        </w:tc>
        <w:tc>
          <w:tcPr>
            <w:tcW w:w="250" w:type="pct"/>
          </w:tcPr>
          <w:p w14:paraId="5E06532B" w14:textId="77777777" w:rsidR="0049404D" w:rsidRPr="00623E02" w:rsidRDefault="0049404D" w:rsidP="000A78E8">
            <w:pPr>
              <w:widowControl/>
              <w:spacing w:before="100" w:beforeAutospacing="1"/>
              <w:jc w:val="center"/>
              <w:rPr>
                <w:b/>
                <w:snapToGrid/>
                <w:lang w:eastAsia="de-DE"/>
              </w:rPr>
            </w:pPr>
          </w:p>
        </w:tc>
        <w:tc>
          <w:tcPr>
            <w:tcW w:w="251" w:type="pct"/>
          </w:tcPr>
          <w:p w14:paraId="33B186D7" w14:textId="77777777" w:rsidR="0049404D" w:rsidRPr="00623E02" w:rsidRDefault="0049404D" w:rsidP="000A78E8">
            <w:pPr>
              <w:widowControl/>
              <w:spacing w:before="100" w:beforeAutospacing="1"/>
              <w:jc w:val="center"/>
              <w:rPr>
                <w:b/>
                <w:snapToGrid/>
                <w:lang w:eastAsia="de-DE"/>
              </w:rPr>
            </w:pPr>
          </w:p>
        </w:tc>
        <w:tc>
          <w:tcPr>
            <w:tcW w:w="251" w:type="pct"/>
          </w:tcPr>
          <w:p w14:paraId="3C8EC75D" w14:textId="77777777" w:rsidR="0049404D" w:rsidRPr="00623E02" w:rsidRDefault="0049404D" w:rsidP="000A78E8">
            <w:pPr>
              <w:widowControl/>
              <w:spacing w:before="100" w:beforeAutospacing="1"/>
              <w:jc w:val="center"/>
              <w:rPr>
                <w:b/>
                <w:snapToGrid/>
                <w:lang w:eastAsia="de-DE"/>
              </w:rPr>
            </w:pPr>
          </w:p>
        </w:tc>
        <w:tc>
          <w:tcPr>
            <w:tcW w:w="254" w:type="pct"/>
          </w:tcPr>
          <w:p w14:paraId="4C830BC8" w14:textId="77777777" w:rsidR="0049404D" w:rsidRPr="00623E02" w:rsidRDefault="0049404D" w:rsidP="000A78E8">
            <w:pPr>
              <w:widowControl/>
              <w:spacing w:before="100" w:beforeAutospacing="1"/>
              <w:jc w:val="center"/>
              <w:rPr>
                <w:b/>
                <w:snapToGrid/>
                <w:lang w:eastAsia="de-DE"/>
              </w:rPr>
            </w:pPr>
          </w:p>
        </w:tc>
        <w:tc>
          <w:tcPr>
            <w:tcW w:w="336" w:type="pct"/>
          </w:tcPr>
          <w:p w14:paraId="5A67DF0E" w14:textId="77777777" w:rsidR="0049404D" w:rsidRPr="00623E02" w:rsidRDefault="0049404D" w:rsidP="000A78E8">
            <w:pPr>
              <w:widowControl/>
              <w:spacing w:before="100" w:beforeAutospacing="1"/>
              <w:jc w:val="center"/>
              <w:rPr>
                <w:b/>
                <w:snapToGrid/>
                <w:lang w:eastAsia="de-DE"/>
              </w:rPr>
            </w:pPr>
          </w:p>
        </w:tc>
      </w:tr>
      <w:tr w:rsidR="0049404D" w:rsidRPr="00623E02" w14:paraId="01E14C80" w14:textId="77777777" w:rsidTr="003E1213">
        <w:trPr>
          <w:cantSplit/>
          <w:tblCellSpacing w:w="0" w:type="dxa"/>
        </w:trPr>
        <w:tc>
          <w:tcPr>
            <w:tcW w:w="363" w:type="pct"/>
          </w:tcPr>
          <w:p w14:paraId="378CAACD" w14:textId="77777777" w:rsidR="0049404D" w:rsidRPr="00623E02" w:rsidRDefault="0049404D" w:rsidP="000A78E8">
            <w:pPr>
              <w:widowControl/>
              <w:spacing w:before="100" w:beforeAutospacing="1"/>
              <w:rPr>
                <w:b/>
                <w:snapToGrid/>
                <w:lang w:eastAsia="de-DE"/>
              </w:rPr>
            </w:pPr>
            <w:r w:rsidRPr="00623E02">
              <w:rPr>
                <w:b/>
                <w:snapToGrid/>
                <w:lang w:eastAsia="de-DE"/>
              </w:rPr>
              <w:t>4.3.1</w:t>
            </w:r>
          </w:p>
        </w:tc>
        <w:tc>
          <w:tcPr>
            <w:tcW w:w="183" w:type="pct"/>
          </w:tcPr>
          <w:p w14:paraId="2A813FC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3B78B62C" w14:textId="77777777" w:rsidR="0049404D" w:rsidRPr="00623E02" w:rsidRDefault="0049404D" w:rsidP="000A78E8">
            <w:pPr>
              <w:widowControl/>
              <w:spacing w:before="100" w:beforeAutospacing="1"/>
              <w:jc w:val="center"/>
              <w:rPr>
                <w:b/>
                <w:snapToGrid/>
                <w:lang w:eastAsia="de-DE"/>
              </w:rPr>
            </w:pPr>
          </w:p>
        </w:tc>
        <w:tc>
          <w:tcPr>
            <w:tcW w:w="211" w:type="pct"/>
          </w:tcPr>
          <w:p w14:paraId="20F179A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6AD4899A" w14:textId="77777777" w:rsidR="0049404D" w:rsidRPr="00623E02" w:rsidRDefault="0049404D" w:rsidP="000A78E8">
            <w:pPr>
              <w:widowControl/>
              <w:spacing w:before="100" w:beforeAutospacing="1"/>
              <w:jc w:val="center"/>
              <w:rPr>
                <w:b/>
                <w:snapToGrid/>
                <w:lang w:eastAsia="de-DE"/>
              </w:rPr>
            </w:pPr>
          </w:p>
        </w:tc>
        <w:tc>
          <w:tcPr>
            <w:tcW w:w="365" w:type="pct"/>
          </w:tcPr>
          <w:p w14:paraId="76AFD0E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51EE26C7"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385279AF" w14:textId="77777777" w:rsidR="0049404D" w:rsidRPr="00623E02" w:rsidRDefault="0049404D" w:rsidP="000A78E8">
            <w:pPr>
              <w:widowControl/>
              <w:spacing w:before="100" w:beforeAutospacing="1"/>
              <w:jc w:val="center"/>
              <w:rPr>
                <w:b/>
                <w:snapToGrid/>
                <w:lang w:eastAsia="de-DE"/>
              </w:rPr>
            </w:pPr>
          </w:p>
        </w:tc>
        <w:tc>
          <w:tcPr>
            <w:tcW w:w="272" w:type="pct"/>
          </w:tcPr>
          <w:p w14:paraId="4F12FCCC" w14:textId="77777777" w:rsidR="0049404D" w:rsidRPr="00623E02" w:rsidRDefault="0049404D" w:rsidP="000A78E8">
            <w:pPr>
              <w:widowControl/>
              <w:spacing w:before="100" w:beforeAutospacing="1"/>
              <w:jc w:val="center"/>
              <w:rPr>
                <w:b/>
                <w:snapToGrid/>
                <w:lang w:eastAsia="de-DE"/>
              </w:rPr>
            </w:pPr>
          </w:p>
        </w:tc>
        <w:tc>
          <w:tcPr>
            <w:tcW w:w="273" w:type="pct"/>
          </w:tcPr>
          <w:p w14:paraId="2679103A" w14:textId="77777777" w:rsidR="0049404D" w:rsidRPr="00623E02" w:rsidRDefault="0049404D" w:rsidP="000A78E8">
            <w:pPr>
              <w:widowControl/>
              <w:spacing w:before="100" w:beforeAutospacing="1"/>
              <w:jc w:val="center"/>
              <w:rPr>
                <w:b/>
                <w:snapToGrid/>
                <w:lang w:eastAsia="de-DE"/>
              </w:rPr>
            </w:pPr>
          </w:p>
        </w:tc>
        <w:tc>
          <w:tcPr>
            <w:tcW w:w="274" w:type="pct"/>
          </w:tcPr>
          <w:p w14:paraId="0D704D0D" w14:textId="77777777" w:rsidR="0049404D" w:rsidRPr="00623E02" w:rsidRDefault="0049404D" w:rsidP="000A78E8">
            <w:pPr>
              <w:widowControl/>
              <w:spacing w:before="100" w:beforeAutospacing="1"/>
              <w:jc w:val="center"/>
              <w:rPr>
                <w:b/>
                <w:snapToGrid/>
                <w:lang w:eastAsia="de-DE"/>
              </w:rPr>
            </w:pPr>
          </w:p>
        </w:tc>
        <w:tc>
          <w:tcPr>
            <w:tcW w:w="274" w:type="pct"/>
          </w:tcPr>
          <w:p w14:paraId="2848A63E" w14:textId="77777777" w:rsidR="0049404D" w:rsidRPr="00623E02" w:rsidRDefault="0049404D" w:rsidP="000A78E8">
            <w:pPr>
              <w:widowControl/>
              <w:spacing w:before="100" w:beforeAutospacing="1"/>
              <w:jc w:val="center"/>
              <w:rPr>
                <w:b/>
                <w:snapToGrid/>
                <w:lang w:eastAsia="de-DE"/>
              </w:rPr>
            </w:pPr>
          </w:p>
        </w:tc>
        <w:tc>
          <w:tcPr>
            <w:tcW w:w="242" w:type="pct"/>
          </w:tcPr>
          <w:p w14:paraId="061E6D0C" w14:textId="77777777" w:rsidR="0049404D" w:rsidRPr="00623E02" w:rsidRDefault="0049404D" w:rsidP="000A78E8">
            <w:pPr>
              <w:widowControl/>
              <w:spacing w:before="100" w:beforeAutospacing="1"/>
              <w:jc w:val="center"/>
              <w:rPr>
                <w:b/>
                <w:snapToGrid/>
                <w:lang w:eastAsia="de-DE"/>
              </w:rPr>
            </w:pPr>
          </w:p>
        </w:tc>
        <w:tc>
          <w:tcPr>
            <w:tcW w:w="215" w:type="pct"/>
          </w:tcPr>
          <w:p w14:paraId="584A14A3" w14:textId="77777777" w:rsidR="0049404D" w:rsidRPr="00623E02" w:rsidRDefault="0049404D" w:rsidP="000A78E8">
            <w:pPr>
              <w:widowControl/>
              <w:spacing w:before="100" w:beforeAutospacing="1"/>
              <w:jc w:val="center"/>
              <w:rPr>
                <w:b/>
                <w:snapToGrid/>
                <w:lang w:eastAsia="de-DE"/>
              </w:rPr>
            </w:pPr>
          </w:p>
        </w:tc>
        <w:tc>
          <w:tcPr>
            <w:tcW w:w="250" w:type="pct"/>
          </w:tcPr>
          <w:p w14:paraId="2D06A2A8"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729AE104" w14:textId="77777777" w:rsidR="0049404D" w:rsidRPr="00623E02" w:rsidRDefault="0049404D" w:rsidP="000A78E8">
            <w:pPr>
              <w:widowControl/>
              <w:spacing w:before="100" w:beforeAutospacing="1"/>
              <w:jc w:val="center"/>
              <w:rPr>
                <w:b/>
                <w:snapToGrid/>
                <w:lang w:eastAsia="de-DE"/>
              </w:rPr>
            </w:pPr>
          </w:p>
        </w:tc>
        <w:tc>
          <w:tcPr>
            <w:tcW w:w="251" w:type="pct"/>
          </w:tcPr>
          <w:p w14:paraId="3AB75C6D" w14:textId="77777777" w:rsidR="0049404D" w:rsidRPr="00623E02" w:rsidRDefault="0049404D" w:rsidP="000A78E8">
            <w:pPr>
              <w:widowControl/>
              <w:spacing w:before="100" w:beforeAutospacing="1"/>
              <w:jc w:val="center"/>
              <w:rPr>
                <w:b/>
                <w:snapToGrid/>
                <w:lang w:eastAsia="de-DE"/>
              </w:rPr>
            </w:pPr>
          </w:p>
        </w:tc>
        <w:tc>
          <w:tcPr>
            <w:tcW w:w="254" w:type="pct"/>
          </w:tcPr>
          <w:p w14:paraId="276192BF" w14:textId="77777777" w:rsidR="0049404D" w:rsidRPr="00623E02" w:rsidRDefault="0049404D" w:rsidP="000A78E8">
            <w:pPr>
              <w:widowControl/>
              <w:spacing w:before="100" w:beforeAutospacing="1"/>
              <w:jc w:val="center"/>
              <w:rPr>
                <w:b/>
                <w:snapToGrid/>
                <w:lang w:eastAsia="de-DE"/>
              </w:rPr>
            </w:pPr>
          </w:p>
        </w:tc>
        <w:tc>
          <w:tcPr>
            <w:tcW w:w="336" w:type="pct"/>
          </w:tcPr>
          <w:p w14:paraId="6547785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0F8A6010" w14:textId="77777777" w:rsidTr="003E1213">
        <w:trPr>
          <w:cantSplit/>
          <w:tblCellSpacing w:w="0" w:type="dxa"/>
        </w:trPr>
        <w:tc>
          <w:tcPr>
            <w:tcW w:w="363" w:type="pct"/>
          </w:tcPr>
          <w:p w14:paraId="3B406D44" w14:textId="77777777" w:rsidR="0049404D" w:rsidRPr="00623E02" w:rsidRDefault="0049404D" w:rsidP="000A78E8">
            <w:pPr>
              <w:widowControl/>
              <w:spacing w:before="100" w:beforeAutospacing="1"/>
              <w:rPr>
                <w:b/>
                <w:snapToGrid/>
                <w:lang w:eastAsia="de-DE"/>
              </w:rPr>
            </w:pPr>
            <w:r w:rsidRPr="00623E02">
              <w:rPr>
                <w:b/>
                <w:snapToGrid/>
                <w:lang w:eastAsia="de-DE"/>
              </w:rPr>
              <w:t>4.3.2</w:t>
            </w:r>
          </w:p>
        </w:tc>
        <w:tc>
          <w:tcPr>
            <w:tcW w:w="183" w:type="pct"/>
          </w:tcPr>
          <w:p w14:paraId="31ACAE5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3" w:type="pct"/>
          </w:tcPr>
          <w:p w14:paraId="48A8E18C" w14:textId="77777777" w:rsidR="0049404D" w:rsidRPr="00623E02" w:rsidRDefault="0049404D" w:rsidP="000A78E8">
            <w:pPr>
              <w:widowControl/>
              <w:spacing w:before="100" w:beforeAutospacing="1"/>
              <w:jc w:val="center"/>
              <w:rPr>
                <w:b/>
                <w:snapToGrid/>
                <w:lang w:eastAsia="de-DE"/>
              </w:rPr>
            </w:pPr>
          </w:p>
        </w:tc>
        <w:tc>
          <w:tcPr>
            <w:tcW w:w="211" w:type="pct"/>
          </w:tcPr>
          <w:p w14:paraId="11E19C91"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8" w:type="pct"/>
          </w:tcPr>
          <w:p w14:paraId="17401EF3" w14:textId="77777777" w:rsidR="0049404D" w:rsidRPr="00623E02" w:rsidRDefault="0049404D" w:rsidP="000A78E8">
            <w:pPr>
              <w:widowControl/>
              <w:spacing w:before="100" w:beforeAutospacing="1"/>
              <w:jc w:val="center"/>
              <w:rPr>
                <w:b/>
                <w:snapToGrid/>
                <w:lang w:eastAsia="de-DE"/>
              </w:rPr>
            </w:pPr>
          </w:p>
        </w:tc>
        <w:tc>
          <w:tcPr>
            <w:tcW w:w="365" w:type="pct"/>
          </w:tcPr>
          <w:p w14:paraId="11F01391" w14:textId="77777777" w:rsidR="0049404D" w:rsidRPr="00623E02" w:rsidRDefault="0049404D" w:rsidP="000A78E8">
            <w:pPr>
              <w:widowControl/>
              <w:spacing w:before="100" w:beforeAutospacing="1"/>
              <w:jc w:val="center"/>
              <w:rPr>
                <w:b/>
                <w:snapToGrid/>
                <w:lang w:eastAsia="de-DE"/>
              </w:rPr>
            </w:pPr>
          </w:p>
        </w:tc>
        <w:tc>
          <w:tcPr>
            <w:tcW w:w="242" w:type="pct"/>
          </w:tcPr>
          <w:p w14:paraId="422B597F" w14:textId="77777777" w:rsidR="0049404D" w:rsidRPr="00623E02" w:rsidRDefault="0049404D" w:rsidP="000A78E8">
            <w:pPr>
              <w:widowControl/>
              <w:spacing w:before="100" w:beforeAutospacing="1"/>
              <w:jc w:val="center"/>
              <w:rPr>
                <w:b/>
                <w:snapToGrid/>
                <w:lang w:eastAsia="de-DE"/>
              </w:rPr>
            </w:pPr>
          </w:p>
        </w:tc>
        <w:tc>
          <w:tcPr>
            <w:tcW w:w="273" w:type="pct"/>
          </w:tcPr>
          <w:p w14:paraId="14154358" w14:textId="77777777" w:rsidR="0049404D" w:rsidRPr="00623E02" w:rsidRDefault="0049404D" w:rsidP="000A78E8">
            <w:pPr>
              <w:widowControl/>
              <w:spacing w:before="100" w:beforeAutospacing="1"/>
              <w:jc w:val="center"/>
              <w:rPr>
                <w:b/>
                <w:snapToGrid/>
                <w:lang w:eastAsia="de-DE"/>
              </w:rPr>
            </w:pPr>
          </w:p>
        </w:tc>
        <w:tc>
          <w:tcPr>
            <w:tcW w:w="272" w:type="pct"/>
          </w:tcPr>
          <w:p w14:paraId="0EC53128" w14:textId="77777777" w:rsidR="0049404D" w:rsidRPr="00623E02" w:rsidRDefault="0049404D" w:rsidP="000A78E8">
            <w:pPr>
              <w:widowControl/>
              <w:spacing w:before="100" w:beforeAutospacing="1"/>
              <w:jc w:val="center"/>
              <w:rPr>
                <w:b/>
                <w:snapToGrid/>
                <w:lang w:eastAsia="de-DE"/>
              </w:rPr>
            </w:pPr>
          </w:p>
        </w:tc>
        <w:tc>
          <w:tcPr>
            <w:tcW w:w="273" w:type="pct"/>
          </w:tcPr>
          <w:p w14:paraId="3DFB891F" w14:textId="77777777" w:rsidR="0049404D" w:rsidRPr="00623E02" w:rsidRDefault="0049404D" w:rsidP="000A78E8">
            <w:pPr>
              <w:widowControl/>
              <w:spacing w:before="100" w:beforeAutospacing="1"/>
              <w:jc w:val="center"/>
              <w:rPr>
                <w:b/>
                <w:snapToGrid/>
                <w:lang w:eastAsia="de-DE"/>
              </w:rPr>
            </w:pPr>
          </w:p>
        </w:tc>
        <w:tc>
          <w:tcPr>
            <w:tcW w:w="274" w:type="pct"/>
          </w:tcPr>
          <w:p w14:paraId="75C84FF0" w14:textId="77777777" w:rsidR="0049404D" w:rsidRPr="00623E02" w:rsidRDefault="0049404D" w:rsidP="000A78E8">
            <w:pPr>
              <w:widowControl/>
              <w:spacing w:before="100" w:beforeAutospacing="1"/>
              <w:jc w:val="center"/>
              <w:rPr>
                <w:b/>
                <w:snapToGrid/>
                <w:lang w:eastAsia="de-DE"/>
              </w:rPr>
            </w:pPr>
          </w:p>
        </w:tc>
        <w:tc>
          <w:tcPr>
            <w:tcW w:w="274" w:type="pct"/>
          </w:tcPr>
          <w:p w14:paraId="20AF96B0" w14:textId="77777777" w:rsidR="0049404D" w:rsidRPr="00623E02" w:rsidRDefault="0049404D" w:rsidP="000A78E8">
            <w:pPr>
              <w:widowControl/>
              <w:spacing w:before="100" w:beforeAutospacing="1"/>
              <w:jc w:val="center"/>
              <w:rPr>
                <w:b/>
                <w:snapToGrid/>
                <w:lang w:eastAsia="de-DE"/>
              </w:rPr>
            </w:pPr>
          </w:p>
        </w:tc>
        <w:tc>
          <w:tcPr>
            <w:tcW w:w="242" w:type="pct"/>
          </w:tcPr>
          <w:p w14:paraId="0B349204" w14:textId="77777777" w:rsidR="0049404D" w:rsidRPr="00623E02" w:rsidRDefault="0049404D" w:rsidP="000A78E8">
            <w:pPr>
              <w:widowControl/>
              <w:spacing w:before="100" w:beforeAutospacing="1"/>
              <w:jc w:val="center"/>
              <w:rPr>
                <w:b/>
                <w:snapToGrid/>
                <w:lang w:eastAsia="de-DE"/>
              </w:rPr>
            </w:pPr>
          </w:p>
        </w:tc>
        <w:tc>
          <w:tcPr>
            <w:tcW w:w="215" w:type="pct"/>
          </w:tcPr>
          <w:p w14:paraId="7AD26024" w14:textId="77777777" w:rsidR="0049404D" w:rsidRPr="00623E02" w:rsidRDefault="0049404D" w:rsidP="000A78E8">
            <w:pPr>
              <w:widowControl/>
              <w:spacing w:before="100" w:beforeAutospacing="1"/>
              <w:jc w:val="center"/>
              <w:rPr>
                <w:b/>
                <w:snapToGrid/>
                <w:lang w:eastAsia="de-DE"/>
              </w:rPr>
            </w:pPr>
          </w:p>
        </w:tc>
        <w:tc>
          <w:tcPr>
            <w:tcW w:w="250" w:type="pct"/>
          </w:tcPr>
          <w:p w14:paraId="73BF4A39" w14:textId="77777777" w:rsidR="0049404D" w:rsidRPr="00623E02" w:rsidRDefault="0049404D" w:rsidP="000A78E8">
            <w:pPr>
              <w:widowControl/>
              <w:spacing w:before="100" w:beforeAutospacing="1"/>
              <w:jc w:val="center"/>
              <w:rPr>
                <w:b/>
                <w:snapToGrid/>
                <w:lang w:eastAsia="de-DE"/>
              </w:rPr>
            </w:pPr>
          </w:p>
        </w:tc>
        <w:tc>
          <w:tcPr>
            <w:tcW w:w="251" w:type="pct"/>
          </w:tcPr>
          <w:p w14:paraId="0C8F645F" w14:textId="77777777" w:rsidR="0049404D" w:rsidRPr="00623E02" w:rsidRDefault="0049404D" w:rsidP="000A78E8">
            <w:pPr>
              <w:widowControl/>
              <w:spacing w:before="100" w:beforeAutospacing="1"/>
              <w:jc w:val="center"/>
              <w:rPr>
                <w:b/>
                <w:snapToGrid/>
                <w:lang w:eastAsia="de-DE"/>
              </w:rPr>
            </w:pPr>
          </w:p>
        </w:tc>
        <w:tc>
          <w:tcPr>
            <w:tcW w:w="251" w:type="pct"/>
          </w:tcPr>
          <w:p w14:paraId="740A4722" w14:textId="77777777" w:rsidR="0049404D" w:rsidRPr="00623E02" w:rsidRDefault="0049404D" w:rsidP="000A78E8">
            <w:pPr>
              <w:widowControl/>
              <w:spacing w:before="100" w:beforeAutospacing="1"/>
              <w:jc w:val="center"/>
              <w:rPr>
                <w:b/>
                <w:snapToGrid/>
                <w:lang w:eastAsia="de-DE"/>
              </w:rPr>
            </w:pPr>
          </w:p>
        </w:tc>
        <w:tc>
          <w:tcPr>
            <w:tcW w:w="254" w:type="pct"/>
          </w:tcPr>
          <w:p w14:paraId="4957CD26" w14:textId="77777777" w:rsidR="0049404D" w:rsidRPr="00623E02" w:rsidRDefault="0049404D" w:rsidP="000A78E8">
            <w:pPr>
              <w:widowControl/>
              <w:spacing w:before="100" w:beforeAutospacing="1"/>
              <w:jc w:val="center"/>
              <w:rPr>
                <w:b/>
                <w:snapToGrid/>
                <w:lang w:eastAsia="de-DE"/>
              </w:rPr>
            </w:pPr>
          </w:p>
        </w:tc>
        <w:tc>
          <w:tcPr>
            <w:tcW w:w="336" w:type="pct"/>
          </w:tcPr>
          <w:p w14:paraId="486616ED" w14:textId="77777777" w:rsidR="0049404D" w:rsidRPr="00623E02" w:rsidRDefault="0049404D" w:rsidP="000A78E8">
            <w:pPr>
              <w:widowControl/>
              <w:spacing w:before="100" w:beforeAutospacing="1"/>
              <w:jc w:val="center"/>
              <w:rPr>
                <w:b/>
                <w:snapToGrid/>
                <w:lang w:eastAsia="de-DE"/>
              </w:rPr>
            </w:pPr>
          </w:p>
        </w:tc>
      </w:tr>
      <w:tr w:rsidR="0049404D" w:rsidRPr="00623E02" w14:paraId="42307706" w14:textId="77777777" w:rsidTr="003E1213">
        <w:trPr>
          <w:cantSplit/>
          <w:tblCellSpacing w:w="0" w:type="dxa"/>
        </w:trPr>
        <w:tc>
          <w:tcPr>
            <w:tcW w:w="363" w:type="pct"/>
          </w:tcPr>
          <w:p w14:paraId="4A93F0BF" w14:textId="77777777" w:rsidR="0049404D" w:rsidRPr="00623E02" w:rsidRDefault="0049404D" w:rsidP="000A78E8">
            <w:pPr>
              <w:widowControl/>
              <w:spacing w:before="100" w:beforeAutospacing="1"/>
              <w:rPr>
                <w:b/>
                <w:snapToGrid/>
                <w:lang w:eastAsia="de-DE"/>
              </w:rPr>
            </w:pPr>
            <w:r w:rsidRPr="00623E02">
              <w:rPr>
                <w:b/>
                <w:snapToGrid/>
                <w:lang w:eastAsia="de-DE"/>
              </w:rPr>
              <w:t>4.3.3</w:t>
            </w:r>
          </w:p>
        </w:tc>
        <w:tc>
          <w:tcPr>
            <w:tcW w:w="183" w:type="pct"/>
          </w:tcPr>
          <w:p w14:paraId="2887AC4D" w14:textId="77777777" w:rsidR="0049404D" w:rsidRPr="00623E02" w:rsidRDefault="0049404D" w:rsidP="000A78E8">
            <w:pPr>
              <w:widowControl/>
              <w:spacing w:before="100" w:beforeAutospacing="1"/>
              <w:jc w:val="center"/>
              <w:rPr>
                <w:b/>
                <w:snapToGrid/>
                <w:lang w:eastAsia="de-DE"/>
              </w:rPr>
            </w:pPr>
          </w:p>
        </w:tc>
        <w:tc>
          <w:tcPr>
            <w:tcW w:w="213" w:type="pct"/>
          </w:tcPr>
          <w:p w14:paraId="77E9C270" w14:textId="77777777" w:rsidR="0049404D" w:rsidRPr="00623E02" w:rsidRDefault="0049404D" w:rsidP="000A78E8">
            <w:pPr>
              <w:widowControl/>
              <w:spacing w:before="100" w:beforeAutospacing="1"/>
              <w:jc w:val="center"/>
              <w:rPr>
                <w:b/>
                <w:snapToGrid/>
                <w:lang w:eastAsia="de-DE"/>
              </w:rPr>
            </w:pPr>
          </w:p>
        </w:tc>
        <w:tc>
          <w:tcPr>
            <w:tcW w:w="211" w:type="pct"/>
          </w:tcPr>
          <w:p w14:paraId="5DD532EE" w14:textId="77777777" w:rsidR="0049404D" w:rsidRPr="00623E02" w:rsidRDefault="0049404D" w:rsidP="000A78E8">
            <w:pPr>
              <w:widowControl/>
              <w:spacing w:before="100" w:beforeAutospacing="1"/>
              <w:jc w:val="center"/>
              <w:rPr>
                <w:b/>
                <w:snapToGrid/>
                <w:lang w:eastAsia="de-DE"/>
              </w:rPr>
            </w:pPr>
          </w:p>
        </w:tc>
        <w:tc>
          <w:tcPr>
            <w:tcW w:w="258" w:type="pct"/>
          </w:tcPr>
          <w:p w14:paraId="570FB232" w14:textId="77777777" w:rsidR="0049404D" w:rsidRPr="00623E02" w:rsidRDefault="0049404D" w:rsidP="000A78E8">
            <w:pPr>
              <w:widowControl/>
              <w:spacing w:before="100" w:beforeAutospacing="1"/>
              <w:jc w:val="center"/>
              <w:rPr>
                <w:b/>
                <w:snapToGrid/>
                <w:lang w:eastAsia="de-DE"/>
              </w:rPr>
            </w:pPr>
          </w:p>
        </w:tc>
        <w:tc>
          <w:tcPr>
            <w:tcW w:w="365" w:type="pct"/>
          </w:tcPr>
          <w:p w14:paraId="10340AEC"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3793C2A5" w14:textId="77777777" w:rsidR="0049404D" w:rsidRPr="00623E02" w:rsidRDefault="0049404D" w:rsidP="000A78E8">
            <w:pPr>
              <w:widowControl/>
              <w:spacing w:before="100" w:beforeAutospacing="1"/>
              <w:jc w:val="center"/>
              <w:rPr>
                <w:b/>
                <w:snapToGrid/>
                <w:lang w:eastAsia="de-DE"/>
              </w:rPr>
            </w:pPr>
          </w:p>
        </w:tc>
        <w:tc>
          <w:tcPr>
            <w:tcW w:w="273" w:type="pct"/>
          </w:tcPr>
          <w:p w14:paraId="3A9F15A6" w14:textId="77777777" w:rsidR="0049404D" w:rsidRPr="00623E02" w:rsidRDefault="0049404D" w:rsidP="000A78E8">
            <w:pPr>
              <w:widowControl/>
              <w:spacing w:before="100" w:beforeAutospacing="1"/>
              <w:jc w:val="center"/>
              <w:rPr>
                <w:b/>
                <w:snapToGrid/>
                <w:lang w:eastAsia="de-DE"/>
              </w:rPr>
            </w:pPr>
          </w:p>
        </w:tc>
        <w:tc>
          <w:tcPr>
            <w:tcW w:w="272" w:type="pct"/>
          </w:tcPr>
          <w:p w14:paraId="040E55C1" w14:textId="77777777" w:rsidR="0049404D" w:rsidRPr="00623E02" w:rsidRDefault="0049404D" w:rsidP="000A78E8">
            <w:pPr>
              <w:widowControl/>
              <w:spacing w:before="100" w:beforeAutospacing="1"/>
              <w:jc w:val="center"/>
              <w:rPr>
                <w:b/>
                <w:snapToGrid/>
                <w:lang w:eastAsia="de-DE"/>
              </w:rPr>
            </w:pPr>
          </w:p>
        </w:tc>
        <w:tc>
          <w:tcPr>
            <w:tcW w:w="273" w:type="pct"/>
          </w:tcPr>
          <w:p w14:paraId="34FC756D" w14:textId="77777777" w:rsidR="0049404D" w:rsidRPr="00623E02" w:rsidRDefault="0049404D" w:rsidP="000A78E8">
            <w:pPr>
              <w:widowControl/>
              <w:spacing w:before="100" w:beforeAutospacing="1"/>
              <w:jc w:val="center"/>
              <w:rPr>
                <w:b/>
                <w:snapToGrid/>
                <w:lang w:eastAsia="de-DE"/>
              </w:rPr>
            </w:pPr>
          </w:p>
        </w:tc>
        <w:tc>
          <w:tcPr>
            <w:tcW w:w="274" w:type="pct"/>
          </w:tcPr>
          <w:p w14:paraId="5431A5CC" w14:textId="77777777" w:rsidR="0049404D" w:rsidRPr="00623E02" w:rsidRDefault="0049404D" w:rsidP="000A78E8">
            <w:pPr>
              <w:widowControl/>
              <w:spacing w:before="100" w:beforeAutospacing="1"/>
              <w:jc w:val="center"/>
              <w:rPr>
                <w:b/>
                <w:snapToGrid/>
                <w:lang w:eastAsia="de-DE"/>
              </w:rPr>
            </w:pPr>
          </w:p>
        </w:tc>
        <w:tc>
          <w:tcPr>
            <w:tcW w:w="274" w:type="pct"/>
          </w:tcPr>
          <w:p w14:paraId="0FB25CBA" w14:textId="77777777" w:rsidR="0049404D" w:rsidRPr="00623E02" w:rsidRDefault="0049404D" w:rsidP="000A78E8">
            <w:pPr>
              <w:widowControl/>
              <w:spacing w:before="100" w:beforeAutospacing="1"/>
              <w:jc w:val="center"/>
              <w:rPr>
                <w:b/>
                <w:snapToGrid/>
                <w:lang w:eastAsia="de-DE"/>
              </w:rPr>
            </w:pPr>
          </w:p>
        </w:tc>
        <w:tc>
          <w:tcPr>
            <w:tcW w:w="242" w:type="pct"/>
          </w:tcPr>
          <w:p w14:paraId="489C0856" w14:textId="77777777" w:rsidR="0049404D" w:rsidRPr="00623E02" w:rsidRDefault="0049404D" w:rsidP="000A78E8">
            <w:pPr>
              <w:widowControl/>
              <w:spacing w:before="100" w:beforeAutospacing="1"/>
              <w:jc w:val="center"/>
              <w:rPr>
                <w:b/>
                <w:snapToGrid/>
                <w:lang w:eastAsia="de-DE"/>
              </w:rPr>
            </w:pPr>
          </w:p>
        </w:tc>
        <w:tc>
          <w:tcPr>
            <w:tcW w:w="215" w:type="pct"/>
          </w:tcPr>
          <w:p w14:paraId="24F8B0FF"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0" w:type="pct"/>
          </w:tcPr>
          <w:p w14:paraId="73AAF3BC" w14:textId="77777777" w:rsidR="0049404D" w:rsidRPr="00623E02" w:rsidRDefault="0049404D" w:rsidP="000A78E8">
            <w:pPr>
              <w:widowControl/>
              <w:spacing w:before="100" w:beforeAutospacing="1"/>
              <w:jc w:val="center"/>
              <w:rPr>
                <w:b/>
                <w:snapToGrid/>
                <w:lang w:eastAsia="de-DE"/>
              </w:rPr>
            </w:pPr>
          </w:p>
        </w:tc>
        <w:tc>
          <w:tcPr>
            <w:tcW w:w="251" w:type="pct"/>
          </w:tcPr>
          <w:p w14:paraId="00556FF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68B5AD3F" w14:textId="77777777" w:rsidR="0049404D" w:rsidRPr="00623E02" w:rsidRDefault="0049404D" w:rsidP="000A78E8">
            <w:pPr>
              <w:widowControl/>
              <w:spacing w:before="100" w:beforeAutospacing="1"/>
              <w:jc w:val="center"/>
              <w:rPr>
                <w:b/>
                <w:snapToGrid/>
                <w:lang w:eastAsia="de-DE"/>
              </w:rPr>
            </w:pPr>
          </w:p>
        </w:tc>
        <w:tc>
          <w:tcPr>
            <w:tcW w:w="254" w:type="pct"/>
          </w:tcPr>
          <w:p w14:paraId="1CC44B84" w14:textId="77777777" w:rsidR="0049404D" w:rsidRPr="00623E02" w:rsidRDefault="0049404D" w:rsidP="000A78E8">
            <w:pPr>
              <w:widowControl/>
              <w:spacing w:before="100" w:beforeAutospacing="1"/>
              <w:jc w:val="center"/>
              <w:rPr>
                <w:b/>
                <w:snapToGrid/>
                <w:lang w:eastAsia="de-DE"/>
              </w:rPr>
            </w:pPr>
          </w:p>
        </w:tc>
        <w:tc>
          <w:tcPr>
            <w:tcW w:w="336" w:type="pct"/>
          </w:tcPr>
          <w:p w14:paraId="3191D1F5" w14:textId="77777777" w:rsidR="0049404D" w:rsidRPr="00623E02" w:rsidRDefault="0049404D" w:rsidP="000A78E8">
            <w:pPr>
              <w:widowControl/>
              <w:spacing w:before="100" w:beforeAutospacing="1"/>
              <w:jc w:val="center"/>
              <w:rPr>
                <w:b/>
                <w:snapToGrid/>
                <w:lang w:eastAsia="de-DE"/>
              </w:rPr>
            </w:pPr>
          </w:p>
        </w:tc>
      </w:tr>
      <w:tr w:rsidR="0049404D" w:rsidRPr="00623E02" w14:paraId="4F0B7E92" w14:textId="77777777" w:rsidTr="003E1213">
        <w:trPr>
          <w:cantSplit/>
          <w:tblCellSpacing w:w="0" w:type="dxa"/>
        </w:trPr>
        <w:tc>
          <w:tcPr>
            <w:tcW w:w="363" w:type="pct"/>
          </w:tcPr>
          <w:p w14:paraId="585304E8" w14:textId="77777777" w:rsidR="0049404D" w:rsidRPr="00623E02" w:rsidRDefault="0049404D" w:rsidP="000A78E8">
            <w:pPr>
              <w:widowControl/>
              <w:spacing w:before="100" w:beforeAutospacing="1"/>
              <w:rPr>
                <w:b/>
                <w:snapToGrid/>
                <w:lang w:eastAsia="de-DE"/>
              </w:rPr>
            </w:pPr>
            <w:r w:rsidRPr="00623E02">
              <w:rPr>
                <w:b/>
                <w:snapToGrid/>
                <w:lang w:eastAsia="de-DE"/>
              </w:rPr>
              <w:t>4.3.4</w:t>
            </w:r>
          </w:p>
        </w:tc>
        <w:tc>
          <w:tcPr>
            <w:tcW w:w="183" w:type="pct"/>
          </w:tcPr>
          <w:p w14:paraId="03F02F6C" w14:textId="77777777" w:rsidR="0049404D" w:rsidRPr="00623E02" w:rsidRDefault="0049404D" w:rsidP="000A78E8">
            <w:pPr>
              <w:widowControl/>
              <w:spacing w:before="100" w:beforeAutospacing="1"/>
              <w:jc w:val="center"/>
              <w:rPr>
                <w:b/>
                <w:snapToGrid/>
                <w:lang w:eastAsia="de-DE"/>
              </w:rPr>
            </w:pPr>
          </w:p>
        </w:tc>
        <w:tc>
          <w:tcPr>
            <w:tcW w:w="213" w:type="pct"/>
          </w:tcPr>
          <w:p w14:paraId="3057EE5E" w14:textId="77777777" w:rsidR="0049404D" w:rsidRPr="00623E02" w:rsidRDefault="0049404D" w:rsidP="000A78E8">
            <w:pPr>
              <w:widowControl/>
              <w:spacing w:before="100" w:beforeAutospacing="1"/>
              <w:jc w:val="center"/>
              <w:rPr>
                <w:b/>
                <w:snapToGrid/>
                <w:lang w:eastAsia="de-DE"/>
              </w:rPr>
            </w:pPr>
          </w:p>
        </w:tc>
        <w:tc>
          <w:tcPr>
            <w:tcW w:w="211" w:type="pct"/>
          </w:tcPr>
          <w:p w14:paraId="38606577" w14:textId="77777777" w:rsidR="0049404D" w:rsidRPr="00623E02" w:rsidRDefault="0049404D" w:rsidP="000A78E8">
            <w:pPr>
              <w:widowControl/>
              <w:spacing w:before="100" w:beforeAutospacing="1"/>
              <w:jc w:val="center"/>
              <w:rPr>
                <w:b/>
                <w:snapToGrid/>
                <w:lang w:eastAsia="de-DE"/>
              </w:rPr>
            </w:pPr>
          </w:p>
        </w:tc>
        <w:tc>
          <w:tcPr>
            <w:tcW w:w="258" w:type="pct"/>
          </w:tcPr>
          <w:p w14:paraId="65214D7C" w14:textId="77777777" w:rsidR="0049404D" w:rsidRPr="00623E02" w:rsidRDefault="0049404D" w:rsidP="000A78E8">
            <w:pPr>
              <w:widowControl/>
              <w:spacing w:before="100" w:beforeAutospacing="1"/>
              <w:jc w:val="center"/>
              <w:rPr>
                <w:b/>
                <w:snapToGrid/>
                <w:lang w:eastAsia="de-DE"/>
              </w:rPr>
            </w:pPr>
          </w:p>
        </w:tc>
        <w:tc>
          <w:tcPr>
            <w:tcW w:w="365" w:type="pct"/>
          </w:tcPr>
          <w:p w14:paraId="49A68449" w14:textId="77777777" w:rsidR="0049404D" w:rsidRPr="00623E02" w:rsidRDefault="0049404D" w:rsidP="000A78E8">
            <w:pPr>
              <w:widowControl/>
              <w:spacing w:before="100" w:beforeAutospacing="1"/>
              <w:jc w:val="center"/>
              <w:rPr>
                <w:b/>
                <w:snapToGrid/>
                <w:lang w:eastAsia="de-DE"/>
              </w:rPr>
            </w:pPr>
          </w:p>
        </w:tc>
        <w:tc>
          <w:tcPr>
            <w:tcW w:w="242" w:type="pct"/>
          </w:tcPr>
          <w:p w14:paraId="142DB02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3" w:type="pct"/>
          </w:tcPr>
          <w:p w14:paraId="37CA79AB" w14:textId="77777777" w:rsidR="0049404D" w:rsidRPr="00623E02" w:rsidRDefault="0049404D" w:rsidP="000A78E8">
            <w:pPr>
              <w:widowControl/>
              <w:spacing w:before="100" w:beforeAutospacing="1"/>
              <w:jc w:val="center"/>
              <w:rPr>
                <w:b/>
                <w:snapToGrid/>
                <w:lang w:eastAsia="de-DE"/>
              </w:rPr>
            </w:pPr>
          </w:p>
        </w:tc>
        <w:tc>
          <w:tcPr>
            <w:tcW w:w="272" w:type="pct"/>
          </w:tcPr>
          <w:p w14:paraId="6DAA57E1" w14:textId="77777777" w:rsidR="0049404D" w:rsidRPr="00623E02" w:rsidRDefault="0049404D" w:rsidP="000A78E8">
            <w:pPr>
              <w:widowControl/>
              <w:spacing w:before="100" w:beforeAutospacing="1"/>
              <w:jc w:val="center"/>
              <w:rPr>
                <w:b/>
                <w:snapToGrid/>
                <w:lang w:eastAsia="de-DE"/>
              </w:rPr>
            </w:pPr>
          </w:p>
        </w:tc>
        <w:tc>
          <w:tcPr>
            <w:tcW w:w="273" w:type="pct"/>
          </w:tcPr>
          <w:p w14:paraId="3AFA4CDF" w14:textId="77777777" w:rsidR="0049404D" w:rsidRPr="00623E02" w:rsidRDefault="0049404D" w:rsidP="000A78E8">
            <w:pPr>
              <w:widowControl/>
              <w:spacing w:before="100" w:beforeAutospacing="1"/>
              <w:jc w:val="center"/>
              <w:rPr>
                <w:b/>
                <w:snapToGrid/>
                <w:lang w:eastAsia="de-DE"/>
              </w:rPr>
            </w:pPr>
          </w:p>
        </w:tc>
        <w:tc>
          <w:tcPr>
            <w:tcW w:w="274" w:type="pct"/>
          </w:tcPr>
          <w:p w14:paraId="2F63E3D9" w14:textId="77777777" w:rsidR="0049404D" w:rsidRPr="00623E02" w:rsidRDefault="0049404D" w:rsidP="000A78E8">
            <w:pPr>
              <w:widowControl/>
              <w:spacing w:before="100" w:beforeAutospacing="1"/>
              <w:jc w:val="center"/>
              <w:rPr>
                <w:b/>
                <w:snapToGrid/>
                <w:lang w:eastAsia="de-DE"/>
              </w:rPr>
            </w:pPr>
          </w:p>
        </w:tc>
        <w:tc>
          <w:tcPr>
            <w:tcW w:w="274" w:type="pct"/>
          </w:tcPr>
          <w:p w14:paraId="2628D7B2" w14:textId="77777777" w:rsidR="0049404D" w:rsidRPr="00623E02" w:rsidRDefault="0049404D" w:rsidP="000A78E8">
            <w:pPr>
              <w:widowControl/>
              <w:spacing w:before="100" w:beforeAutospacing="1"/>
              <w:jc w:val="center"/>
              <w:rPr>
                <w:b/>
                <w:snapToGrid/>
                <w:lang w:eastAsia="de-DE"/>
              </w:rPr>
            </w:pPr>
          </w:p>
        </w:tc>
        <w:tc>
          <w:tcPr>
            <w:tcW w:w="242" w:type="pct"/>
          </w:tcPr>
          <w:p w14:paraId="07E795AB" w14:textId="77777777" w:rsidR="0049404D" w:rsidRPr="00623E02" w:rsidRDefault="0049404D" w:rsidP="000A78E8">
            <w:pPr>
              <w:widowControl/>
              <w:spacing w:before="100" w:beforeAutospacing="1"/>
              <w:jc w:val="center"/>
              <w:rPr>
                <w:b/>
                <w:snapToGrid/>
                <w:lang w:eastAsia="de-DE"/>
              </w:rPr>
            </w:pPr>
          </w:p>
        </w:tc>
        <w:tc>
          <w:tcPr>
            <w:tcW w:w="215" w:type="pct"/>
          </w:tcPr>
          <w:p w14:paraId="5A6577F8" w14:textId="77777777" w:rsidR="0049404D" w:rsidRPr="00623E02" w:rsidRDefault="0049404D" w:rsidP="000A78E8">
            <w:pPr>
              <w:widowControl/>
              <w:spacing w:before="100" w:beforeAutospacing="1"/>
              <w:jc w:val="center"/>
              <w:rPr>
                <w:b/>
                <w:snapToGrid/>
                <w:lang w:eastAsia="de-DE"/>
              </w:rPr>
            </w:pPr>
          </w:p>
        </w:tc>
        <w:tc>
          <w:tcPr>
            <w:tcW w:w="250" w:type="pct"/>
          </w:tcPr>
          <w:p w14:paraId="01B83D70" w14:textId="77777777" w:rsidR="0049404D" w:rsidRPr="00623E02" w:rsidRDefault="0049404D" w:rsidP="000A78E8">
            <w:pPr>
              <w:widowControl/>
              <w:spacing w:before="100" w:beforeAutospacing="1"/>
              <w:jc w:val="center"/>
              <w:rPr>
                <w:b/>
                <w:snapToGrid/>
                <w:lang w:eastAsia="de-DE"/>
              </w:rPr>
            </w:pPr>
          </w:p>
        </w:tc>
        <w:tc>
          <w:tcPr>
            <w:tcW w:w="251" w:type="pct"/>
          </w:tcPr>
          <w:p w14:paraId="1419AB16" w14:textId="77777777" w:rsidR="0049404D" w:rsidRPr="00623E02" w:rsidRDefault="0049404D" w:rsidP="000A78E8">
            <w:pPr>
              <w:widowControl/>
              <w:spacing w:before="100" w:beforeAutospacing="1"/>
              <w:jc w:val="center"/>
              <w:rPr>
                <w:b/>
                <w:snapToGrid/>
                <w:lang w:eastAsia="de-DE"/>
              </w:rPr>
            </w:pPr>
          </w:p>
        </w:tc>
        <w:tc>
          <w:tcPr>
            <w:tcW w:w="251" w:type="pct"/>
          </w:tcPr>
          <w:p w14:paraId="37C523B7" w14:textId="77777777" w:rsidR="0049404D" w:rsidRPr="00623E02" w:rsidRDefault="0049404D" w:rsidP="000A78E8">
            <w:pPr>
              <w:widowControl/>
              <w:spacing w:before="100" w:beforeAutospacing="1"/>
              <w:jc w:val="center"/>
              <w:rPr>
                <w:b/>
                <w:snapToGrid/>
                <w:lang w:eastAsia="de-DE"/>
              </w:rPr>
            </w:pPr>
          </w:p>
        </w:tc>
        <w:tc>
          <w:tcPr>
            <w:tcW w:w="254" w:type="pct"/>
          </w:tcPr>
          <w:p w14:paraId="20F80138" w14:textId="77777777" w:rsidR="0049404D" w:rsidRPr="00623E02" w:rsidRDefault="0049404D" w:rsidP="000A78E8">
            <w:pPr>
              <w:widowControl/>
              <w:spacing w:before="100" w:beforeAutospacing="1"/>
              <w:jc w:val="center"/>
              <w:rPr>
                <w:b/>
                <w:snapToGrid/>
                <w:lang w:eastAsia="de-DE"/>
              </w:rPr>
            </w:pPr>
          </w:p>
        </w:tc>
        <w:tc>
          <w:tcPr>
            <w:tcW w:w="336" w:type="pct"/>
          </w:tcPr>
          <w:p w14:paraId="65537DBC" w14:textId="77777777" w:rsidR="0049404D" w:rsidRPr="00623E02" w:rsidRDefault="0049404D" w:rsidP="000A78E8">
            <w:pPr>
              <w:widowControl/>
              <w:spacing w:before="100" w:beforeAutospacing="1"/>
              <w:jc w:val="center"/>
              <w:rPr>
                <w:b/>
                <w:snapToGrid/>
                <w:lang w:eastAsia="de-DE"/>
              </w:rPr>
            </w:pPr>
          </w:p>
        </w:tc>
      </w:tr>
      <w:tr w:rsidR="0049404D" w:rsidRPr="00623E02" w14:paraId="3C0A93E2" w14:textId="77777777" w:rsidTr="003E1213">
        <w:trPr>
          <w:cantSplit/>
          <w:tblCellSpacing w:w="0" w:type="dxa"/>
        </w:trPr>
        <w:tc>
          <w:tcPr>
            <w:tcW w:w="363" w:type="pct"/>
          </w:tcPr>
          <w:p w14:paraId="070388C0" w14:textId="77777777" w:rsidR="0049404D" w:rsidRPr="00623E02" w:rsidRDefault="0049404D" w:rsidP="000A78E8">
            <w:pPr>
              <w:widowControl/>
              <w:spacing w:before="100" w:beforeAutospacing="1"/>
              <w:rPr>
                <w:b/>
                <w:snapToGrid/>
                <w:lang w:eastAsia="de-DE"/>
              </w:rPr>
            </w:pPr>
            <w:r w:rsidRPr="00623E02">
              <w:rPr>
                <w:b/>
                <w:snapToGrid/>
                <w:lang w:eastAsia="de-DE"/>
              </w:rPr>
              <w:t>4.3.5</w:t>
            </w:r>
          </w:p>
        </w:tc>
        <w:tc>
          <w:tcPr>
            <w:tcW w:w="183" w:type="pct"/>
          </w:tcPr>
          <w:p w14:paraId="2DA1DBD5" w14:textId="77777777" w:rsidR="0049404D" w:rsidRPr="00623E02" w:rsidRDefault="0049404D" w:rsidP="000A78E8">
            <w:pPr>
              <w:widowControl/>
              <w:spacing w:before="100" w:beforeAutospacing="1"/>
              <w:jc w:val="center"/>
              <w:rPr>
                <w:b/>
                <w:snapToGrid/>
                <w:lang w:eastAsia="de-DE"/>
              </w:rPr>
            </w:pPr>
          </w:p>
        </w:tc>
        <w:tc>
          <w:tcPr>
            <w:tcW w:w="213" w:type="pct"/>
          </w:tcPr>
          <w:p w14:paraId="357B490E" w14:textId="77777777" w:rsidR="0049404D" w:rsidRPr="00623E02" w:rsidRDefault="0049404D" w:rsidP="000A78E8">
            <w:pPr>
              <w:widowControl/>
              <w:spacing w:before="100" w:beforeAutospacing="1"/>
              <w:jc w:val="center"/>
              <w:rPr>
                <w:b/>
                <w:snapToGrid/>
                <w:lang w:eastAsia="de-DE"/>
              </w:rPr>
            </w:pPr>
          </w:p>
        </w:tc>
        <w:tc>
          <w:tcPr>
            <w:tcW w:w="211" w:type="pct"/>
          </w:tcPr>
          <w:p w14:paraId="55AE6D49" w14:textId="77777777" w:rsidR="0049404D" w:rsidRPr="00623E02" w:rsidRDefault="0049404D" w:rsidP="000A78E8">
            <w:pPr>
              <w:widowControl/>
              <w:spacing w:before="100" w:beforeAutospacing="1"/>
              <w:jc w:val="center"/>
              <w:rPr>
                <w:b/>
                <w:snapToGrid/>
                <w:lang w:eastAsia="de-DE"/>
              </w:rPr>
            </w:pPr>
          </w:p>
        </w:tc>
        <w:tc>
          <w:tcPr>
            <w:tcW w:w="258" w:type="pct"/>
          </w:tcPr>
          <w:p w14:paraId="1FA36323" w14:textId="77777777" w:rsidR="0049404D" w:rsidRPr="00623E02" w:rsidRDefault="0049404D" w:rsidP="000A78E8">
            <w:pPr>
              <w:widowControl/>
              <w:spacing w:before="100" w:beforeAutospacing="1"/>
              <w:jc w:val="center"/>
              <w:rPr>
                <w:b/>
                <w:snapToGrid/>
                <w:lang w:eastAsia="de-DE"/>
              </w:rPr>
            </w:pPr>
          </w:p>
        </w:tc>
        <w:tc>
          <w:tcPr>
            <w:tcW w:w="365" w:type="pct"/>
          </w:tcPr>
          <w:p w14:paraId="5A1EF27B" w14:textId="77777777" w:rsidR="0049404D" w:rsidRPr="00623E02" w:rsidRDefault="0049404D" w:rsidP="000A78E8">
            <w:pPr>
              <w:widowControl/>
              <w:spacing w:before="100" w:beforeAutospacing="1"/>
              <w:jc w:val="center"/>
              <w:rPr>
                <w:b/>
                <w:snapToGrid/>
                <w:lang w:eastAsia="de-DE"/>
              </w:rPr>
            </w:pPr>
          </w:p>
        </w:tc>
        <w:tc>
          <w:tcPr>
            <w:tcW w:w="242" w:type="pct"/>
          </w:tcPr>
          <w:p w14:paraId="70493E6F" w14:textId="77777777" w:rsidR="0049404D" w:rsidRPr="00623E02" w:rsidRDefault="0049404D" w:rsidP="000A78E8">
            <w:pPr>
              <w:widowControl/>
              <w:spacing w:before="100" w:beforeAutospacing="1"/>
              <w:jc w:val="center"/>
              <w:rPr>
                <w:b/>
                <w:snapToGrid/>
                <w:lang w:eastAsia="de-DE"/>
              </w:rPr>
            </w:pPr>
          </w:p>
        </w:tc>
        <w:tc>
          <w:tcPr>
            <w:tcW w:w="273" w:type="pct"/>
          </w:tcPr>
          <w:p w14:paraId="44ED1BCA" w14:textId="77777777" w:rsidR="0049404D" w:rsidRPr="00623E02" w:rsidRDefault="0049404D" w:rsidP="000A78E8">
            <w:pPr>
              <w:widowControl/>
              <w:spacing w:before="100" w:beforeAutospacing="1"/>
              <w:jc w:val="center"/>
              <w:rPr>
                <w:b/>
                <w:snapToGrid/>
                <w:lang w:eastAsia="de-DE"/>
              </w:rPr>
            </w:pPr>
          </w:p>
        </w:tc>
        <w:tc>
          <w:tcPr>
            <w:tcW w:w="272" w:type="pct"/>
          </w:tcPr>
          <w:p w14:paraId="574FEAC6" w14:textId="77777777" w:rsidR="0049404D" w:rsidRPr="00623E02" w:rsidRDefault="0049404D" w:rsidP="000A78E8">
            <w:pPr>
              <w:widowControl/>
              <w:spacing w:before="100" w:beforeAutospacing="1"/>
              <w:jc w:val="center"/>
              <w:rPr>
                <w:b/>
                <w:snapToGrid/>
                <w:lang w:eastAsia="de-DE"/>
              </w:rPr>
            </w:pPr>
          </w:p>
        </w:tc>
        <w:tc>
          <w:tcPr>
            <w:tcW w:w="273" w:type="pct"/>
          </w:tcPr>
          <w:p w14:paraId="2FEE9854" w14:textId="77777777" w:rsidR="0049404D" w:rsidRPr="00623E02" w:rsidRDefault="0049404D" w:rsidP="000A78E8">
            <w:pPr>
              <w:widowControl/>
              <w:spacing w:before="100" w:beforeAutospacing="1"/>
              <w:jc w:val="center"/>
              <w:rPr>
                <w:b/>
                <w:snapToGrid/>
                <w:lang w:eastAsia="de-DE"/>
              </w:rPr>
            </w:pPr>
          </w:p>
        </w:tc>
        <w:tc>
          <w:tcPr>
            <w:tcW w:w="274" w:type="pct"/>
          </w:tcPr>
          <w:p w14:paraId="6F56A5A8" w14:textId="77777777" w:rsidR="0049404D" w:rsidRPr="00623E02" w:rsidRDefault="0049404D" w:rsidP="000A78E8">
            <w:pPr>
              <w:widowControl/>
              <w:spacing w:before="100" w:beforeAutospacing="1"/>
              <w:jc w:val="center"/>
              <w:rPr>
                <w:b/>
                <w:snapToGrid/>
                <w:lang w:eastAsia="de-DE"/>
              </w:rPr>
            </w:pPr>
          </w:p>
        </w:tc>
        <w:tc>
          <w:tcPr>
            <w:tcW w:w="274" w:type="pct"/>
          </w:tcPr>
          <w:p w14:paraId="6A1E0162" w14:textId="77777777" w:rsidR="0049404D" w:rsidRPr="00623E02" w:rsidRDefault="0049404D" w:rsidP="000A78E8">
            <w:pPr>
              <w:widowControl/>
              <w:spacing w:before="100" w:beforeAutospacing="1"/>
              <w:jc w:val="center"/>
              <w:rPr>
                <w:b/>
                <w:snapToGrid/>
                <w:lang w:eastAsia="de-DE"/>
              </w:rPr>
            </w:pPr>
          </w:p>
        </w:tc>
        <w:tc>
          <w:tcPr>
            <w:tcW w:w="242" w:type="pct"/>
          </w:tcPr>
          <w:p w14:paraId="1C280769" w14:textId="77777777" w:rsidR="0049404D" w:rsidRPr="00623E02" w:rsidRDefault="0049404D" w:rsidP="000A78E8">
            <w:pPr>
              <w:widowControl/>
              <w:spacing w:before="100" w:beforeAutospacing="1"/>
              <w:jc w:val="center"/>
              <w:rPr>
                <w:b/>
                <w:snapToGrid/>
                <w:lang w:eastAsia="de-DE"/>
              </w:rPr>
            </w:pPr>
          </w:p>
        </w:tc>
        <w:tc>
          <w:tcPr>
            <w:tcW w:w="215" w:type="pct"/>
          </w:tcPr>
          <w:p w14:paraId="46B115D2"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0" w:type="pct"/>
          </w:tcPr>
          <w:p w14:paraId="129EE87E"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7549DD05"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1" w:type="pct"/>
          </w:tcPr>
          <w:p w14:paraId="2DB11250"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54" w:type="pct"/>
          </w:tcPr>
          <w:p w14:paraId="7D184686"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336" w:type="pct"/>
          </w:tcPr>
          <w:p w14:paraId="27567D1D"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r>
      <w:tr w:rsidR="0049404D" w:rsidRPr="00623E02" w14:paraId="6F2CB02F" w14:textId="77777777" w:rsidTr="003E1213">
        <w:trPr>
          <w:cantSplit/>
          <w:tblCellSpacing w:w="0" w:type="dxa"/>
        </w:trPr>
        <w:tc>
          <w:tcPr>
            <w:tcW w:w="363" w:type="pct"/>
          </w:tcPr>
          <w:p w14:paraId="7CD8107A" w14:textId="77777777" w:rsidR="0049404D" w:rsidRPr="00623E02" w:rsidRDefault="0049404D" w:rsidP="000A78E8">
            <w:pPr>
              <w:widowControl/>
              <w:spacing w:before="100" w:beforeAutospacing="1"/>
              <w:rPr>
                <w:b/>
                <w:snapToGrid/>
                <w:lang w:eastAsia="de-DE"/>
              </w:rPr>
            </w:pPr>
            <w:r w:rsidRPr="00623E02">
              <w:rPr>
                <w:b/>
                <w:snapToGrid/>
                <w:lang w:eastAsia="de-DE"/>
              </w:rPr>
              <w:t>4.3.6</w:t>
            </w:r>
          </w:p>
        </w:tc>
        <w:tc>
          <w:tcPr>
            <w:tcW w:w="183" w:type="pct"/>
          </w:tcPr>
          <w:p w14:paraId="07FD0E30" w14:textId="77777777" w:rsidR="0049404D" w:rsidRPr="00623E02" w:rsidRDefault="0049404D" w:rsidP="000A78E8">
            <w:pPr>
              <w:widowControl/>
              <w:spacing w:before="100" w:beforeAutospacing="1"/>
              <w:jc w:val="center"/>
              <w:rPr>
                <w:b/>
                <w:snapToGrid/>
                <w:lang w:eastAsia="de-DE"/>
              </w:rPr>
            </w:pPr>
          </w:p>
        </w:tc>
        <w:tc>
          <w:tcPr>
            <w:tcW w:w="213" w:type="pct"/>
          </w:tcPr>
          <w:p w14:paraId="1215F047" w14:textId="77777777" w:rsidR="0049404D" w:rsidRPr="00623E02" w:rsidRDefault="0049404D" w:rsidP="000A78E8">
            <w:pPr>
              <w:widowControl/>
              <w:spacing w:before="100" w:beforeAutospacing="1"/>
              <w:jc w:val="center"/>
              <w:rPr>
                <w:b/>
                <w:snapToGrid/>
                <w:lang w:eastAsia="de-DE"/>
              </w:rPr>
            </w:pPr>
          </w:p>
        </w:tc>
        <w:tc>
          <w:tcPr>
            <w:tcW w:w="211" w:type="pct"/>
          </w:tcPr>
          <w:p w14:paraId="6EAF870B" w14:textId="77777777" w:rsidR="0049404D" w:rsidRPr="00623E02" w:rsidRDefault="0049404D" w:rsidP="000A78E8">
            <w:pPr>
              <w:widowControl/>
              <w:spacing w:before="100" w:beforeAutospacing="1"/>
              <w:jc w:val="center"/>
              <w:rPr>
                <w:b/>
                <w:snapToGrid/>
                <w:lang w:eastAsia="de-DE"/>
              </w:rPr>
            </w:pPr>
          </w:p>
        </w:tc>
        <w:tc>
          <w:tcPr>
            <w:tcW w:w="258" w:type="pct"/>
          </w:tcPr>
          <w:p w14:paraId="5EDC9420" w14:textId="77777777" w:rsidR="0049404D" w:rsidRPr="00623E02" w:rsidRDefault="0049404D" w:rsidP="000A78E8">
            <w:pPr>
              <w:widowControl/>
              <w:spacing w:before="100" w:beforeAutospacing="1"/>
              <w:jc w:val="center"/>
              <w:rPr>
                <w:b/>
                <w:snapToGrid/>
                <w:lang w:eastAsia="de-DE"/>
              </w:rPr>
            </w:pPr>
          </w:p>
        </w:tc>
        <w:tc>
          <w:tcPr>
            <w:tcW w:w="365" w:type="pct"/>
          </w:tcPr>
          <w:p w14:paraId="4F2B7574" w14:textId="77777777" w:rsidR="0049404D" w:rsidRPr="00623E02" w:rsidRDefault="0049404D" w:rsidP="000A78E8">
            <w:pPr>
              <w:widowControl/>
              <w:spacing w:before="100" w:beforeAutospacing="1"/>
              <w:jc w:val="center"/>
              <w:rPr>
                <w:b/>
                <w:snapToGrid/>
                <w:lang w:eastAsia="de-DE"/>
              </w:rPr>
            </w:pPr>
          </w:p>
        </w:tc>
        <w:tc>
          <w:tcPr>
            <w:tcW w:w="242" w:type="pct"/>
          </w:tcPr>
          <w:p w14:paraId="5145B736" w14:textId="77777777" w:rsidR="0049404D" w:rsidRPr="00623E02" w:rsidRDefault="0049404D" w:rsidP="000A78E8">
            <w:pPr>
              <w:widowControl/>
              <w:spacing w:before="100" w:beforeAutospacing="1"/>
              <w:jc w:val="center"/>
              <w:rPr>
                <w:b/>
                <w:snapToGrid/>
                <w:lang w:eastAsia="de-DE"/>
              </w:rPr>
            </w:pPr>
          </w:p>
        </w:tc>
        <w:tc>
          <w:tcPr>
            <w:tcW w:w="273" w:type="pct"/>
          </w:tcPr>
          <w:p w14:paraId="7A9264CF" w14:textId="77777777" w:rsidR="0049404D" w:rsidRPr="00623E02" w:rsidRDefault="0049404D" w:rsidP="000A78E8">
            <w:pPr>
              <w:widowControl/>
              <w:spacing w:before="100" w:beforeAutospacing="1"/>
              <w:jc w:val="center"/>
              <w:rPr>
                <w:b/>
                <w:snapToGrid/>
                <w:lang w:eastAsia="de-DE"/>
              </w:rPr>
            </w:pPr>
          </w:p>
        </w:tc>
        <w:tc>
          <w:tcPr>
            <w:tcW w:w="272" w:type="pct"/>
          </w:tcPr>
          <w:p w14:paraId="5D32635E" w14:textId="77777777" w:rsidR="0049404D" w:rsidRPr="00623E02" w:rsidRDefault="0049404D" w:rsidP="000A78E8">
            <w:pPr>
              <w:widowControl/>
              <w:spacing w:before="100" w:beforeAutospacing="1"/>
              <w:jc w:val="center"/>
              <w:rPr>
                <w:b/>
                <w:snapToGrid/>
                <w:lang w:eastAsia="de-DE"/>
              </w:rPr>
            </w:pPr>
          </w:p>
        </w:tc>
        <w:tc>
          <w:tcPr>
            <w:tcW w:w="273" w:type="pct"/>
          </w:tcPr>
          <w:p w14:paraId="711AE4E3" w14:textId="77777777" w:rsidR="0049404D" w:rsidRPr="00623E02" w:rsidRDefault="0049404D" w:rsidP="000A78E8">
            <w:pPr>
              <w:widowControl/>
              <w:spacing w:before="100" w:beforeAutospacing="1"/>
              <w:jc w:val="center"/>
              <w:rPr>
                <w:b/>
                <w:snapToGrid/>
                <w:lang w:eastAsia="de-DE"/>
              </w:rPr>
            </w:pPr>
          </w:p>
        </w:tc>
        <w:tc>
          <w:tcPr>
            <w:tcW w:w="274" w:type="pct"/>
          </w:tcPr>
          <w:p w14:paraId="2FCBCD34"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74" w:type="pct"/>
          </w:tcPr>
          <w:p w14:paraId="388C1DBB"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42" w:type="pct"/>
          </w:tcPr>
          <w:p w14:paraId="725D609A" w14:textId="77777777" w:rsidR="0049404D" w:rsidRPr="00623E02" w:rsidRDefault="0049404D" w:rsidP="000A78E8">
            <w:pPr>
              <w:widowControl/>
              <w:spacing w:before="100" w:beforeAutospacing="1"/>
              <w:jc w:val="center"/>
              <w:rPr>
                <w:b/>
                <w:snapToGrid/>
                <w:lang w:eastAsia="de-DE"/>
              </w:rPr>
            </w:pPr>
            <w:r w:rsidRPr="00623E02">
              <w:rPr>
                <w:b/>
                <w:snapToGrid/>
                <w:lang w:eastAsia="de-DE"/>
              </w:rPr>
              <w:t>X</w:t>
            </w:r>
          </w:p>
        </w:tc>
        <w:tc>
          <w:tcPr>
            <w:tcW w:w="215" w:type="pct"/>
          </w:tcPr>
          <w:p w14:paraId="034FF3B4" w14:textId="77777777" w:rsidR="0049404D" w:rsidRPr="00623E02" w:rsidRDefault="0049404D" w:rsidP="000A78E8">
            <w:pPr>
              <w:widowControl/>
              <w:spacing w:before="100" w:beforeAutospacing="1"/>
              <w:jc w:val="center"/>
              <w:rPr>
                <w:b/>
                <w:snapToGrid/>
                <w:lang w:eastAsia="de-DE"/>
              </w:rPr>
            </w:pPr>
          </w:p>
        </w:tc>
        <w:tc>
          <w:tcPr>
            <w:tcW w:w="250" w:type="pct"/>
          </w:tcPr>
          <w:p w14:paraId="2D44E854" w14:textId="77777777" w:rsidR="0049404D" w:rsidRPr="00623E02" w:rsidRDefault="0049404D" w:rsidP="000A78E8">
            <w:pPr>
              <w:widowControl/>
              <w:spacing w:before="100" w:beforeAutospacing="1"/>
              <w:jc w:val="center"/>
              <w:rPr>
                <w:b/>
                <w:snapToGrid/>
                <w:lang w:eastAsia="de-DE"/>
              </w:rPr>
            </w:pPr>
          </w:p>
        </w:tc>
        <w:tc>
          <w:tcPr>
            <w:tcW w:w="251" w:type="pct"/>
          </w:tcPr>
          <w:p w14:paraId="4791B13D" w14:textId="77777777" w:rsidR="0049404D" w:rsidRPr="00623E02" w:rsidRDefault="0049404D" w:rsidP="000A78E8">
            <w:pPr>
              <w:widowControl/>
              <w:spacing w:before="100" w:beforeAutospacing="1"/>
              <w:jc w:val="center"/>
              <w:rPr>
                <w:b/>
                <w:snapToGrid/>
                <w:lang w:eastAsia="de-DE"/>
              </w:rPr>
            </w:pPr>
          </w:p>
        </w:tc>
        <w:tc>
          <w:tcPr>
            <w:tcW w:w="251" w:type="pct"/>
          </w:tcPr>
          <w:p w14:paraId="3B495005" w14:textId="77777777" w:rsidR="0049404D" w:rsidRPr="00623E02" w:rsidRDefault="0049404D" w:rsidP="000A78E8">
            <w:pPr>
              <w:widowControl/>
              <w:spacing w:before="100" w:beforeAutospacing="1"/>
              <w:jc w:val="center"/>
              <w:rPr>
                <w:b/>
                <w:snapToGrid/>
                <w:lang w:eastAsia="de-DE"/>
              </w:rPr>
            </w:pPr>
          </w:p>
        </w:tc>
        <w:tc>
          <w:tcPr>
            <w:tcW w:w="254" w:type="pct"/>
          </w:tcPr>
          <w:p w14:paraId="068FA803" w14:textId="77777777" w:rsidR="0049404D" w:rsidRPr="00623E02" w:rsidRDefault="0049404D" w:rsidP="000A78E8">
            <w:pPr>
              <w:widowControl/>
              <w:spacing w:before="100" w:beforeAutospacing="1"/>
              <w:jc w:val="center"/>
              <w:rPr>
                <w:b/>
                <w:snapToGrid/>
                <w:lang w:eastAsia="de-DE"/>
              </w:rPr>
            </w:pPr>
          </w:p>
        </w:tc>
        <w:tc>
          <w:tcPr>
            <w:tcW w:w="336" w:type="pct"/>
          </w:tcPr>
          <w:p w14:paraId="502D268C" w14:textId="77777777" w:rsidR="0049404D" w:rsidRPr="00623E02" w:rsidRDefault="0049404D" w:rsidP="000A78E8">
            <w:pPr>
              <w:widowControl/>
              <w:spacing w:before="100" w:beforeAutospacing="1"/>
              <w:jc w:val="center"/>
              <w:rPr>
                <w:b/>
                <w:snapToGrid/>
                <w:lang w:eastAsia="de-DE"/>
              </w:rPr>
            </w:pPr>
          </w:p>
        </w:tc>
      </w:tr>
    </w:tbl>
    <w:p w14:paraId="43C3BA1E" w14:textId="77777777" w:rsidR="003E1213" w:rsidRPr="00623E02" w:rsidRDefault="0049404D" w:rsidP="000A78E8">
      <w:pPr>
        <w:widowControl/>
        <w:rPr>
          <w:szCs w:val="24"/>
        </w:rPr>
      </w:pPr>
      <w:r w:rsidRPr="00623E02">
        <w:rPr>
          <w:szCs w:val="24"/>
        </w:rPr>
        <w:br w:type="page"/>
      </w:r>
    </w:p>
    <w:p w14:paraId="278BB389" w14:textId="03FA6C93" w:rsidR="003E1213" w:rsidRPr="00623E02" w:rsidRDefault="00837885" w:rsidP="000A78E8">
      <w:pPr>
        <w:widowControl/>
        <w:tabs>
          <w:tab w:val="left" w:pos="993"/>
        </w:tabs>
        <w:suppressAutoHyphens/>
      </w:pPr>
      <w:r w:rsidRPr="00623E02">
        <w:t>B</w:t>
      </w:r>
      <w:r w:rsidR="001E2326" w:rsidRPr="00623E02">
        <w:t>.</w:t>
      </w:r>
      <w:r w:rsidR="00422A14" w:rsidRPr="00623E02">
        <w:t>2.3.1</w:t>
      </w:r>
      <w:r w:rsidR="0045755A" w:rsidRPr="00623E02">
        <w:tab/>
      </w:r>
      <w:r w:rsidR="00422A14" w:rsidRPr="00623E02">
        <w:t>T</w:t>
      </w:r>
      <w:r w:rsidR="00422A14" w:rsidRPr="00623E02">
        <w:rPr>
          <w:szCs w:val="24"/>
        </w:rPr>
        <w:t xml:space="preserve">he manufacturer or </w:t>
      </w:r>
      <w:r w:rsidR="00C40DE0">
        <w:rPr>
          <w:szCs w:val="24"/>
        </w:rPr>
        <w:t xml:space="preserve"> the</w:t>
      </w:r>
      <w:r w:rsidR="00422A14" w:rsidRPr="00623E02">
        <w:rPr>
          <w:szCs w:val="24"/>
        </w:rPr>
        <w:t xml:space="preserve"> applicant</w:t>
      </w:r>
      <w:r w:rsidR="00C40DE0">
        <w:rPr>
          <w:szCs w:val="24"/>
        </w:rPr>
        <w:t xml:space="preserve"> for type approval</w:t>
      </w:r>
      <w:r w:rsidR="00422A14" w:rsidRPr="00623E02">
        <w:rPr>
          <w:szCs w:val="24"/>
        </w:rPr>
        <w:t xml:space="preserve"> must state the rated conditions for the device they are submitting in the type approval application.</w:t>
      </w:r>
      <w:r w:rsidR="002A6B45" w:rsidRPr="00623E02">
        <w:rPr>
          <w:szCs w:val="24"/>
        </w:rPr>
        <w:t xml:space="preserve"> </w:t>
      </w:r>
      <w:r w:rsidR="00FB3A89" w:rsidRPr="00623E02">
        <w:rPr>
          <w:szCs w:val="24"/>
        </w:rPr>
        <w:t>See also 6.1.2.2.</w:t>
      </w:r>
    </w:p>
    <w:p w14:paraId="22DDCFC2" w14:textId="3923F887" w:rsidR="003E1213" w:rsidRPr="00623E02" w:rsidRDefault="00837885" w:rsidP="000A78E8">
      <w:pPr>
        <w:pStyle w:val="EndnoteText"/>
        <w:widowControl/>
        <w:tabs>
          <w:tab w:val="left" w:pos="993"/>
        </w:tabs>
        <w:suppressAutoHyphens/>
        <w:rPr>
          <w:sz w:val="22"/>
        </w:rPr>
      </w:pPr>
      <w:r w:rsidRPr="00623E02">
        <w:rPr>
          <w:sz w:val="22"/>
        </w:rPr>
        <w:t>B</w:t>
      </w:r>
      <w:r w:rsidR="00C64991" w:rsidRPr="00623E02">
        <w:rPr>
          <w:sz w:val="22"/>
        </w:rPr>
        <w:t>.2.9.2</w:t>
      </w:r>
      <w:r w:rsidR="002A6B45" w:rsidRPr="00623E02">
        <w:rPr>
          <w:sz w:val="22"/>
        </w:rPr>
        <w:t xml:space="preserve"> </w:t>
      </w:r>
      <w:r w:rsidR="003973BD" w:rsidRPr="00623E02">
        <w:rPr>
          <w:sz w:val="22"/>
        </w:rPr>
        <w:tab/>
      </w:r>
      <w:r w:rsidR="00C64991" w:rsidRPr="00623E02">
        <w:rPr>
          <w:sz w:val="22"/>
        </w:rPr>
        <w:t>National regulations can make a conversion device mandatory for some applications.</w:t>
      </w:r>
      <w:r w:rsidR="002A6B45" w:rsidRPr="00623E02">
        <w:rPr>
          <w:sz w:val="22"/>
        </w:rPr>
        <w:t xml:space="preserve"> </w:t>
      </w:r>
      <w:r w:rsidR="00C64991" w:rsidRPr="00623E02">
        <w:rPr>
          <w:sz w:val="22"/>
        </w:rPr>
        <w:t xml:space="preserve">In </w:t>
      </w:r>
      <w:r w:rsidR="00F51DC7">
        <w:rPr>
          <w:sz w:val="22"/>
        </w:rPr>
        <w:t>this</w:t>
      </w:r>
      <w:r w:rsidR="00F51DC7" w:rsidRPr="00623E02">
        <w:rPr>
          <w:sz w:val="22"/>
        </w:rPr>
        <w:t xml:space="preserve"> </w:t>
      </w:r>
      <w:r w:rsidR="00C64991" w:rsidRPr="00623E02">
        <w:rPr>
          <w:sz w:val="22"/>
        </w:rPr>
        <w:t>case, the converted indications shall be indicated in normal use and the indications at metering conditions only on demand.</w:t>
      </w:r>
    </w:p>
    <w:p w14:paraId="419EC2E8" w14:textId="2C78F308" w:rsidR="003E1213" w:rsidRPr="00623E02" w:rsidRDefault="00837885" w:rsidP="000A78E8">
      <w:pPr>
        <w:pStyle w:val="EndnoteText"/>
        <w:widowControl/>
        <w:tabs>
          <w:tab w:val="left" w:pos="993"/>
        </w:tabs>
        <w:suppressAutoHyphens/>
        <w:rPr>
          <w:sz w:val="22"/>
        </w:rPr>
      </w:pPr>
      <w:r w:rsidRPr="00623E02">
        <w:rPr>
          <w:sz w:val="22"/>
        </w:rPr>
        <w:t>B</w:t>
      </w:r>
      <w:r w:rsidR="00C64991" w:rsidRPr="00623E02">
        <w:rPr>
          <w:sz w:val="22"/>
        </w:rPr>
        <w:t>.2.10.2</w:t>
      </w:r>
      <w:r w:rsidR="002A6B45" w:rsidRPr="00623E02">
        <w:rPr>
          <w:sz w:val="22"/>
        </w:rPr>
        <w:t xml:space="preserve"> </w:t>
      </w:r>
      <w:r w:rsidR="003973BD" w:rsidRPr="00623E02">
        <w:rPr>
          <w:sz w:val="22"/>
        </w:rPr>
        <w:tab/>
      </w:r>
      <w:r w:rsidR="00C64991" w:rsidRPr="00623E02">
        <w:rPr>
          <w:sz w:val="22"/>
        </w:rPr>
        <w:t xml:space="preserve">New technologies for gas elimination devices should not </w:t>
      </w:r>
      <w:r w:rsidR="00F51DC7">
        <w:rPr>
          <w:sz w:val="22"/>
        </w:rPr>
        <w:t xml:space="preserve">be </w:t>
      </w:r>
      <w:r w:rsidR="00C64991" w:rsidRPr="00623E02">
        <w:rPr>
          <w:sz w:val="22"/>
        </w:rPr>
        <w:t>limited by these requirements.</w:t>
      </w:r>
    </w:p>
    <w:p w14:paraId="03146D12" w14:textId="34022491" w:rsidR="003E1213" w:rsidRPr="00623E02" w:rsidRDefault="00837885" w:rsidP="000A78E8">
      <w:pPr>
        <w:pStyle w:val="EndnoteText"/>
        <w:widowControl/>
        <w:tabs>
          <w:tab w:val="left" w:pos="993"/>
        </w:tabs>
        <w:suppressAutoHyphens/>
        <w:rPr>
          <w:sz w:val="22"/>
        </w:rPr>
      </w:pPr>
      <w:r w:rsidRPr="00623E02">
        <w:rPr>
          <w:sz w:val="22"/>
        </w:rPr>
        <w:t>B</w:t>
      </w:r>
      <w:r w:rsidR="001E2326" w:rsidRPr="00623E02">
        <w:rPr>
          <w:sz w:val="22"/>
        </w:rPr>
        <w:t>.</w:t>
      </w:r>
      <w:r w:rsidR="00AD6808" w:rsidRPr="00623E02">
        <w:rPr>
          <w:sz w:val="22"/>
        </w:rPr>
        <w:t>2.16.3</w:t>
      </w:r>
      <w:r w:rsidR="003973BD" w:rsidRPr="00623E02">
        <w:rPr>
          <w:sz w:val="22"/>
        </w:rPr>
        <w:tab/>
      </w:r>
      <w:r w:rsidR="00AD6808" w:rsidRPr="00623E02">
        <w:rPr>
          <w:sz w:val="22"/>
        </w:rPr>
        <w:t>Any connection that may be provided for bypassing the meter shall be closed by means of blanking flanges. However, if the operating requirements make such a bypass necessary, it shall be closed either by means of a closing disc or a double closing device with a monitoring valve in between. It shall be possible to ensure closure by means of seals, or there shall be an automatic monitoring of the double block</w:t>
      </w:r>
      <w:r w:rsidR="00AD6808" w:rsidRPr="00623E02">
        <w:rPr>
          <w:sz w:val="22"/>
        </w:rPr>
        <w:noBreakHyphen/>
        <w:t>and</w:t>
      </w:r>
      <w:r w:rsidR="00AD6808" w:rsidRPr="00623E02">
        <w:rPr>
          <w:sz w:val="22"/>
        </w:rPr>
        <w:noBreakHyphen/>
        <w:t xml:space="preserve">bleed valve in the bypass </w:t>
      </w:r>
      <w:r w:rsidR="00F51DC7">
        <w:rPr>
          <w:sz w:val="22"/>
        </w:rPr>
        <w:t>that produces</w:t>
      </w:r>
      <w:r w:rsidR="00F51DC7" w:rsidRPr="00623E02">
        <w:rPr>
          <w:sz w:val="22"/>
        </w:rPr>
        <w:t xml:space="preserve"> </w:t>
      </w:r>
      <w:r w:rsidR="00AD6808" w:rsidRPr="00623E02">
        <w:rPr>
          <w:sz w:val="22"/>
        </w:rPr>
        <w:t>an alarm signal in case of leakage in this valve.</w:t>
      </w:r>
    </w:p>
    <w:p w14:paraId="30FF64AC" w14:textId="51419A21" w:rsidR="003E1213" w:rsidRPr="00623E02" w:rsidRDefault="00AD6808" w:rsidP="000A78E8">
      <w:pPr>
        <w:widowControl/>
        <w:tabs>
          <w:tab w:val="left" w:pos="993"/>
        </w:tabs>
        <w:suppressAutoHyphens/>
      </w:pPr>
      <w:r w:rsidRPr="00623E02">
        <w:t xml:space="preserve">The control valve of the double closing device mentioned </w:t>
      </w:r>
      <w:r w:rsidR="00F51DC7">
        <w:t>above</w:t>
      </w:r>
      <w:r w:rsidR="00F51DC7" w:rsidRPr="00623E02">
        <w:t xml:space="preserve"> </w:t>
      </w:r>
      <w:r w:rsidRPr="00623E02">
        <w:t>for pipework bypassing the meter, if provided, may be closed for safety reasons. In this case, any leakage shall be monitored by a pressure gauge located between the two shut off valves or by any other equivalent system.</w:t>
      </w:r>
    </w:p>
    <w:p w14:paraId="5B3C3457" w14:textId="5CC2BA74" w:rsidR="003E1213" w:rsidRPr="00623E02" w:rsidRDefault="00837885" w:rsidP="000A78E8">
      <w:pPr>
        <w:pStyle w:val="EndnoteText"/>
        <w:widowControl/>
        <w:tabs>
          <w:tab w:val="left" w:pos="993"/>
        </w:tabs>
        <w:suppressAutoHyphens/>
        <w:rPr>
          <w:sz w:val="22"/>
        </w:rPr>
      </w:pPr>
      <w:r w:rsidRPr="00623E02">
        <w:rPr>
          <w:sz w:val="22"/>
        </w:rPr>
        <w:t>B</w:t>
      </w:r>
      <w:r w:rsidR="00C62B1A" w:rsidRPr="00623E02">
        <w:rPr>
          <w:sz w:val="22"/>
        </w:rPr>
        <w:t>.3.1.3</w:t>
      </w:r>
      <w:r w:rsidR="002A6B45" w:rsidRPr="00623E02">
        <w:rPr>
          <w:sz w:val="22"/>
        </w:rPr>
        <w:t xml:space="preserve"> </w:t>
      </w:r>
      <w:r w:rsidR="006B121C" w:rsidRPr="00623E02">
        <w:rPr>
          <w:sz w:val="22"/>
        </w:rPr>
        <w:tab/>
      </w:r>
      <w:r w:rsidR="00C62B1A" w:rsidRPr="00623E02">
        <w:rPr>
          <w:sz w:val="22"/>
        </w:rPr>
        <w:t xml:space="preserve">If the meter consists of both a mechanical adjustment and a display, precautions shall be taken to avoid </w:t>
      </w:r>
      <w:r w:rsidR="00F51DC7">
        <w:rPr>
          <w:sz w:val="22"/>
        </w:rPr>
        <w:t xml:space="preserve">a </w:t>
      </w:r>
      <w:r w:rsidR="00C62B1A" w:rsidRPr="00623E02">
        <w:rPr>
          <w:sz w:val="22"/>
        </w:rPr>
        <w:t>different indication for the same measurement.</w:t>
      </w:r>
    </w:p>
    <w:p w14:paraId="30413FA6" w14:textId="77777777" w:rsidR="003E1213" w:rsidRPr="00623E02" w:rsidRDefault="00837885" w:rsidP="000A78E8">
      <w:pPr>
        <w:pStyle w:val="EndnoteText"/>
        <w:widowControl/>
        <w:tabs>
          <w:tab w:val="left" w:pos="993"/>
        </w:tabs>
        <w:suppressAutoHyphens/>
        <w:rPr>
          <w:sz w:val="22"/>
        </w:rPr>
      </w:pPr>
      <w:r w:rsidRPr="00623E02">
        <w:rPr>
          <w:sz w:val="22"/>
        </w:rPr>
        <w:t>B</w:t>
      </w:r>
      <w:r w:rsidR="00AD045F" w:rsidRPr="00623E02">
        <w:rPr>
          <w:sz w:val="22"/>
        </w:rPr>
        <w:t>.</w:t>
      </w:r>
      <w:r w:rsidR="0034037D" w:rsidRPr="00623E02">
        <w:rPr>
          <w:sz w:val="22"/>
        </w:rPr>
        <w:t>3.7.4</w:t>
      </w:r>
      <w:r w:rsidR="006B121C" w:rsidRPr="00623E02">
        <w:rPr>
          <w:sz w:val="22"/>
        </w:rPr>
        <w:tab/>
      </w:r>
      <w:r w:rsidR="0034037D" w:rsidRPr="00623E02">
        <w:rPr>
          <w:sz w:val="22"/>
        </w:rPr>
        <w:t>The relevant quantities to be considered are those corresponding to the characteristics of the liquid in the meter (pressure, temperature, etc.)</w:t>
      </w:r>
      <w:r w:rsidR="009500EC" w:rsidRPr="00623E02">
        <w:rPr>
          <w:sz w:val="22"/>
        </w:rPr>
        <w:t>.</w:t>
      </w:r>
    </w:p>
    <w:p w14:paraId="21AA5FE8" w14:textId="53AC7F3F" w:rsidR="003E1213" w:rsidRPr="00623E02" w:rsidRDefault="00837885" w:rsidP="000A78E8">
      <w:pPr>
        <w:pStyle w:val="EndnoteText"/>
        <w:widowControl/>
        <w:tabs>
          <w:tab w:val="left" w:pos="993"/>
        </w:tabs>
        <w:suppressAutoHyphens/>
        <w:rPr>
          <w:sz w:val="22"/>
        </w:rPr>
      </w:pPr>
      <w:r w:rsidRPr="00623E02">
        <w:rPr>
          <w:sz w:val="22"/>
        </w:rPr>
        <w:t>B</w:t>
      </w:r>
      <w:r w:rsidR="00AD045F" w:rsidRPr="00623E02">
        <w:rPr>
          <w:sz w:val="22"/>
        </w:rPr>
        <w:t>.</w:t>
      </w:r>
      <w:r w:rsidR="00AD6808" w:rsidRPr="00623E02">
        <w:rPr>
          <w:sz w:val="22"/>
        </w:rPr>
        <w:t xml:space="preserve">4.2.1 and </w:t>
      </w:r>
      <w:r w:rsidRPr="00623E02">
        <w:rPr>
          <w:sz w:val="22"/>
        </w:rPr>
        <w:t>B</w:t>
      </w:r>
      <w:r w:rsidR="00A376E7" w:rsidRPr="00623E02">
        <w:rPr>
          <w:sz w:val="22"/>
        </w:rPr>
        <w:t>.</w:t>
      </w:r>
      <w:r w:rsidR="00AD6808" w:rsidRPr="00623E02">
        <w:rPr>
          <w:sz w:val="22"/>
        </w:rPr>
        <w:t>4.2.2</w:t>
      </w:r>
      <w:r w:rsidR="006B121C" w:rsidRPr="00623E02">
        <w:rPr>
          <w:spacing w:val="-2"/>
          <w:sz w:val="22"/>
        </w:rPr>
        <w:tab/>
      </w:r>
      <w:r w:rsidR="00AD6808" w:rsidRPr="00623E02">
        <w:rPr>
          <w:spacing w:val="-2"/>
          <w:sz w:val="22"/>
        </w:rPr>
        <w:t xml:space="preserve">The requirements of 4.2.1 and 4.2.2 may be met by use of an external emergency power supply. When this is the case, the type approval certificate shall clearly specify this installation requirement. In this case the type approval certificate of the calculator with indicating device shall very clearly </w:t>
      </w:r>
      <w:r w:rsidR="00F51DC7" w:rsidRPr="00623E02">
        <w:rPr>
          <w:spacing w:val="-2"/>
          <w:sz w:val="22"/>
        </w:rPr>
        <w:t xml:space="preserve">specify </w:t>
      </w:r>
      <w:r w:rsidR="00AD6808" w:rsidRPr="00623E02">
        <w:rPr>
          <w:spacing w:val="-2"/>
          <w:sz w:val="22"/>
        </w:rPr>
        <w:t xml:space="preserve">that this requirement applies to the measuring system in which the calculator and indicating device </w:t>
      </w:r>
      <w:r w:rsidR="00F51DC7">
        <w:rPr>
          <w:spacing w:val="-2"/>
          <w:sz w:val="22"/>
        </w:rPr>
        <w:t>are</w:t>
      </w:r>
      <w:r w:rsidR="00F51DC7" w:rsidRPr="00623E02">
        <w:rPr>
          <w:spacing w:val="-2"/>
          <w:sz w:val="22"/>
        </w:rPr>
        <w:t xml:space="preserve"> </w:t>
      </w:r>
      <w:r w:rsidR="00AD6808" w:rsidRPr="00623E02">
        <w:rPr>
          <w:spacing w:val="-2"/>
          <w:sz w:val="22"/>
        </w:rPr>
        <w:t>intended to be included. The type approval certificate of the measuring system may specify tests to check this requirement during initial verification of the measuring system.</w:t>
      </w:r>
    </w:p>
    <w:p w14:paraId="49B4DBB0" w14:textId="5233A0BD" w:rsidR="00AD6808" w:rsidRPr="00623E02" w:rsidRDefault="00837885" w:rsidP="000A78E8">
      <w:pPr>
        <w:pStyle w:val="EndnoteText"/>
        <w:widowControl/>
        <w:tabs>
          <w:tab w:val="left" w:pos="993"/>
        </w:tabs>
        <w:suppressAutoHyphens/>
        <w:rPr>
          <w:iCs/>
          <w:sz w:val="22"/>
        </w:rPr>
      </w:pPr>
      <w:r w:rsidRPr="00623E02">
        <w:rPr>
          <w:sz w:val="22"/>
        </w:rPr>
        <w:t>B</w:t>
      </w:r>
      <w:r w:rsidR="00AD045F" w:rsidRPr="00623E02">
        <w:rPr>
          <w:sz w:val="22"/>
        </w:rPr>
        <w:t>.</w:t>
      </w:r>
      <w:r w:rsidR="00AD6808" w:rsidRPr="00623E02">
        <w:rPr>
          <w:sz w:val="22"/>
        </w:rPr>
        <w:t>4.3.2.1</w:t>
      </w:r>
      <w:r w:rsidR="006B121C" w:rsidRPr="00623E02">
        <w:rPr>
          <w:sz w:val="22"/>
        </w:rPr>
        <w:tab/>
      </w:r>
      <w:r w:rsidR="00AD6808" w:rsidRPr="00623E02">
        <w:rPr>
          <w:sz w:val="22"/>
        </w:rPr>
        <w:t>By applying</w:t>
      </w:r>
      <w:r w:rsidR="00AD6808" w:rsidRPr="00623E02">
        <w:rPr>
          <w:spacing w:val="-2"/>
          <w:sz w:val="22"/>
        </w:rPr>
        <w:t xml:space="preserve"> security level B, as defined in ISO 6551 </w:t>
      </w:r>
      <w:r w:rsidR="00AD6808" w:rsidRPr="00623E02">
        <w:rPr>
          <w:i/>
          <w:spacing w:val="-2"/>
          <w:sz w:val="22"/>
        </w:rPr>
        <w:t xml:space="preserve">Cabled transmission of electric and/or electronic pulsed data </w:t>
      </w:r>
      <w:r w:rsidR="00AD6808" w:rsidRPr="00623E02">
        <w:rPr>
          <w:iCs/>
          <w:spacing w:val="-2"/>
          <w:sz w:val="22"/>
        </w:rPr>
        <w:t>this provision is presumed to be fulfil</w:t>
      </w:r>
      <w:r w:rsidR="009D0767" w:rsidRPr="00623E02">
        <w:rPr>
          <w:iCs/>
          <w:spacing w:val="-2"/>
          <w:sz w:val="22"/>
        </w:rPr>
        <w:t>l</w:t>
      </w:r>
      <w:r w:rsidR="00AD6808" w:rsidRPr="00623E02">
        <w:rPr>
          <w:iCs/>
          <w:spacing w:val="-2"/>
          <w:sz w:val="22"/>
        </w:rPr>
        <w:t>ed.</w:t>
      </w:r>
    </w:p>
    <w:p w14:paraId="25DE27C5" w14:textId="0D47166C" w:rsidR="003E1213" w:rsidRPr="00623E02" w:rsidRDefault="00837885" w:rsidP="000A78E8">
      <w:pPr>
        <w:pStyle w:val="EndnoteText"/>
        <w:widowControl/>
        <w:tabs>
          <w:tab w:val="left" w:pos="993"/>
        </w:tabs>
        <w:suppressAutoHyphens/>
        <w:rPr>
          <w:snapToGrid/>
          <w:sz w:val="22"/>
        </w:rPr>
      </w:pPr>
      <w:r w:rsidRPr="00623E02">
        <w:rPr>
          <w:snapToGrid/>
          <w:sz w:val="22"/>
        </w:rPr>
        <w:t>B</w:t>
      </w:r>
      <w:r w:rsidR="00AD045F" w:rsidRPr="00623E02">
        <w:rPr>
          <w:snapToGrid/>
          <w:sz w:val="22"/>
        </w:rPr>
        <w:t>.</w:t>
      </w:r>
      <w:r w:rsidR="00AD6808" w:rsidRPr="00623E02">
        <w:rPr>
          <w:snapToGrid/>
          <w:sz w:val="22"/>
        </w:rPr>
        <w:t>4.3.3.1</w:t>
      </w:r>
      <w:r w:rsidR="006B121C" w:rsidRPr="00623E02">
        <w:rPr>
          <w:snapToGrid/>
          <w:sz w:val="22"/>
        </w:rPr>
        <w:tab/>
      </w:r>
      <w:r w:rsidR="00AD6808" w:rsidRPr="00623E02">
        <w:rPr>
          <w:snapToGrid/>
          <w:sz w:val="22"/>
        </w:rPr>
        <w:t xml:space="preserve">Possible solutions to </w:t>
      </w:r>
      <w:r w:rsidR="0076294B" w:rsidRPr="00623E02">
        <w:rPr>
          <w:snapToGrid/>
          <w:sz w:val="22"/>
        </w:rPr>
        <w:t>bullet 1</w:t>
      </w:r>
      <w:r w:rsidR="00832F4D">
        <w:rPr>
          <w:snapToGrid/>
          <w:sz w:val="22"/>
        </w:rPr>
        <w:t xml:space="preserve"> in 4.3.3.1</w:t>
      </w:r>
      <w:r w:rsidR="00AD6808" w:rsidRPr="00623E02">
        <w:rPr>
          <w:snapToGrid/>
          <w:sz w:val="22"/>
        </w:rPr>
        <w:t>:</w:t>
      </w:r>
    </w:p>
    <w:p w14:paraId="0E559731" w14:textId="6DF9DE9D" w:rsidR="00AD6808" w:rsidRPr="00623E02" w:rsidRDefault="00AD6808" w:rsidP="000A78E8">
      <w:pPr>
        <w:widowControl/>
        <w:numPr>
          <w:ilvl w:val="0"/>
          <w:numId w:val="63"/>
        </w:numPr>
        <w:tabs>
          <w:tab w:val="left" w:pos="993"/>
        </w:tabs>
        <w:suppressAutoHyphens/>
      </w:pPr>
      <w:r w:rsidRPr="00623E02">
        <w:t>summing up all instruction and data codes and comparing the sum with a fixed value</w:t>
      </w:r>
      <w:r w:rsidR="006B121C" w:rsidRPr="00623E02">
        <w:t>;</w:t>
      </w:r>
    </w:p>
    <w:p w14:paraId="0495F38B" w14:textId="77777777" w:rsidR="00AD6808" w:rsidRPr="00623E02" w:rsidRDefault="00AD6808" w:rsidP="000A78E8">
      <w:pPr>
        <w:widowControl/>
        <w:numPr>
          <w:ilvl w:val="0"/>
          <w:numId w:val="63"/>
        </w:numPr>
        <w:tabs>
          <w:tab w:val="left" w:pos="993"/>
        </w:tabs>
        <w:suppressAutoHyphens/>
      </w:pPr>
      <w:r w:rsidRPr="00623E02">
        <w:t>line and column parity bits (LRC and VRC)</w:t>
      </w:r>
      <w:r w:rsidR="006B121C" w:rsidRPr="00623E02">
        <w:t>;</w:t>
      </w:r>
    </w:p>
    <w:p w14:paraId="07ACCC94" w14:textId="77777777" w:rsidR="00AD6808" w:rsidRPr="00623E02" w:rsidRDefault="00AD6808" w:rsidP="000A78E8">
      <w:pPr>
        <w:pStyle w:val="EndnoteText"/>
        <w:widowControl/>
        <w:numPr>
          <w:ilvl w:val="0"/>
          <w:numId w:val="63"/>
        </w:numPr>
        <w:tabs>
          <w:tab w:val="left" w:pos="993"/>
        </w:tabs>
        <w:suppressAutoHyphens/>
        <w:rPr>
          <w:spacing w:val="-2"/>
          <w:sz w:val="22"/>
        </w:rPr>
      </w:pPr>
      <w:r w:rsidRPr="00623E02">
        <w:rPr>
          <w:spacing w:val="-2"/>
          <w:sz w:val="22"/>
        </w:rPr>
        <w:t>cyclic redundancy check (CRC 16)</w:t>
      </w:r>
      <w:r w:rsidR="006B121C" w:rsidRPr="00623E02">
        <w:rPr>
          <w:spacing w:val="-2"/>
          <w:sz w:val="22"/>
        </w:rPr>
        <w:t>;</w:t>
      </w:r>
    </w:p>
    <w:p w14:paraId="1820A87E" w14:textId="77777777" w:rsidR="003E1213" w:rsidRPr="00623E02" w:rsidRDefault="00AD6808" w:rsidP="000A78E8">
      <w:pPr>
        <w:widowControl/>
        <w:numPr>
          <w:ilvl w:val="0"/>
          <w:numId w:val="63"/>
        </w:numPr>
        <w:tabs>
          <w:tab w:val="left" w:pos="993"/>
        </w:tabs>
        <w:suppressAutoHyphens/>
      </w:pPr>
      <w:r w:rsidRPr="00623E02">
        <w:t>double independent storage of data</w:t>
      </w:r>
      <w:r w:rsidR="006B121C" w:rsidRPr="00623E02">
        <w:t>.</w:t>
      </w:r>
    </w:p>
    <w:p w14:paraId="44457AB8" w14:textId="30655A28" w:rsidR="00723F3F" w:rsidRDefault="00AD6808" w:rsidP="000A78E8">
      <w:pPr>
        <w:widowControl/>
        <w:tabs>
          <w:tab w:val="left" w:pos="993"/>
        </w:tabs>
        <w:suppressAutoHyphens/>
      </w:pPr>
      <w:r w:rsidRPr="00623E02">
        <w:t xml:space="preserve">Possible solutions to </w:t>
      </w:r>
      <w:r w:rsidR="0076294B" w:rsidRPr="00623E02">
        <w:t>bullet 2</w:t>
      </w:r>
      <w:r w:rsidR="00832F4D">
        <w:t xml:space="preserve"> in 4.3.3.1</w:t>
      </w:r>
      <w:r w:rsidR="0076294B" w:rsidRPr="00623E02">
        <w:t>:</w:t>
      </w:r>
    </w:p>
    <w:p w14:paraId="39CC1085" w14:textId="53717FED" w:rsidR="00AD6808" w:rsidRPr="00623E02" w:rsidRDefault="00AD6808" w:rsidP="000A78E8">
      <w:pPr>
        <w:widowControl/>
        <w:numPr>
          <w:ilvl w:val="0"/>
          <w:numId w:val="64"/>
        </w:numPr>
        <w:tabs>
          <w:tab w:val="left" w:pos="993"/>
        </w:tabs>
        <w:suppressAutoHyphens/>
      </w:pPr>
      <w:r w:rsidRPr="00623E02">
        <w:t>write</w:t>
      </w:r>
      <w:r w:rsidRPr="00623E02">
        <w:noBreakHyphen/>
        <w:t>read routine</w:t>
      </w:r>
      <w:r w:rsidR="006B121C" w:rsidRPr="00623E02">
        <w:t>;</w:t>
      </w:r>
    </w:p>
    <w:p w14:paraId="64A2899E" w14:textId="77777777" w:rsidR="00AD6808" w:rsidRPr="00623E02" w:rsidRDefault="00AD6808" w:rsidP="000A78E8">
      <w:pPr>
        <w:widowControl/>
        <w:numPr>
          <w:ilvl w:val="0"/>
          <w:numId w:val="64"/>
        </w:numPr>
        <w:tabs>
          <w:tab w:val="left" w:pos="993"/>
        </w:tabs>
        <w:suppressAutoHyphens/>
      </w:pPr>
      <w:r w:rsidRPr="00623E02">
        <w:t>conversion and reconversion of codes</w:t>
      </w:r>
      <w:r w:rsidR="006B121C" w:rsidRPr="00623E02">
        <w:t>;</w:t>
      </w:r>
    </w:p>
    <w:p w14:paraId="4A86614B" w14:textId="0FEBB92D" w:rsidR="00AD6808" w:rsidRPr="00623E02" w:rsidRDefault="00AD6808" w:rsidP="000A78E8">
      <w:pPr>
        <w:widowControl/>
        <w:numPr>
          <w:ilvl w:val="0"/>
          <w:numId w:val="64"/>
        </w:numPr>
        <w:tabs>
          <w:tab w:val="left" w:pos="993"/>
        </w:tabs>
        <w:suppressAutoHyphens/>
      </w:pPr>
      <w:r w:rsidRPr="00623E02">
        <w:t xml:space="preserve">use of </w:t>
      </w:r>
      <w:r w:rsidR="00F51DC7">
        <w:t>“</w:t>
      </w:r>
      <w:r w:rsidRPr="00623E02">
        <w:t>safe coding</w:t>
      </w:r>
      <w:r w:rsidR="00F51DC7">
        <w:t>”</w:t>
      </w:r>
      <w:r w:rsidRPr="00623E02">
        <w:t xml:space="preserve"> (check sum, parity bit)</w:t>
      </w:r>
      <w:r w:rsidR="006B121C" w:rsidRPr="00623E02">
        <w:t>;</w:t>
      </w:r>
    </w:p>
    <w:p w14:paraId="77D9BDBD" w14:textId="77777777" w:rsidR="003E1213" w:rsidRPr="00623E02" w:rsidRDefault="00AD6808" w:rsidP="000A78E8">
      <w:pPr>
        <w:widowControl/>
        <w:numPr>
          <w:ilvl w:val="0"/>
          <w:numId w:val="64"/>
        </w:numPr>
        <w:tabs>
          <w:tab w:val="left" w:pos="993"/>
        </w:tabs>
        <w:suppressAutoHyphens/>
      </w:pPr>
      <w:r w:rsidRPr="00623E02">
        <w:t>double storage.</w:t>
      </w:r>
    </w:p>
    <w:p w14:paraId="62D3A462" w14:textId="77777777" w:rsidR="00723F3F" w:rsidRDefault="00837885" w:rsidP="000A78E8">
      <w:pPr>
        <w:pStyle w:val="EndnoteText"/>
        <w:widowControl/>
        <w:tabs>
          <w:tab w:val="left" w:pos="993"/>
        </w:tabs>
        <w:suppressAutoHyphens/>
        <w:rPr>
          <w:sz w:val="22"/>
        </w:rPr>
      </w:pPr>
      <w:r w:rsidRPr="00623E02">
        <w:rPr>
          <w:snapToGrid/>
          <w:sz w:val="22"/>
        </w:rPr>
        <w:t>B</w:t>
      </w:r>
      <w:r w:rsidR="00AD045F" w:rsidRPr="00623E02">
        <w:rPr>
          <w:snapToGrid/>
          <w:sz w:val="22"/>
        </w:rPr>
        <w:t>.</w:t>
      </w:r>
      <w:r w:rsidR="00AD6808" w:rsidRPr="00623E02">
        <w:rPr>
          <w:snapToGrid/>
          <w:sz w:val="22"/>
        </w:rPr>
        <w:t>4.3.3.2</w:t>
      </w:r>
      <w:r w:rsidR="006B121C" w:rsidRPr="00623E02">
        <w:rPr>
          <w:snapToGrid/>
          <w:sz w:val="22"/>
        </w:rPr>
        <w:tab/>
      </w:r>
      <w:r w:rsidR="00AD6808" w:rsidRPr="00623E02">
        <w:rPr>
          <w:sz w:val="22"/>
        </w:rPr>
        <w:t>This check may be carried out by such means as parity bit, check sum</w:t>
      </w:r>
      <w:r w:rsidR="00744A46" w:rsidRPr="00623E02">
        <w:rPr>
          <w:sz w:val="22"/>
        </w:rPr>
        <w:t>,</w:t>
      </w:r>
      <w:r w:rsidR="00AD6808" w:rsidRPr="00623E02">
        <w:rPr>
          <w:sz w:val="22"/>
        </w:rPr>
        <w:t xml:space="preserve"> or double storage.</w:t>
      </w:r>
    </w:p>
    <w:p w14:paraId="4262C630" w14:textId="72C3C4E5" w:rsidR="00AD6808" w:rsidRPr="00623E02" w:rsidRDefault="00837885" w:rsidP="000A78E8">
      <w:pPr>
        <w:pStyle w:val="EndnoteText"/>
        <w:widowControl/>
        <w:tabs>
          <w:tab w:val="left" w:pos="993"/>
        </w:tabs>
        <w:suppressAutoHyphens/>
        <w:spacing w:after="60"/>
        <w:rPr>
          <w:sz w:val="22"/>
        </w:rPr>
      </w:pPr>
      <w:r w:rsidRPr="00623E02">
        <w:rPr>
          <w:snapToGrid/>
          <w:sz w:val="22"/>
        </w:rPr>
        <w:t>B</w:t>
      </w:r>
      <w:r w:rsidR="00AD045F" w:rsidRPr="00623E02">
        <w:rPr>
          <w:snapToGrid/>
          <w:sz w:val="22"/>
        </w:rPr>
        <w:t>.</w:t>
      </w:r>
      <w:r w:rsidR="00AD6808" w:rsidRPr="00623E02">
        <w:rPr>
          <w:snapToGrid/>
          <w:sz w:val="22"/>
        </w:rPr>
        <w:t>4.3.4</w:t>
      </w:r>
      <w:r w:rsidR="006B121C" w:rsidRPr="00623E02">
        <w:rPr>
          <w:snapToGrid/>
          <w:sz w:val="22"/>
        </w:rPr>
        <w:tab/>
      </w:r>
      <w:r w:rsidR="006B7472" w:rsidRPr="00623E02">
        <w:rPr>
          <w:snapToGrid/>
          <w:sz w:val="22"/>
        </w:rPr>
        <w:t>D</w:t>
      </w:r>
      <w:r w:rsidR="00AD6808" w:rsidRPr="00623E02">
        <w:rPr>
          <w:snapToGrid/>
          <w:sz w:val="22"/>
        </w:rPr>
        <w:t>uring verification</w:t>
      </w:r>
      <w:r w:rsidR="006B7472" w:rsidRPr="00623E02">
        <w:rPr>
          <w:snapToGrid/>
          <w:sz w:val="22"/>
        </w:rPr>
        <w:t>,</w:t>
      </w:r>
      <w:r w:rsidR="00AD6808" w:rsidRPr="00623E02">
        <w:rPr>
          <w:snapToGrid/>
          <w:sz w:val="22"/>
        </w:rPr>
        <w:t xml:space="preserve"> determin</w:t>
      </w:r>
      <w:r w:rsidR="006B7472" w:rsidRPr="00623E02">
        <w:rPr>
          <w:snapToGrid/>
          <w:sz w:val="22"/>
        </w:rPr>
        <w:t>ing</w:t>
      </w:r>
      <w:r w:rsidR="00AD6808" w:rsidRPr="00623E02">
        <w:rPr>
          <w:snapToGrid/>
          <w:sz w:val="22"/>
        </w:rPr>
        <w:t xml:space="preserve"> that the checking facility of the indicating device is</w:t>
      </w:r>
      <w:r w:rsidR="00AD6808" w:rsidRPr="00623E02">
        <w:rPr>
          <w:sz w:val="22"/>
        </w:rPr>
        <w:t xml:space="preserve"> working</w:t>
      </w:r>
      <w:r w:rsidR="006B7472" w:rsidRPr="00623E02">
        <w:rPr>
          <w:sz w:val="22"/>
        </w:rPr>
        <w:t xml:space="preserve"> can be achieved (for example)</w:t>
      </w:r>
      <w:r w:rsidR="00AD6808" w:rsidRPr="00623E02">
        <w:rPr>
          <w:sz w:val="22"/>
        </w:rPr>
        <w:t>, either</w:t>
      </w:r>
      <w:r w:rsidR="00F51DC7">
        <w:rPr>
          <w:sz w:val="22"/>
        </w:rPr>
        <w:t xml:space="preserve"> by</w:t>
      </w:r>
      <w:r w:rsidR="00AD6808" w:rsidRPr="00623E02">
        <w:rPr>
          <w:sz w:val="22"/>
        </w:rPr>
        <w:t>:</w:t>
      </w:r>
    </w:p>
    <w:p w14:paraId="6259F59A" w14:textId="612B9F7B" w:rsidR="00AD6808" w:rsidRPr="00623E02" w:rsidRDefault="00AD6808" w:rsidP="000A78E8">
      <w:pPr>
        <w:widowControl/>
        <w:numPr>
          <w:ilvl w:val="0"/>
          <w:numId w:val="65"/>
        </w:numPr>
        <w:tabs>
          <w:tab w:val="left" w:pos="993"/>
        </w:tabs>
        <w:suppressAutoHyphens/>
      </w:pPr>
      <w:r w:rsidRPr="00623E02">
        <w:t>disconnecting all or part of the indicating device</w:t>
      </w:r>
      <w:r w:rsidR="006B121C" w:rsidRPr="00623E02">
        <w:t>;</w:t>
      </w:r>
      <w:r w:rsidRPr="00623E02">
        <w:t xml:space="preserve"> or</w:t>
      </w:r>
    </w:p>
    <w:p w14:paraId="49494132" w14:textId="61920AFF" w:rsidR="003E1213" w:rsidRPr="00623E02" w:rsidRDefault="00AD6808" w:rsidP="000A78E8">
      <w:pPr>
        <w:widowControl/>
        <w:numPr>
          <w:ilvl w:val="0"/>
          <w:numId w:val="65"/>
        </w:numPr>
        <w:tabs>
          <w:tab w:val="left" w:pos="993"/>
        </w:tabs>
        <w:suppressAutoHyphens/>
      </w:pPr>
      <w:r w:rsidRPr="00623E02">
        <w:t>an action which simulates a failure in the display, such as using a test button.</w:t>
      </w:r>
    </w:p>
    <w:p w14:paraId="3498380D" w14:textId="01E5004D" w:rsidR="00AD6808" w:rsidRPr="00623E02" w:rsidRDefault="00837885" w:rsidP="000A78E8">
      <w:pPr>
        <w:pStyle w:val="EndnoteText"/>
        <w:widowControl/>
        <w:tabs>
          <w:tab w:val="left" w:pos="993"/>
        </w:tabs>
        <w:suppressAutoHyphens/>
        <w:spacing w:after="60"/>
        <w:rPr>
          <w:snapToGrid/>
          <w:sz w:val="22"/>
        </w:rPr>
      </w:pPr>
      <w:r w:rsidRPr="00623E02">
        <w:rPr>
          <w:snapToGrid/>
          <w:sz w:val="22"/>
        </w:rPr>
        <w:t>B</w:t>
      </w:r>
      <w:r w:rsidR="00AD045F" w:rsidRPr="00623E02">
        <w:rPr>
          <w:snapToGrid/>
          <w:sz w:val="22"/>
        </w:rPr>
        <w:t>.</w:t>
      </w:r>
      <w:r w:rsidR="00AD6808" w:rsidRPr="00623E02">
        <w:rPr>
          <w:snapToGrid/>
          <w:sz w:val="22"/>
        </w:rPr>
        <w:t>4.3.4.</w:t>
      </w:r>
      <w:r w:rsidR="00BB4ABD" w:rsidRPr="00623E02">
        <w:rPr>
          <w:snapToGrid/>
          <w:sz w:val="22"/>
        </w:rPr>
        <w:t>3</w:t>
      </w:r>
      <w:r w:rsidR="006B121C" w:rsidRPr="00623E02">
        <w:rPr>
          <w:snapToGrid/>
          <w:sz w:val="22"/>
        </w:rPr>
        <w:tab/>
      </w:r>
      <w:r w:rsidR="00BB4ABD" w:rsidRPr="00623E02">
        <w:rPr>
          <w:snapToGrid/>
          <w:sz w:val="22"/>
        </w:rPr>
        <w:t>Possible s</w:t>
      </w:r>
      <w:r w:rsidR="00AD6808" w:rsidRPr="00623E02">
        <w:rPr>
          <w:snapToGrid/>
          <w:sz w:val="22"/>
        </w:rPr>
        <w:t>olutions</w:t>
      </w:r>
      <w:r w:rsidR="00BB4ABD" w:rsidRPr="00623E02">
        <w:rPr>
          <w:snapToGrid/>
          <w:sz w:val="22"/>
        </w:rPr>
        <w:t xml:space="preserve"> for this section</w:t>
      </w:r>
      <w:r w:rsidR="00AD6808" w:rsidRPr="00623E02">
        <w:rPr>
          <w:snapToGrid/>
          <w:sz w:val="22"/>
        </w:rPr>
        <w:t>:</w:t>
      </w:r>
    </w:p>
    <w:p w14:paraId="4EAB2995" w14:textId="77777777" w:rsidR="00AD6808" w:rsidRPr="00623E02" w:rsidRDefault="00AD6808" w:rsidP="000A78E8">
      <w:pPr>
        <w:widowControl/>
        <w:numPr>
          <w:ilvl w:val="0"/>
          <w:numId w:val="102"/>
        </w:numPr>
        <w:tabs>
          <w:tab w:val="left" w:pos="993"/>
        </w:tabs>
        <w:suppressAutoHyphens/>
      </w:pPr>
      <w:r w:rsidRPr="00623E02">
        <w:t>for indicating devices using incandescent filaments or LEDs, measuring the current in the filaments</w:t>
      </w:r>
      <w:r w:rsidR="00BB4ABD" w:rsidRPr="00623E02">
        <w:t>;</w:t>
      </w:r>
    </w:p>
    <w:p w14:paraId="17671153" w14:textId="77777777" w:rsidR="00AD6808" w:rsidRPr="00623E02" w:rsidRDefault="00AD6808" w:rsidP="000A78E8">
      <w:pPr>
        <w:widowControl/>
        <w:numPr>
          <w:ilvl w:val="0"/>
          <w:numId w:val="102"/>
        </w:numPr>
        <w:tabs>
          <w:tab w:val="left" w:pos="993"/>
        </w:tabs>
        <w:suppressAutoHyphens/>
      </w:pPr>
      <w:r w:rsidRPr="00623E02">
        <w:t>for indicating devices using fluorescent tubes, measuring the grid voltage</w:t>
      </w:r>
      <w:r w:rsidR="00BB4ABD" w:rsidRPr="00623E02">
        <w:t>;</w:t>
      </w:r>
    </w:p>
    <w:p w14:paraId="6810489C" w14:textId="77777777" w:rsidR="00AD6808" w:rsidRPr="00623E02" w:rsidRDefault="00AD6808" w:rsidP="000A78E8">
      <w:pPr>
        <w:widowControl/>
        <w:numPr>
          <w:ilvl w:val="0"/>
          <w:numId w:val="102"/>
        </w:numPr>
        <w:tabs>
          <w:tab w:val="left" w:pos="993"/>
        </w:tabs>
        <w:suppressAutoHyphens/>
      </w:pPr>
      <w:r w:rsidRPr="00623E02">
        <w:t>for indicating devices using electromagnetic shutters, checking the impact of each shutter</w:t>
      </w:r>
      <w:r w:rsidR="00BB4ABD" w:rsidRPr="00623E02">
        <w:t>;</w:t>
      </w:r>
    </w:p>
    <w:p w14:paraId="144178B5" w14:textId="77777777" w:rsidR="003E1213" w:rsidRPr="00623E02" w:rsidRDefault="00AD6808" w:rsidP="000A78E8">
      <w:pPr>
        <w:widowControl/>
        <w:numPr>
          <w:ilvl w:val="0"/>
          <w:numId w:val="102"/>
        </w:numPr>
        <w:tabs>
          <w:tab w:val="left" w:pos="993"/>
        </w:tabs>
        <w:suppressAutoHyphens/>
      </w:pPr>
      <w:r w:rsidRPr="00623E02">
        <w:t>for indicating devices using multiplexed liquid crystals, output checking of the control voltage of segment lines and of common electrodes, so as to detect any disconnection or short circuit between control circuits.</w:t>
      </w:r>
    </w:p>
    <w:p w14:paraId="43CD4F02" w14:textId="3ABCC642" w:rsidR="00723F3F" w:rsidRDefault="00837885" w:rsidP="000A78E8">
      <w:pPr>
        <w:pStyle w:val="EndnoteText"/>
        <w:widowControl/>
        <w:tabs>
          <w:tab w:val="left" w:pos="993"/>
        </w:tabs>
        <w:suppressAutoHyphens/>
        <w:rPr>
          <w:spacing w:val="-2"/>
          <w:sz w:val="22"/>
        </w:rPr>
      </w:pPr>
      <w:r w:rsidRPr="00623E02">
        <w:rPr>
          <w:snapToGrid/>
          <w:sz w:val="22"/>
        </w:rPr>
        <w:t>B</w:t>
      </w:r>
      <w:r w:rsidR="00AD045F" w:rsidRPr="00623E02">
        <w:rPr>
          <w:snapToGrid/>
          <w:sz w:val="22"/>
        </w:rPr>
        <w:t>.</w:t>
      </w:r>
      <w:r w:rsidR="00AD6808" w:rsidRPr="00623E02">
        <w:rPr>
          <w:snapToGrid/>
          <w:sz w:val="22"/>
        </w:rPr>
        <w:t>5.1.3</w:t>
      </w:r>
      <w:r w:rsidR="006B121C" w:rsidRPr="00623E02">
        <w:rPr>
          <w:snapToGrid/>
          <w:sz w:val="22"/>
        </w:rPr>
        <w:tab/>
      </w:r>
      <w:r w:rsidR="00AD6808" w:rsidRPr="00623E02">
        <w:rPr>
          <w:snapToGrid/>
          <w:sz w:val="22"/>
        </w:rPr>
        <w:t xml:space="preserve">This section describes the interpretation of the relevant </w:t>
      </w:r>
      <w:r w:rsidR="00F51DC7">
        <w:rPr>
          <w:snapToGrid/>
          <w:sz w:val="22"/>
        </w:rPr>
        <w:t>paragraphs</w:t>
      </w:r>
      <w:r w:rsidR="00F51DC7" w:rsidRPr="00623E02">
        <w:rPr>
          <w:snapToGrid/>
          <w:sz w:val="22"/>
        </w:rPr>
        <w:t xml:space="preserve"> </w:t>
      </w:r>
      <w:r w:rsidR="00AD6808" w:rsidRPr="00623E02">
        <w:rPr>
          <w:snapToGrid/>
          <w:sz w:val="22"/>
        </w:rPr>
        <w:t>of R</w:t>
      </w:r>
      <w:r w:rsidR="006B121C" w:rsidRPr="00623E02">
        <w:rPr>
          <w:snapToGrid/>
          <w:sz w:val="22"/>
        </w:rPr>
        <w:t xml:space="preserve"> </w:t>
      </w:r>
      <w:r w:rsidR="00AD6808" w:rsidRPr="00623E02">
        <w:rPr>
          <w:snapToGrid/>
          <w:sz w:val="22"/>
        </w:rPr>
        <w:t>117, related to the</w:t>
      </w:r>
      <w:r w:rsidR="00AD6808" w:rsidRPr="00623E02">
        <w:rPr>
          <w:spacing w:val="-2"/>
          <w:sz w:val="22"/>
        </w:rPr>
        <w:t xml:space="preserve"> omitting of the gas elimination device in fuel dispensers, other than LPG dispensers, intended for installation in a system with a submerge</w:t>
      </w:r>
      <w:r w:rsidR="0088136B" w:rsidRPr="00623E02">
        <w:rPr>
          <w:spacing w:val="-2"/>
          <w:sz w:val="22"/>
        </w:rPr>
        <w:t>d</w:t>
      </w:r>
      <w:r w:rsidR="00AD6808" w:rsidRPr="00623E02">
        <w:rPr>
          <w:spacing w:val="-2"/>
          <w:sz w:val="22"/>
        </w:rPr>
        <w:t xml:space="preserve"> pump.</w:t>
      </w:r>
    </w:p>
    <w:p w14:paraId="6396467B" w14:textId="6C563F75" w:rsidR="003E1213" w:rsidRPr="00623E02" w:rsidRDefault="00AD6808" w:rsidP="000A78E8">
      <w:pPr>
        <w:widowControl/>
        <w:tabs>
          <w:tab w:val="left" w:pos="993"/>
        </w:tabs>
        <w:suppressAutoHyphens/>
      </w:pPr>
      <w:r w:rsidRPr="00623E02">
        <w:t>When the measuring system is intended for installation in a centrally pumped system, or for a remote pump, the general provisions in 2.10 shall be applied, e.g. the provisions in 2.10.1. Because of the pumped flow, the provisions of 2.10.2 are also applicable.</w:t>
      </w:r>
    </w:p>
    <w:p w14:paraId="76F5C30E" w14:textId="77777777" w:rsidR="003E1213" w:rsidRPr="00623E02" w:rsidRDefault="00AD6808" w:rsidP="000A78E8">
      <w:pPr>
        <w:widowControl/>
        <w:tabs>
          <w:tab w:val="left" w:pos="993"/>
        </w:tabs>
        <w:suppressAutoHyphens/>
      </w:pPr>
      <w:r w:rsidRPr="00623E02">
        <w:t>As a general rule</w:t>
      </w:r>
      <w:r w:rsidR="009D0767" w:rsidRPr="00623E02">
        <w:t>,</w:t>
      </w:r>
      <w:r w:rsidRPr="00623E02">
        <w:t xml:space="preserve"> a gas elimination device is to be installed.</w:t>
      </w:r>
    </w:p>
    <w:p w14:paraId="79C1D46B" w14:textId="0763F3CD" w:rsidR="00AD6808" w:rsidRDefault="00AD6808" w:rsidP="000A78E8">
      <w:pPr>
        <w:widowControl/>
        <w:tabs>
          <w:tab w:val="left" w:pos="993"/>
        </w:tabs>
        <w:suppressAutoHyphens/>
        <w:spacing w:after="60"/>
      </w:pPr>
      <w:r w:rsidRPr="00623E02">
        <w:t>However</w:t>
      </w:r>
      <w:r w:rsidR="009D0767" w:rsidRPr="00623E02">
        <w:t>,</w:t>
      </w:r>
      <w:r w:rsidRPr="00623E02">
        <w:t xml:space="preserve"> the second paragraph of 5.1.3 </w:t>
      </w:r>
      <w:r w:rsidR="00727AFB">
        <w:t>states</w:t>
      </w:r>
      <w:r w:rsidRPr="00623E02">
        <w:t>:</w:t>
      </w:r>
    </w:p>
    <w:p w14:paraId="3BEFC1B5" w14:textId="31C294FE" w:rsidR="00EA0B02" w:rsidRDefault="00EA0B02" w:rsidP="00030EFE">
      <w:pPr>
        <w:widowControl/>
        <w:tabs>
          <w:tab w:val="left" w:pos="993"/>
        </w:tabs>
        <w:suppressAutoHyphens/>
        <w:spacing w:after="60"/>
        <w:ind w:left="720"/>
      </w:pPr>
      <w:r>
        <w:t>“</w:t>
      </w:r>
      <w:r w:rsidRPr="00EA0B02">
        <w:t>If it is not intended to install a gas elimination device, there shall be no risk of air intake or gas release. In this case, an automatic facility (such as a storage tank level detector) shall automatically prevent further deliveries when the storage tank minimum level is reached (see also 2.10.2).</w:t>
      </w:r>
      <w:r>
        <w:t>”</w:t>
      </w:r>
    </w:p>
    <w:p w14:paraId="57B30ADF" w14:textId="77777777" w:rsidR="00EA0B02" w:rsidRPr="00623E02" w:rsidRDefault="00EA0B02" w:rsidP="000A78E8">
      <w:pPr>
        <w:widowControl/>
        <w:tabs>
          <w:tab w:val="left" w:pos="993"/>
        </w:tabs>
        <w:suppressAutoHyphens/>
        <w:spacing w:after="60"/>
      </w:pPr>
    </w:p>
    <w:p w14:paraId="01B89E53" w14:textId="0CB787EA" w:rsidR="003E1213" w:rsidRPr="00623E02" w:rsidRDefault="00AD6808" w:rsidP="000A78E8">
      <w:pPr>
        <w:widowControl/>
        <w:tabs>
          <w:tab w:val="left" w:pos="993"/>
        </w:tabs>
        <w:suppressAutoHyphens/>
        <w:ind w:left="720"/>
      </w:pPr>
      <w:r w:rsidRPr="00623E02">
        <w:t>“”</w:t>
      </w:r>
      <w:r w:rsidR="006B121C" w:rsidRPr="00623E02">
        <w:t>.</w:t>
      </w:r>
    </w:p>
    <w:p w14:paraId="367A5E05" w14:textId="77777777" w:rsidR="003E1213" w:rsidRPr="00623E02" w:rsidRDefault="00AD6808" w:rsidP="000A78E8">
      <w:pPr>
        <w:widowControl/>
        <w:tabs>
          <w:tab w:val="left" w:pos="993"/>
        </w:tabs>
        <w:suppressAutoHyphens/>
      </w:pPr>
      <w:r w:rsidRPr="00623E02">
        <w:t>When no gas elimination device is installed, these prescriptions may be fulfilled by applying all of the following provisions 1 to 8.</w:t>
      </w:r>
    </w:p>
    <w:p w14:paraId="2F24914C" w14:textId="77E5C36B" w:rsidR="003E1213" w:rsidRPr="00623E02" w:rsidRDefault="00725AD7" w:rsidP="000A78E8">
      <w:pPr>
        <w:widowControl/>
        <w:numPr>
          <w:ilvl w:val="0"/>
          <w:numId w:val="67"/>
        </w:numPr>
        <w:tabs>
          <w:tab w:val="left" w:pos="993"/>
        </w:tabs>
        <w:suppressAutoHyphens/>
        <w:rPr>
          <w:b/>
          <w:bCs/>
        </w:rPr>
      </w:pPr>
      <w:r w:rsidRPr="00623E02">
        <w:rPr>
          <w:b/>
          <w:bCs/>
        </w:rPr>
        <w:t>Gas/</w:t>
      </w:r>
      <w:r w:rsidR="00727AFB">
        <w:rPr>
          <w:b/>
          <w:bCs/>
        </w:rPr>
        <w:t>a</w:t>
      </w:r>
      <w:r w:rsidR="00AD6808" w:rsidRPr="00623E02">
        <w:rPr>
          <w:b/>
          <w:bCs/>
        </w:rPr>
        <w:t>ir intake / Minimum level</w:t>
      </w:r>
    </w:p>
    <w:p w14:paraId="245552DD" w14:textId="4486CE8A" w:rsidR="00723F3F" w:rsidRDefault="00AD6808" w:rsidP="000A78E8">
      <w:pPr>
        <w:widowControl/>
        <w:tabs>
          <w:tab w:val="left" w:pos="993"/>
        </w:tabs>
        <w:suppressAutoHyphens/>
        <w:rPr>
          <w:color w:val="000000"/>
        </w:rPr>
      </w:pPr>
      <w:r w:rsidRPr="00623E02">
        <w:t xml:space="preserve">To </w:t>
      </w:r>
      <w:r w:rsidR="00727AFB" w:rsidRPr="00623E02">
        <w:t xml:space="preserve">automatically </w:t>
      </w:r>
      <w:r w:rsidRPr="00623E02">
        <w:t>secure the minimum level in the storage tank, a</w:t>
      </w:r>
      <w:r w:rsidRPr="00623E02">
        <w:rPr>
          <w:color w:val="000000"/>
        </w:rPr>
        <w:t xml:space="preserve"> level detection system shall be installed. This system prevents </w:t>
      </w:r>
      <w:r w:rsidR="00384EBC" w:rsidRPr="00623E02">
        <w:rPr>
          <w:color w:val="000000"/>
        </w:rPr>
        <w:t>the submerged pump from being used</w:t>
      </w:r>
      <w:r w:rsidRPr="00623E02">
        <w:rPr>
          <w:color w:val="000000"/>
        </w:rPr>
        <w:t xml:space="preserve"> when the liquid level reaches a minimum level above the inlet of the pump, so that there is no risk of </w:t>
      </w:r>
      <w:r w:rsidR="00725AD7" w:rsidRPr="00623E02">
        <w:rPr>
          <w:color w:val="000000"/>
        </w:rPr>
        <w:t>gas/</w:t>
      </w:r>
      <w:r w:rsidRPr="00623E02">
        <w:rPr>
          <w:color w:val="000000"/>
        </w:rPr>
        <w:t>air intake.</w:t>
      </w:r>
    </w:p>
    <w:p w14:paraId="0EE15F54" w14:textId="365CE1F5" w:rsidR="00AD6808" w:rsidRPr="00623E02" w:rsidRDefault="00AD6808" w:rsidP="000A78E8">
      <w:pPr>
        <w:widowControl/>
        <w:tabs>
          <w:tab w:val="left" w:pos="993"/>
        </w:tabs>
        <w:suppressAutoHyphens/>
        <w:rPr>
          <w:color w:val="000000"/>
        </w:rPr>
      </w:pPr>
      <w:r w:rsidRPr="00623E02">
        <w:rPr>
          <w:color w:val="000000"/>
        </w:rPr>
        <w:t>The minimum level that has to be respected is given by the following formula:</w:t>
      </w:r>
    </w:p>
    <w:p w14:paraId="7712CE0A" w14:textId="77777777" w:rsidR="00AD6808" w:rsidRPr="00623E02" w:rsidRDefault="002B3503" w:rsidP="000A78E8">
      <w:pPr>
        <w:widowControl/>
        <w:tabs>
          <w:tab w:val="left" w:pos="993"/>
        </w:tabs>
        <w:suppressAutoHyphens/>
        <w:rPr>
          <w:bCs/>
          <w:color w:val="000000"/>
        </w:rPr>
      </w:pPr>
      <w:r w:rsidRPr="00623E02">
        <w:rPr>
          <w:bCs/>
          <w:color w:val="000000"/>
        </w:rPr>
        <w:t>h ≥</w:t>
      </w:r>
      <w:r w:rsidR="00AD6808" w:rsidRPr="00623E02">
        <w:rPr>
          <w:bCs/>
          <w:color w:val="000000"/>
        </w:rPr>
        <w:t xml:space="preserve"> k.v² / 2.g</w:t>
      </w:r>
    </w:p>
    <w:p w14:paraId="7FDCDA23" w14:textId="77777777" w:rsidR="00723F3F" w:rsidRDefault="00AD6808" w:rsidP="000A78E8">
      <w:pPr>
        <w:widowControl/>
        <w:tabs>
          <w:tab w:val="left" w:pos="993"/>
        </w:tabs>
        <w:suppressAutoHyphens/>
        <w:rPr>
          <w:color w:val="000000"/>
        </w:rPr>
      </w:pPr>
      <w:r w:rsidRPr="00623E02">
        <w:rPr>
          <w:color w:val="000000"/>
        </w:rPr>
        <w:t>where:</w:t>
      </w:r>
    </w:p>
    <w:p w14:paraId="65380F66" w14:textId="7858C079" w:rsidR="00AD6808" w:rsidRPr="00623E02" w:rsidRDefault="00AD6808" w:rsidP="000A78E8">
      <w:pPr>
        <w:widowControl/>
        <w:tabs>
          <w:tab w:val="left" w:pos="993"/>
        </w:tabs>
        <w:suppressAutoHyphens/>
        <w:rPr>
          <w:color w:val="000000"/>
        </w:rPr>
      </w:pPr>
      <w:r w:rsidRPr="00623E02">
        <w:rPr>
          <w:color w:val="000000"/>
        </w:rPr>
        <w:t>h: minimum level of the liquid above the suction inlet of the pump</w:t>
      </w:r>
      <w:r w:rsidR="002A6B45" w:rsidRPr="00623E02">
        <w:rPr>
          <w:color w:val="000000"/>
        </w:rPr>
        <w:t xml:space="preserve">  </w:t>
      </w:r>
      <w:r w:rsidRPr="00623E02">
        <w:rPr>
          <w:color w:val="000000"/>
        </w:rPr>
        <w:t>[m]</w:t>
      </w:r>
    </w:p>
    <w:p w14:paraId="32B3A33B" w14:textId="77777777" w:rsidR="00AD6808" w:rsidRPr="00623E02" w:rsidRDefault="00AD6808" w:rsidP="000A78E8">
      <w:pPr>
        <w:widowControl/>
        <w:tabs>
          <w:tab w:val="left" w:pos="993"/>
        </w:tabs>
        <w:suppressAutoHyphens/>
        <w:rPr>
          <w:color w:val="000000"/>
        </w:rPr>
      </w:pPr>
      <w:r w:rsidRPr="00623E02">
        <w:rPr>
          <w:color w:val="000000"/>
        </w:rPr>
        <w:t>v: maximum velocity of the liquid at the pump inlet</w:t>
      </w:r>
      <w:r w:rsidR="002A6B45" w:rsidRPr="00623E02">
        <w:rPr>
          <w:color w:val="000000"/>
        </w:rPr>
        <w:t xml:space="preserve">  </w:t>
      </w:r>
      <w:r w:rsidRPr="00623E02">
        <w:rPr>
          <w:color w:val="000000"/>
        </w:rPr>
        <w:t>[m/s]</w:t>
      </w:r>
    </w:p>
    <w:p w14:paraId="3F6321D7" w14:textId="77777777" w:rsidR="00723F3F" w:rsidRDefault="00AD6808" w:rsidP="000A78E8">
      <w:pPr>
        <w:widowControl/>
        <w:tabs>
          <w:tab w:val="left" w:pos="993"/>
        </w:tabs>
        <w:suppressAutoHyphens/>
        <w:rPr>
          <w:color w:val="000000"/>
        </w:rPr>
      </w:pPr>
      <w:r w:rsidRPr="00623E02">
        <w:rPr>
          <w:color w:val="000000"/>
        </w:rPr>
        <w:t>g: acceleration of gravity</w:t>
      </w:r>
      <w:r w:rsidR="002A6B45" w:rsidRPr="00623E02">
        <w:rPr>
          <w:color w:val="000000"/>
        </w:rPr>
        <w:t xml:space="preserve">  </w:t>
      </w:r>
      <w:r w:rsidRPr="00623E02">
        <w:rPr>
          <w:color w:val="000000"/>
        </w:rPr>
        <w:t>[m/s²]</w:t>
      </w:r>
    </w:p>
    <w:p w14:paraId="4A352A8F" w14:textId="56A97E67" w:rsidR="003E1213" w:rsidRPr="00623E02" w:rsidRDefault="00AD6808" w:rsidP="000A78E8">
      <w:pPr>
        <w:widowControl/>
        <w:tabs>
          <w:tab w:val="left" w:pos="993"/>
        </w:tabs>
        <w:suppressAutoHyphens/>
        <w:rPr>
          <w:color w:val="000000"/>
        </w:rPr>
      </w:pPr>
      <w:r w:rsidRPr="00623E02">
        <w:rPr>
          <w:color w:val="000000"/>
        </w:rPr>
        <w:t>k: security factor</w:t>
      </w:r>
      <w:r w:rsidR="002A6B45" w:rsidRPr="00623E02">
        <w:rPr>
          <w:color w:val="000000"/>
        </w:rPr>
        <w:t xml:space="preserve"> </w:t>
      </w:r>
      <w:r w:rsidR="00384EBC" w:rsidRPr="00623E02">
        <w:rPr>
          <w:color w:val="000000"/>
        </w:rPr>
        <w:t>(</w:t>
      </w:r>
      <w:r w:rsidRPr="00623E02">
        <w:rPr>
          <w:color w:val="000000"/>
        </w:rPr>
        <w:t>k is at least equal to 6</w:t>
      </w:r>
      <w:r w:rsidR="00384EBC" w:rsidRPr="00623E02">
        <w:rPr>
          <w:color w:val="000000"/>
        </w:rPr>
        <w:t>)</w:t>
      </w:r>
    </w:p>
    <w:p w14:paraId="3D53D694" w14:textId="77777777" w:rsidR="00723F3F" w:rsidRDefault="00AD6808" w:rsidP="000A78E8">
      <w:pPr>
        <w:widowControl/>
        <w:tabs>
          <w:tab w:val="left" w:pos="993"/>
        </w:tabs>
        <w:suppressAutoHyphens/>
        <w:rPr>
          <w:color w:val="000000"/>
        </w:rPr>
      </w:pPr>
      <w:r w:rsidRPr="00623E02">
        <w:rPr>
          <w:color w:val="000000"/>
        </w:rPr>
        <w:t>with k</w:t>
      </w:r>
      <w:r w:rsidR="00384EBC" w:rsidRPr="00623E02">
        <w:rPr>
          <w:color w:val="000000"/>
        </w:rPr>
        <w:t xml:space="preserve"> </w:t>
      </w:r>
      <w:r w:rsidRPr="00623E02">
        <w:rPr>
          <w:color w:val="000000"/>
        </w:rPr>
        <w:t>=</w:t>
      </w:r>
      <w:r w:rsidR="00384EBC" w:rsidRPr="00623E02">
        <w:rPr>
          <w:color w:val="000000"/>
        </w:rPr>
        <w:t xml:space="preserve"> </w:t>
      </w:r>
      <w:r w:rsidRPr="00623E02">
        <w:rPr>
          <w:color w:val="000000"/>
        </w:rPr>
        <w:t>6 the formula becomes:</w:t>
      </w:r>
    </w:p>
    <w:p w14:paraId="51BA0E2C" w14:textId="59160893" w:rsidR="003E1213" w:rsidRPr="00623E02" w:rsidRDefault="00AD6808" w:rsidP="000A78E8">
      <w:pPr>
        <w:widowControl/>
        <w:tabs>
          <w:tab w:val="left" w:pos="993"/>
        </w:tabs>
        <w:suppressAutoHyphens/>
        <w:rPr>
          <w:bCs/>
          <w:color w:val="000000"/>
          <w:bdr w:val="single" w:sz="4" w:space="0" w:color="auto"/>
        </w:rPr>
      </w:pPr>
      <w:r w:rsidRPr="00623E02">
        <w:rPr>
          <w:bCs/>
          <w:color w:val="000000"/>
          <w:bdr w:val="single" w:sz="4" w:space="0" w:color="auto"/>
        </w:rPr>
        <w:t xml:space="preserve">h </w:t>
      </w:r>
      <w:r w:rsidR="002B3503" w:rsidRPr="00623E02">
        <w:rPr>
          <w:bCs/>
          <w:color w:val="000000"/>
          <w:bdr w:val="single" w:sz="4" w:space="0" w:color="auto"/>
        </w:rPr>
        <w:t>≥</w:t>
      </w:r>
      <w:r w:rsidRPr="00623E02">
        <w:rPr>
          <w:bCs/>
          <w:color w:val="000000"/>
          <w:bdr w:val="single" w:sz="4" w:space="0" w:color="auto"/>
        </w:rPr>
        <w:t xml:space="preserve"> 3v² / g</w:t>
      </w:r>
    </w:p>
    <w:p w14:paraId="57B1511E" w14:textId="50C5DCF2" w:rsidR="003E1213" w:rsidRPr="00623E02" w:rsidRDefault="00AD6808" w:rsidP="000A78E8">
      <w:pPr>
        <w:widowControl/>
        <w:numPr>
          <w:ilvl w:val="0"/>
          <w:numId w:val="67"/>
        </w:numPr>
        <w:tabs>
          <w:tab w:val="left" w:pos="993"/>
        </w:tabs>
        <w:suppressAutoHyphens/>
        <w:rPr>
          <w:b/>
          <w:bCs/>
        </w:rPr>
      </w:pPr>
      <w:r w:rsidRPr="00623E02">
        <w:rPr>
          <w:b/>
          <w:bCs/>
        </w:rPr>
        <w:t>Gas release</w:t>
      </w:r>
    </w:p>
    <w:p w14:paraId="35077B48" w14:textId="77777777" w:rsidR="003E1213" w:rsidRPr="00623E02" w:rsidRDefault="00AD6808" w:rsidP="000A78E8">
      <w:pPr>
        <w:widowControl/>
        <w:tabs>
          <w:tab w:val="left" w:pos="993"/>
        </w:tabs>
        <w:suppressAutoHyphens/>
      </w:pPr>
      <w:r w:rsidRPr="00623E02">
        <w:t>Gas can be generated during shut down periods as a result of</w:t>
      </w:r>
      <w:r w:rsidR="00384EBC" w:rsidRPr="00623E02">
        <w:t xml:space="preserve"> a</w:t>
      </w:r>
      <w:r w:rsidRPr="00623E02">
        <w:t xml:space="preserve"> temperature drop.</w:t>
      </w:r>
    </w:p>
    <w:p w14:paraId="6067F517" w14:textId="02AE68EA" w:rsidR="00723F3F" w:rsidRDefault="00AD6808" w:rsidP="000A78E8">
      <w:pPr>
        <w:widowControl/>
        <w:tabs>
          <w:tab w:val="left" w:pos="993"/>
        </w:tabs>
        <w:suppressAutoHyphens/>
      </w:pPr>
      <w:r w:rsidRPr="00623E02">
        <w:t xml:space="preserve">If it cannot be proven by calculation (see 2.13.2) that the gaseous formation has a specific effect smaller than or equal to 1 % of the minimum measured quantity (see 10.2.2) than at least one of the following provisions shall be applied to </w:t>
      </w:r>
      <w:r w:rsidR="00384EBC" w:rsidRPr="00623E02">
        <w:t>en</w:t>
      </w:r>
      <w:r w:rsidRPr="00623E02">
        <w:t xml:space="preserve">sure that no released gas will be in the system at the start </w:t>
      </w:r>
      <w:r w:rsidR="00384EBC" w:rsidRPr="00623E02">
        <w:t xml:space="preserve">of </w:t>
      </w:r>
      <w:r w:rsidRPr="00623E02">
        <w:t>and during the delivery:</w:t>
      </w:r>
    </w:p>
    <w:p w14:paraId="07C5FC16" w14:textId="545BCA2D" w:rsidR="00AD6808" w:rsidRPr="00623E02" w:rsidRDefault="00AD6808" w:rsidP="000A78E8">
      <w:pPr>
        <w:widowControl/>
        <w:tabs>
          <w:tab w:val="left" w:pos="567"/>
          <w:tab w:val="left" w:pos="993"/>
        </w:tabs>
        <w:suppressAutoHyphens/>
        <w:ind w:left="567" w:hanging="567"/>
      </w:pPr>
      <w:r w:rsidRPr="00623E02">
        <w:t>2.1</w:t>
      </w:r>
      <w:r w:rsidR="002A6B45" w:rsidRPr="00623E02">
        <w:t xml:space="preserve"> </w:t>
      </w:r>
      <w:r w:rsidRPr="00623E02">
        <w:tab/>
        <w:t xml:space="preserve">A detection system based on a pressure control device holds the pressure of the liquid always well above the </w:t>
      </w:r>
      <w:r w:rsidR="006722AC" w:rsidRPr="00623E02">
        <w:t>vapor</w:t>
      </w:r>
      <w:r w:rsidRPr="00623E02">
        <w:t xml:space="preserve"> pressure.</w:t>
      </w:r>
    </w:p>
    <w:p w14:paraId="624256F6" w14:textId="77777777" w:rsidR="003E1213" w:rsidRPr="00623E02" w:rsidRDefault="00AD6808" w:rsidP="000A78E8">
      <w:pPr>
        <w:widowControl/>
        <w:tabs>
          <w:tab w:val="left" w:pos="567"/>
          <w:tab w:val="left" w:pos="993"/>
        </w:tabs>
        <w:suppressAutoHyphens/>
        <w:ind w:left="567" w:hanging="567"/>
      </w:pPr>
      <w:r w:rsidRPr="00623E02">
        <w:t>2.2</w:t>
      </w:r>
      <w:r w:rsidR="002A6B45" w:rsidRPr="00623E02">
        <w:t xml:space="preserve"> </w:t>
      </w:r>
      <w:r w:rsidRPr="00623E02">
        <w:tab/>
        <w:t>Each delivery shall be delayed until the submerge</w:t>
      </w:r>
      <w:r w:rsidR="00384EBC" w:rsidRPr="00623E02">
        <w:t>d</w:t>
      </w:r>
      <w:r w:rsidRPr="00623E02">
        <w:t xml:space="preserve"> pump has been running for at least </w:t>
      </w:r>
      <w:r w:rsidR="00384EBC" w:rsidRPr="00623E02">
        <w:t>3 </w:t>
      </w:r>
      <w:r w:rsidR="00EF03A1" w:rsidRPr="00623E02">
        <w:t>seconds</w:t>
      </w:r>
      <w:r w:rsidRPr="00623E02">
        <w:t>.</w:t>
      </w:r>
    </w:p>
    <w:p w14:paraId="2BD28B06" w14:textId="77777777" w:rsidR="003E1213" w:rsidRPr="00623E02" w:rsidRDefault="00AD6808" w:rsidP="000A78E8">
      <w:pPr>
        <w:widowControl/>
        <w:numPr>
          <w:ilvl w:val="0"/>
          <w:numId w:val="67"/>
        </w:numPr>
        <w:tabs>
          <w:tab w:val="left" w:pos="993"/>
        </w:tabs>
        <w:suppressAutoHyphens/>
        <w:rPr>
          <w:b/>
          <w:bCs/>
        </w:rPr>
      </w:pPr>
      <w:r w:rsidRPr="00623E02">
        <w:rPr>
          <w:b/>
          <w:bCs/>
        </w:rPr>
        <w:t>Leak detection</w:t>
      </w:r>
    </w:p>
    <w:p w14:paraId="05E246DB" w14:textId="77777777" w:rsidR="003E1213" w:rsidRPr="00623E02" w:rsidRDefault="00AD6808" w:rsidP="000A78E8">
      <w:pPr>
        <w:widowControl/>
        <w:tabs>
          <w:tab w:val="left" w:pos="993"/>
        </w:tabs>
        <w:suppressAutoHyphens/>
      </w:pPr>
      <w:r w:rsidRPr="00623E02">
        <w:t>A leak detection system shall be installed.</w:t>
      </w:r>
    </w:p>
    <w:p w14:paraId="1A494C00" w14:textId="77777777" w:rsidR="00723F3F" w:rsidRDefault="00AD6808" w:rsidP="000A78E8">
      <w:pPr>
        <w:widowControl/>
        <w:tabs>
          <w:tab w:val="left" w:pos="993"/>
        </w:tabs>
        <w:suppressAutoHyphens/>
        <w:rPr>
          <w:szCs w:val="24"/>
        </w:rPr>
      </w:pPr>
      <w:r w:rsidRPr="00623E02">
        <w:rPr>
          <w:szCs w:val="24"/>
        </w:rPr>
        <w:t>Detection of any leakage in the line shall result in stopping or preventing of any delivery.</w:t>
      </w:r>
    </w:p>
    <w:p w14:paraId="3146DBEC" w14:textId="0F325DE8" w:rsidR="003E1213" w:rsidRPr="00623E02" w:rsidRDefault="00AD6808" w:rsidP="000A78E8">
      <w:pPr>
        <w:widowControl/>
        <w:tabs>
          <w:tab w:val="left" w:pos="993"/>
        </w:tabs>
        <w:suppressAutoHyphens/>
        <w:rPr>
          <w:szCs w:val="24"/>
        </w:rPr>
      </w:pPr>
      <w:r w:rsidRPr="00623E02">
        <w:rPr>
          <w:szCs w:val="24"/>
        </w:rPr>
        <w:t>The det</w:t>
      </w:r>
      <w:r w:rsidR="009D0767" w:rsidRPr="00623E02">
        <w:rPr>
          <w:szCs w:val="24"/>
        </w:rPr>
        <w:t>ection system of 2.1 can fulfil</w:t>
      </w:r>
      <w:r w:rsidRPr="00623E02">
        <w:rPr>
          <w:szCs w:val="24"/>
        </w:rPr>
        <w:t xml:space="preserve"> the leak detection function.</w:t>
      </w:r>
    </w:p>
    <w:p w14:paraId="04D1F8BD" w14:textId="77777777" w:rsidR="003E1213" w:rsidRPr="00623E02" w:rsidRDefault="00AD6808" w:rsidP="000A78E8">
      <w:pPr>
        <w:pStyle w:val="BodyTextIndent3"/>
        <w:widowControl/>
        <w:numPr>
          <w:ilvl w:val="0"/>
          <w:numId w:val="67"/>
        </w:numPr>
        <w:tabs>
          <w:tab w:val="clear" w:pos="709"/>
          <w:tab w:val="left" w:pos="993"/>
        </w:tabs>
        <w:suppressAutoHyphens/>
        <w:rPr>
          <w:rFonts w:ascii="Times New Roman" w:hAnsi="Times New Roman"/>
          <w:b/>
          <w:bCs/>
        </w:rPr>
      </w:pPr>
      <w:r w:rsidRPr="00623E02">
        <w:rPr>
          <w:rFonts w:ascii="Times New Roman" w:hAnsi="Times New Roman"/>
          <w:b/>
          <w:bCs/>
        </w:rPr>
        <w:t>Pipeline construction</w:t>
      </w:r>
    </w:p>
    <w:p w14:paraId="662FA69B" w14:textId="77777777" w:rsidR="003E1213" w:rsidRPr="00623E02" w:rsidRDefault="00AD6808" w:rsidP="000A78E8">
      <w:pPr>
        <w:widowControl/>
        <w:tabs>
          <w:tab w:val="left" w:pos="993"/>
        </w:tabs>
        <w:suppressAutoHyphens/>
      </w:pPr>
      <w:r w:rsidRPr="00623E02">
        <w:t>The pipelines between the pump unit and the dispenser are installed with a positive slope of at least 1 %.</w:t>
      </w:r>
      <w:r w:rsidR="002A6B45" w:rsidRPr="00623E02">
        <w:t xml:space="preserve"> </w:t>
      </w:r>
      <w:r w:rsidRPr="00623E02">
        <w:t xml:space="preserve">There shall be no significant portion </w:t>
      </w:r>
      <w:r w:rsidR="00F254BF" w:rsidRPr="00623E02">
        <w:t xml:space="preserve">without </w:t>
      </w:r>
      <w:r w:rsidRPr="00623E02">
        <w:t>slope.</w:t>
      </w:r>
    </w:p>
    <w:p w14:paraId="1A306306" w14:textId="77777777" w:rsidR="003E1213" w:rsidRPr="00623E02" w:rsidRDefault="00AD6808" w:rsidP="000A78E8">
      <w:pPr>
        <w:widowControl/>
        <w:tabs>
          <w:tab w:val="left" w:pos="993"/>
        </w:tabs>
        <w:suppressAutoHyphens/>
        <w:rPr>
          <w:i/>
        </w:rPr>
      </w:pPr>
      <w:r w:rsidRPr="00623E02">
        <w:t xml:space="preserve">No high points are allowed upstream of each dispenser, except for </w:t>
      </w:r>
      <w:r w:rsidR="00907E0F" w:rsidRPr="00623E02">
        <w:t>those</w:t>
      </w:r>
      <w:r w:rsidRPr="00623E02">
        <w:t xml:space="preserve"> needed for the connection with other dispensers.</w:t>
      </w:r>
    </w:p>
    <w:p w14:paraId="1C5F71FF" w14:textId="77777777" w:rsidR="003E1213" w:rsidRPr="00623E02" w:rsidRDefault="00AD6808" w:rsidP="000A78E8">
      <w:pPr>
        <w:widowControl/>
        <w:numPr>
          <w:ilvl w:val="0"/>
          <w:numId w:val="67"/>
        </w:numPr>
        <w:tabs>
          <w:tab w:val="left" w:pos="993"/>
        </w:tabs>
        <w:suppressAutoHyphens/>
        <w:rPr>
          <w:b/>
          <w:bCs/>
        </w:rPr>
      </w:pPr>
      <w:r w:rsidRPr="00623E02">
        <w:rPr>
          <w:b/>
          <w:bCs/>
        </w:rPr>
        <w:t>Non-return valve</w:t>
      </w:r>
    </w:p>
    <w:p w14:paraId="1877DBE6" w14:textId="77777777" w:rsidR="003E1213" w:rsidRPr="00623E02" w:rsidRDefault="00AD6808" w:rsidP="000A78E8">
      <w:pPr>
        <w:widowControl/>
        <w:tabs>
          <w:tab w:val="left" w:pos="993"/>
        </w:tabs>
        <w:suppressAutoHyphens/>
      </w:pPr>
      <w:r w:rsidRPr="00623E02">
        <w:t>At least one non-return valve shall be installed in the system. It is advisable to install a non-return valve upstream of every measurement transducer.</w:t>
      </w:r>
    </w:p>
    <w:p w14:paraId="14D245C5" w14:textId="0A0C8E6C" w:rsidR="003E1213" w:rsidRPr="00623E02" w:rsidRDefault="00AD6808" w:rsidP="00727AFB">
      <w:pPr>
        <w:widowControl/>
        <w:tabs>
          <w:tab w:val="left" w:pos="709"/>
        </w:tabs>
        <w:suppressAutoHyphens/>
      </w:pPr>
      <w:r w:rsidRPr="00623E02">
        <w:rPr>
          <w:i/>
          <w:iCs/>
        </w:rPr>
        <w:t>Note:</w:t>
      </w:r>
      <w:r w:rsidR="00727AFB">
        <w:tab/>
        <w:t>T</w:t>
      </w:r>
      <w:r w:rsidRPr="00623E02">
        <w:t>his non-return valve shall not be likely to create gaseous formations.</w:t>
      </w:r>
    </w:p>
    <w:p w14:paraId="4F06D81E" w14:textId="77777777" w:rsidR="003E1213" w:rsidRPr="00623E02" w:rsidRDefault="00AD6808" w:rsidP="000A78E8">
      <w:pPr>
        <w:widowControl/>
        <w:numPr>
          <w:ilvl w:val="0"/>
          <w:numId w:val="67"/>
        </w:numPr>
        <w:tabs>
          <w:tab w:val="left" w:pos="993"/>
        </w:tabs>
        <w:suppressAutoHyphens/>
        <w:rPr>
          <w:b/>
          <w:bCs/>
        </w:rPr>
      </w:pPr>
      <w:r w:rsidRPr="00623E02">
        <w:rPr>
          <w:b/>
          <w:bCs/>
        </w:rPr>
        <w:t>Security of the devices</w:t>
      </w:r>
    </w:p>
    <w:p w14:paraId="4627AACB" w14:textId="77777777" w:rsidR="00723F3F" w:rsidRDefault="00AD6808" w:rsidP="000A78E8">
      <w:pPr>
        <w:widowControl/>
        <w:tabs>
          <w:tab w:val="left" w:pos="993"/>
        </w:tabs>
        <w:suppressAutoHyphens/>
      </w:pPr>
      <w:r w:rsidRPr="00623E02">
        <w:t>All the devices mentioned shall be in “positive” security so that no delivery is possible if one of these devices fail</w:t>
      </w:r>
      <w:r w:rsidR="00907E0F" w:rsidRPr="00623E02">
        <w:t>s</w:t>
      </w:r>
      <w:r w:rsidRPr="00623E02">
        <w:t>.</w:t>
      </w:r>
    </w:p>
    <w:p w14:paraId="3434B811" w14:textId="08F550C1" w:rsidR="003E1213" w:rsidRPr="00623E02" w:rsidRDefault="00AD6808" w:rsidP="000A78E8">
      <w:pPr>
        <w:widowControl/>
        <w:tabs>
          <w:tab w:val="left" w:pos="993"/>
        </w:tabs>
        <w:suppressAutoHyphens/>
      </w:pPr>
      <w:r w:rsidRPr="00623E02">
        <w:t>It shall be possible to check if the electronic devices (e.g. by simulation) are functioning correctly.</w:t>
      </w:r>
    </w:p>
    <w:p w14:paraId="68B2C062" w14:textId="77777777" w:rsidR="003E1213" w:rsidRPr="00623E02" w:rsidRDefault="00AD6808" w:rsidP="000A78E8">
      <w:pPr>
        <w:widowControl/>
        <w:numPr>
          <w:ilvl w:val="0"/>
          <w:numId w:val="67"/>
        </w:numPr>
        <w:tabs>
          <w:tab w:val="left" w:pos="993"/>
        </w:tabs>
        <w:suppressAutoHyphens/>
        <w:rPr>
          <w:b/>
          <w:bCs/>
        </w:rPr>
      </w:pPr>
      <w:r w:rsidRPr="00623E02">
        <w:rPr>
          <w:b/>
          <w:bCs/>
        </w:rPr>
        <w:t>Type approval</w:t>
      </w:r>
    </w:p>
    <w:p w14:paraId="7A5E99C0" w14:textId="77777777" w:rsidR="003E1213" w:rsidRPr="00623E02" w:rsidRDefault="00AD6808" w:rsidP="000A78E8">
      <w:pPr>
        <w:widowControl/>
        <w:tabs>
          <w:tab w:val="left" w:pos="993"/>
        </w:tabs>
        <w:suppressAutoHyphens/>
      </w:pPr>
      <w:r w:rsidRPr="00623E02">
        <w:t>The type approval certificate of the fuel dispenser shall clearly describe the above provisions 1 to 7 that have to be followed to allow the omitting of the gas elimination device.</w:t>
      </w:r>
    </w:p>
    <w:p w14:paraId="3BC377D3" w14:textId="77777777" w:rsidR="003E1213" w:rsidRPr="00623E02" w:rsidRDefault="00AD6808" w:rsidP="000A78E8">
      <w:pPr>
        <w:widowControl/>
        <w:numPr>
          <w:ilvl w:val="0"/>
          <w:numId w:val="67"/>
        </w:numPr>
        <w:tabs>
          <w:tab w:val="left" w:pos="993"/>
        </w:tabs>
        <w:suppressAutoHyphens/>
        <w:rPr>
          <w:b/>
          <w:bCs/>
        </w:rPr>
      </w:pPr>
      <w:r w:rsidRPr="00623E02">
        <w:rPr>
          <w:b/>
          <w:bCs/>
        </w:rPr>
        <w:t>Initial verification</w:t>
      </w:r>
    </w:p>
    <w:p w14:paraId="1AAE6C6F" w14:textId="77777777" w:rsidR="00723F3F" w:rsidRDefault="00AD6808" w:rsidP="000A78E8">
      <w:pPr>
        <w:widowControl/>
        <w:tabs>
          <w:tab w:val="left" w:pos="993"/>
        </w:tabs>
        <w:suppressAutoHyphens/>
        <w:spacing w:after="60"/>
      </w:pPr>
      <w:r w:rsidRPr="00623E02">
        <w:t>The initial verification of the fuel dispenser shall include examination on</w:t>
      </w:r>
      <w:r w:rsidR="00907E0F" w:rsidRPr="00623E02">
        <w:t xml:space="preserve"> the</w:t>
      </w:r>
      <w:r w:rsidRPr="00623E02">
        <w:t xml:space="preserve"> site of use with respect to the above provisions:</w:t>
      </w:r>
    </w:p>
    <w:p w14:paraId="0F71F7DD" w14:textId="7AD00DCD" w:rsidR="00AD6808" w:rsidRPr="00623E02" w:rsidRDefault="00AD6808" w:rsidP="000A78E8">
      <w:pPr>
        <w:widowControl/>
        <w:numPr>
          <w:ilvl w:val="0"/>
          <w:numId w:val="65"/>
        </w:numPr>
        <w:tabs>
          <w:tab w:val="left" w:pos="993"/>
        </w:tabs>
        <w:suppressAutoHyphens/>
      </w:pPr>
      <w:r w:rsidRPr="00623E02">
        <w:t>testing the positive security of all the devices</w:t>
      </w:r>
      <w:r w:rsidR="00907E0F" w:rsidRPr="00623E02">
        <w:t>;</w:t>
      </w:r>
    </w:p>
    <w:p w14:paraId="223E8FD6" w14:textId="77777777" w:rsidR="00AD6808" w:rsidRPr="00623E02" w:rsidRDefault="00AD6808" w:rsidP="000A78E8">
      <w:pPr>
        <w:widowControl/>
        <w:numPr>
          <w:ilvl w:val="0"/>
          <w:numId w:val="65"/>
        </w:numPr>
        <w:tabs>
          <w:tab w:val="left" w:pos="993"/>
        </w:tabs>
        <w:suppressAutoHyphens/>
      </w:pPr>
      <w:r w:rsidRPr="00623E02">
        <w:t>checking the correct functioning of the electronic devices by simulation</w:t>
      </w:r>
      <w:r w:rsidR="00907E0F" w:rsidRPr="00623E02">
        <w:t>;</w:t>
      </w:r>
    </w:p>
    <w:p w14:paraId="5520C135" w14:textId="77777777" w:rsidR="00AD6808" w:rsidRPr="00623E02" w:rsidRDefault="00AD6808" w:rsidP="000A78E8">
      <w:pPr>
        <w:widowControl/>
        <w:numPr>
          <w:ilvl w:val="0"/>
          <w:numId w:val="65"/>
        </w:numPr>
        <w:tabs>
          <w:tab w:val="left" w:pos="993"/>
        </w:tabs>
        <w:suppressAutoHyphens/>
      </w:pPr>
      <w:r w:rsidRPr="00623E02">
        <w:t>checking that the prescription for the minimum level is fulfilled</w:t>
      </w:r>
      <w:r w:rsidR="00907E0F" w:rsidRPr="00623E02">
        <w:t>;</w:t>
      </w:r>
    </w:p>
    <w:p w14:paraId="64A0FE7F" w14:textId="77777777" w:rsidR="00AD6808" w:rsidRPr="00623E02" w:rsidRDefault="00AD6808" w:rsidP="000A78E8">
      <w:pPr>
        <w:widowControl/>
        <w:numPr>
          <w:ilvl w:val="0"/>
          <w:numId w:val="65"/>
        </w:numPr>
        <w:tabs>
          <w:tab w:val="left" w:pos="993"/>
        </w:tabs>
        <w:suppressAutoHyphens/>
      </w:pPr>
      <w:r w:rsidRPr="00623E02">
        <w:t>checking the presence of a leak detection system</w:t>
      </w:r>
      <w:r w:rsidR="00907E0F" w:rsidRPr="00623E02">
        <w:t>;</w:t>
      </w:r>
    </w:p>
    <w:p w14:paraId="0F502BBA" w14:textId="77777777" w:rsidR="00AD6808" w:rsidRPr="00623E02" w:rsidRDefault="00AD6808" w:rsidP="000A78E8">
      <w:pPr>
        <w:widowControl/>
        <w:numPr>
          <w:ilvl w:val="0"/>
          <w:numId w:val="65"/>
        </w:numPr>
        <w:tabs>
          <w:tab w:val="left" w:pos="993"/>
        </w:tabs>
        <w:suppressAutoHyphens/>
      </w:pPr>
      <w:r w:rsidRPr="00623E02">
        <w:t>if applicable, checking the delay time of delivery for each dispenser</w:t>
      </w:r>
      <w:r w:rsidR="00907E0F" w:rsidRPr="00623E02">
        <w:t>;</w:t>
      </w:r>
      <w:r w:rsidR="00E30134" w:rsidRPr="00623E02">
        <w:t xml:space="preserve"> and</w:t>
      </w:r>
    </w:p>
    <w:p w14:paraId="11AA2D07" w14:textId="77777777" w:rsidR="00AD6808" w:rsidRPr="00623E02" w:rsidRDefault="00AD6808" w:rsidP="000A78E8">
      <w:pPr>
        <w:widowControl/>
        <w:numPr>
          <w:ilvl w:val="0"/>
          <w:numId w:val="65"/>
        </w:numPr>
        <w:tabs>
          <w:tab w:val="left" w:pos="993"/>
        </w:tabs>
        <w:suppressAutoHyphens/>
      </w:pPr>
      <w:r w:rsidRPr="00623E02">
        <w:t>checking the slope of the pipes on drawings.</w:t>
      </w:r>
    </w:p>
    <w:p w14:paraId="488E30B2" w14:textId="77777777" w:rsidR="00A14997" w:rsidRPr="00623E02" w:rsidRDefault="00A14997" w:rsidP="000A78E8">
      <w:pPr>
        <w:widowControl/>
      </w:pPr>
      <w:r w:rsidRPr="00623E02">
        <w:br w:type="page"/>
      </w:r>
    </w:p>
    <w:p w14:paraId="162334B4" w14:textId="1EC06E13" w:rsidR="003E1213" w:rsidRPr="00623E02" w:rsidRDefault="00837885" w:rsidP="000A78E8">
      <w:pPr>
        <w:widowControl/>
        <w:tabs>
          <w:tab w:val="left" w:pos="993"/>
        </w:tabs>
        <w:suppressAutoHyphens/>
      </w:pPr>
      <w:r w:rsidRPr="00623E02">
        <w:t>B</w:t>
      </w:r>
      <w:r w:rsidR="00AD045F" w:rsidRPr="00623E02">
        <w:t>.</w:t>
      </w:r>
      <w:r w:rsidR="00AD6808" w:rsidRPr="00623E02">
        <w:t>5.4.2</w:t>
      </w:r>
      <w:r w:rsidR="00907E0F" w:rsidRPr="00623E02">
        <w:tab/>
      </w:r>
      <w:r w:rsidR="00AD6808" w:rsidRPr="00623E02">
        <w:t>Possible solution</w:t>
      </w:r>
      <w:r w:rsidR="002C3D48" w:rsidRPr="00623E02">
        <w:t>s</w:t>
      </w:r>
    </w:p>
    <w:p w14:paraId="05F993E7" w14:textId="77777777" w:rsidR="003E1213" w:rsidRPr="00623E02" w:rsidRDefault="00AD6808" w:rsidP="000A78E8">
      <w:pPr>
        <w:widowControl/>
        <w:tabs>
          <w:tab w:val="left" w:pos="993"/>
        </w:tabs>
        <w:suppressAutoHyphens/>
      </w:pPr>
      <w:r w:rsidRPr="00623E02">
        <w:t>A pressure maintaining device, located downstream of the meter, ensures that the product in the meter remains in a liquid state during the measurement. The necessary pressure could be maintained either at a fixed value or at a value adjusted to suit the measurement conditions.</w:t>
      </w:r>
    </w:p>
    <w:p w14:paraId="22579AA6" w14:textId="77777777" w:rsidR="003E1213" w:rsidRPr="00623E02" w:rsidRDefault="00AD6808" w:rsidP="000A78E8">
      <w:pPr>
        <w:widowControl/>
        <w:tabs>
          <w:tab w:val="left" w:pos="993"/>
        </w:tabs>
        <w:suppressAutoHyphens/>
      </w:pPr>
      <w:r w:rsidRPr="00623E02">
        <w:t>When the pressure is maintained at a fixed value, this value shall be at least equal to the vapor pressure of the product at a temperature 15 </w:t>
      </w:r>
      <w:r w:rsidR="00471E15" w:rsidRPr="00623E02">
        <w:t xml:space="preserve">°C </w:t>
      </w:r>
      <w:r w:rsidRPr="00623E02">
        <w:t>above the highest possible operating temperature. It shall be possible to protect the adjustment of the pressure maintaining device with a seal.</w:t>
      </w:r>
    </w:p>
    <w:p w14:paraId="16ACA95B" w14:textId="77777777" w:rsidR="003E1213" w:rsidRPr="00623E02" w:rsidRDefault="00AD6808" w:rsidP="000A78E8">
      <w:pPr>
        <w:widowControl/>
        <w:tabs>
          <w:tab w:val="left" w:pos="993"/>
        </w:tabs>
        <w:suppressAutoHyphens/>
      </w:pPr>
      <w:r w:rsidRPr="00623E02">
        <w:t>When the pressure is adjusted to suit the measurement conditions, this pressure shall exceed the vapor pressure of the liquid during the measurement by at least 100 kPa (1 bar). This adjustment shall be automatic.</w:t>
      </w:r>
    </w:p>
    <w:p w14:paraId="3A1FA4B1" w14:textId="77777777" w:rsidR="003E1213" w:rsidRPr="00623E02" w:rsidRDefault="00A376E7" w:rsidP="000A78E8">
      <w:pPr>
        <w:pStyle w:val="EndnoteText"/>
        <w:widowControl/>
        <w:tabs>
          <w:tab w:val="left" w:pos="993"/>
        </w:tabs>
        <w:suppressAutoHyphens/>
        <w:rPr>
          <w:spacing w:val="-2"/>
          <w:sz w:val="22"/>
        </w:rPr>
      </w:pPr>
      <w:r w:rsidRPr="00623E02">
        <w:rPr>
          <w:snapToGrid/>
          <w:sz w:val="22"/>
        </w:rPr>
        <w:t>A</w:t>
      </w:r>
      <w:r w:rsidR="00C64991" w:rsidRPr="00623E02">
        <w:rPr>
          <w:snapToGrid/>
          <w:sz w:val="22"/>
        </w:rPr>
        <w:t>.6.1.10</w:t>
      </w:r>
      <w:r w:rsidR="00B910AC" w:rsidRPr="00623E02">
        <w:rPr>
          <w:spacing w:val="-2"/>
          <w:sz w:val="22"/>
        </w:rPr>
        <w:tab/>
      </w:r>
      <w:r w:rsidR="00C64991" w:rsidRPr="00623E02">
        <w:rPr>
          <w:spacing w:val="-2"/>
          <w:sz w:val="22"/>
        </w:rPr>
        <w:t>For example, it is not necessary to perform the expansion test of a hose in a fuel dispenser when the hose in this measuring system is identical to the hose equipping another measuring system already approved with the same minimum measured quantity.</w:t>
      </w:r>
    </w:p>
    <w:p w14:paraId="2AD3E307" w14:textId="77777777" w:rsidR="003E1213" w:rsidRPr="00623E02" w:rsidRDefault="00A14997" w:rsidP="000A78E8">
      <w:pPr>
        <w:pStyle w:val="EndnoteText"/>
        <w:widowControl/>
        <w:tabs>
          <w:tab w:val="left" w:pos="993"/>
        </w:tabs>
        <w:suppressAutoHyphens/>
        <w:rPr>
          <w:snapToGrid/>
          <w:sz w:val="22"/>
        </w:rPr>
      </w:pPr>
      <w:r w:rsidRPr="00623E02">
        <w:rPr>
          <w:snapToGrid/>
          <w:sz w:val="22"/>
        </w:rPr>
        <w:t>B</w:t>
      </w:r>
      <w:r w:rsidR="00AD045F" w:rsidRPr="00623E02">
        <w:rPr>
          <w:snapToGrid/>
          <w:sz w:val="22"/>
        </w:rPr>
        <w:t>.</w:t>
      </w:r>
      <w:r w:rsidR="00B25B69" w:rsidRPr="00623E02">
        <w:rPr>
          <w:snapToGrid/>
          <w:sz w:val="22"/>
        </w:rPr>
        <w:t>6.2.1</w:t>
      </w:r>
      <w:r w:rsidR="00B910AC" w:rsidRPr="00623E02">
        <w:rPr>
          <w:snapToGrid/>
          <w:sz w:val="22"/>
        </w:rPr>
        <w:tab/>
      </w:r>
      <w:r w:rsidR="00AD6808" w:rsidRPr="00623E02">
        <w:rPr>
          <w:snapToGrid/>
          <w:sz w:val="22"/>
        </w:rPr>
        <w:t>Examples</w:t>
      </w:r>
    </w:p>
    <w:p w14:paraId="6A7CD311" w14:textId="06CCF54D" w:rsidR="003E1213" w:rsidRPr="00623E02" w:rsidRDefault="00AD6808" w:rsidP="000A78E8">
      <w:pPr>
        <w:widowControl/>
        <w:tabs>
          <w:tab w:val="left" w:pos="993"/>
        </w:tabs>
        <w:suppressAutoHyphens/>
      </w:pPr>
      <w:r w:rsidRPr="00623E02">
        <w:t xml:space="preserve">It is necessary to make a distinction between a </w:t>
      </w:r>
      <w:r w:rsidR="005023B1">
        <w:t>type</w:t>
      </w:r>
      <w:r w:rsidR="005023B1" w:rsidRPr="00623E02">
        <w:t xml:space="preserve"> </w:t>
      </w:r>
      <w:r w:rsidRPr="00623E02">
        <w:t xml:space="preserve">of a meter intended to measure several products (in the same measuring system) and a </w:t>
      </w:r>
      <w:r w:rsidR="005023B1">
        <w:t>type</w:t>
      </w:r>
      <w:r w:rsidR="005023B1" w:rsidRPr="00623E02">
        <w:t xml:space="preserve"> </w:t>
      </w:r>
      <w:r w:rsidRPr="00623E02">
        <w:t>of a meter of which different copies may be used for measuring different products (in different measuring systems), each copy being intended to measure a given product only.</w:t>
      </w:r>
    </w:p>
    <w:p w14:paraId="6B4150B9" w14:textId="00909EE4" w:rsidR="003E1213" w:rsidRPr="00623E02" w:rsidRDefault="00AD6808" w:rsidP="000A78E8">
      <w:pPr>
        <w:widowControl/>
        <w:tabs>
          <w:tab w:val="left" w:pos="993"/>
        </w:tabs>
        <w:suppressAutoHyphens/>
      </w:pPr>
      <w:r w:rsidRPr="00623E02">
        <w:t xml:space="preserve">For example, meter A may be intended to measure diesel and gasoline alternatively, whereas meter B is intended to measure either diesel or gasoline. Both meters will be subject to accuracy tests with diesel and with gasoline at the time of </w:t>
      </w:r>
      <w:r w:rsidR="00796B30" w:rsidRPr="00623E02">
        <w:t xml:space="preserve">type </w:t>
      </w:r>
      <w:r w:rsidR="0093536B" w:rsidRPr="00623E02">
        <w:t>evaluation.</w:t>
      </w:r>
      <w:r w:rsidRPr="00623E02">
        <w:t xml:space="preserve"> For meter A, the error curves for gasoline and for diesel shall both be within the maximum permissible errors as specified in 3.1.2.</w:t>
      </w:r>
    </w:p>
    <w:p w14:paraId="21FD9B2C" w14:textId="77777777" w:rsidR="003E1213" w:rsidRPr="00623E02" w:rsidRDefault="00AD6808" w:rsidP="000A78E8">
      <w:pPr>
        <w:widowControl/>
        <w:tabs>
          <w:tab w:val="left" w:pos="993"/>
        </w:tabs>
        <w:suppressAutoHyphens/>
      </w:pPr>
      <w:r w:rsidRPr="00623E02">
        <w:t>For meter B, the error curves for diesel on the one hand, and for gasoline on the other hand, shall satisfy the maximum permissible errors; unlike meter A, however, these error curves may be determined using different copies of the meter, or alternatively on the same copy whose adjustment (or correction parameters) has been modified between the test with diesel and the test with gasoline.</w:t>
      </w:r>
    </w:p>
    <w:p w14:paraId="5F128F90" w14:textId="77777777" w:rsidR="003E1213" w:rsidRPr="00623E02" w:rsidRDefault="00AD6808" w:rsidP="000A78E8">
      <w:pPr>
        <w:widowControl/>
        <w:tabs>
          <w:tab w:val="left" w:pos="993"/>
        </w:tabs>
        <w:suppressAutoHyphens/>
      </w:pPr>
      <w:r w:rsidRPr="00623E02">
        <w:t>Copies of meter A will bear the mention of diesel and gasoline on their data plate and they may also be used to measure mixtures of diesel and gasoline in any proportion.</w:t>
      </w:r>
    </w:p>
    <w:p w14:paraId="2007A492" w14:textId="2DB2E403" w:rsidR="003E1213" w:rsidRPr="00623E02" w:rsidRDefault="00AD6808" w:rsidP="000A78E8">
      <w:pPr>
        <w:widowControl/>
        <w:tabs>
          <w:tab w:val="left" w:pos="993"/>
        </w:tabs>
        <w:suppressAutoHyphens/>
      </w:pPr>
      <w:r w:rsidRPr="00623E02">
        <w:t xml:space="preserve">Copies of meter B will bear either the mention </w:t>
      </w:r>
      <w:r w:rsidR="004E7C09">
        <w:t>“</w:t>
      </w:r>
      <w:r w:rsidRPr="00623E02">
        <w:t>diesel</w:t>
      </w:r>
      <w:r w:rsidR="004E7C09">
        <w:t>”</w:t>
      </w:r>
      <w:r w:rsidRPr="00623E02">
        <w:t xml:space="preserve"> or </w:t>
      </w:r>
      <w:r w:rsidR="004E7C09">
        <w:t>“</w:t>
      </w:r>
      <w:r w:rsidRPr="00623E02">
        <w:t>gasoline</w:t>
      </w:r>
      <w:r w:rsidR="004E7C09">
        <w:t>”</w:t>
      </w:r>
      <w:r w:rsidRPr="00623E02">
        <w:t xml:space="preserve"> and shall be used for measuring the corresponding product exclusively.</w:t>
      </w:r>
    </w:p>
    <w:p w14:paraId="41BB9F18" w14:textId="42E20AAD" w:rsidR="003E1213" w:rsidRPr="00623E02" w:rsidRDefault="00AD6808" w:rsidP="000A78E8">
      <w:pPr>
        <w:widowControl/>
        <w:tabs>
          <w:tab w:val="left" w:pos="993"/>
        </w:tabs>
        <w:suppressAutoHyphens/>
      </w:pPr>
      <w:r w:rsidRPr="00623E02">
        <w:t xml:space="preserve">The preliminary verification of </w:t>
      </w:r>
      <w:r w:rsidR="005023B1">
        <w:t>type</w:t>
      </w:r>
      <w:r w:rsidR="005023B1" w:rsidRPr="00623E02">
        <w:t xml:space="preserve"> </w:t>
      </w:r>
      <w:r w:rsidRPr="00623E02">
        <w:t>A copies may be carried out with either diesel or gasoline, indifferently (with, if appropriate, a reduction of the maximum permissible errors range).</w:t>
      </w:r>
    </w:p>
    <w:p w14:paraId="247DCC52" w14:textId="13914438" w:rsidR="003E1213" w:rsidRPr="00623E02" w:rsidRDefault="00AD6808" w:rsidP="000A78E8">
      <w:pPr>
        <w:widowControl/>
        <w:tabs>
          <w:tab w:val="left" w:pos="993"/>
        </w:tabs>
        <w:suppressAutoHyphens/>
      </w:pPr>
      <w:r w:rsidRPr="00623E02">
        <w:t xml:space="preserve">In general, the preliminary verification of </w:t>
      </w:r>
      <w:r w:rsidR="005023B1">
        <w:t>type</w:t>
      </w:r>
      <w:r w:rsidR="005023B1" w:rsidRPr="00623E02">
        <w:t xml:space="preserve"> </w:t>
      </w:r>
      <w:r w:rsidRPr="00623E02">
        <w:t xml:space="preserve">B copies will be carried out with the liquid intended to be measured; however, it may be carried out with the other liquid provided that the maximum permissible errors have been shifted. The value of shifting shall be determined at the time of </w:t>
      </w:r>
      <w:r w:rsidR="005023B1">
        <w:t>type</w:t>
      </w:r>
      <w:r w:rsidR="005023B1" w:rsidRPr="00623E02">
        <w:t xml:space="preserve"> </w:t>
      </w:r>
      <w:r w:rsidRPr="00623E02">
        <w:t>evaluation by evaluating the deviation between the error curves determined with diesel and with gasoline, on the same meter, without modification of the adjustment. These deviations shall be reproducible, from one copy of the meter to another. To check this, it is necessary to carry out accuracy tests on several instruments.</w:t>
      </w:r>
    </w:p>
    <w:p w14:paraId="1C8D723C" w14:textId="77777777" w:rsidR="00723F3F" w:rsidRDefault="00A14997" w:rsidP="000A78E8">
      <w:pPr>
        <w:pStyle w:val="EndnoteText"/>
        <w:widowControl/>
        <w:tabs>
          <w:tab w:val="left" w:pos="993"/>
        </w:tabs>
        <w:suppressAutoHyphens/>
        <w:spacing w:after="60"/>
        <w:rPr>
          <w:spacing w:val="-2"/>
          <w:sz w:val="22"/>
        </w:rPr>
      </w:pPr>
      <w:r w:rsidRPr="00623E02">
        <w:rPr>
          <w:spacing w:val="-2"/>
          <w:sz w:val="22"/>
        </w:rPr>
        <w:t>B</w:t>
      </w:r>
      <w:r w:rsidR="00AD045F" w:rsidRPr="00623E02">
        <w:rPr>
          <w:spacing w:val="-2"/>
          <w:sz w:val="22"/>
        </w:rPr>
        <w:t>.</w:t>
      </w:r>
      <w:r w:rsidR="000E7054" w:rsidRPr="00623E02">
        <w:rPr>
          <w:spacing w:val="-2"/>
          <w:sz w:val="22"/>
        </w:rPr>
        <w:t>6.2.2.1 (bullet 4) states:</w:t>
      </w:r>
    </w:p>
    <w:p w14:paraId="63CF2F3A" w14:textId="308294A6" w:rsidR="003E1213" w:rsidRPr="00623E02" w:rsidRDefault="000E7054" w:rsidP="000A78E8">
      <w:pPr>
        <w:pStyle w:val="EndnoteText"/>
        <w:widowControl/>
        <w:numPr>
          <w:ilvl w:val="0"/>
          <w:numId w:val="104"/>
        </w:numPr>
        <w:tabs>
          <w:tab w:val="left" w:pos="993"/>
        </w:tabs>
        <w:suppressAutoHyphens/>
        <w:rPr>
          <w:spacing w:val="-2"/>
          <w:sz w:val="22"/>
        </w:rPr>
      </w:pPr>
      <w:r w:rsidRPr="00623E02">
        <w:rPr>
          <w:spacing w:val="-2"/>
          <w:sz w:val="22"/>
        </w:rPr>
        <w:t xml:space="preserve">for measuring systems on road tankers, the gas elimination device shall be tested for the removal of </w:t>
      </w:r>
      <w:r w:rsidR="00725AD7" w:rsidRPr="00623E02">
        <w:rPr>
          <w:spacing w:val="-2"/>
          <w:sz w:val="22"/>
        </w:rPr>
        <w:t>gas/</w:t>
      </w:r>
      <w:r w:rsidRPr="00623E02">
        <w:rPr>
          <w:spacing w:val="-2"/>
          <w:sz w:val="22"/>
        </w:rPr>
        <w:t>air pockets by emptying the supply tank (compartment) during a delivery (product depletion test)</w:t>
      </w:r>
      <w:r w:rsidR="00796B30" w:rsidRPr="00623E02">
        <w:rPr>
          <w:spacing w:val="-2"/>
          <w:sz w:val="22"/>
        </w:rPr>
        <w:t>.</w:t>
      </w:r>
    </w:p>
    <w:p w14:paraId="7BFE636D" w14:textId="77777777" w:rsidR="003E1213" w:rsidRPr="00623E02" w:rsidRDefault="000E7054" w:rsidP="000A78E8">
      <w:pPr>
        <w:pStyle w:val="EndnoteText"/>
        <w:widowControl/>
        <w:tabs>
          <w:tab w:val="left" w:pos="993"/>
        </w:tabs>
        <w:suppressAutoHyphens/>
        <w:rPr>
          <w:spacing w:val="-2"/>
          <w:sz w:val="22"/>
        </w:rPr>
      </w:pPr>
      <w:r w:rsidRPr="00623E02">
        <w:rPr>
          <w:spacing w:val="-2"/>
          <w:sz w:val="22"/>
        </w:rPr>
        <w:t>On multiple-compartment road tankers, only one compartment needs to be emptied to satisfy this requirement.</w:t>
      </w:r>
    </w:p>
    <w:p w14:paraId="0F3EAD09" w14:textId="32576D7F" w:rsidR="003E1213" w:rsidRPr="00623E02" w:rsidRDefault="003A7E92" w:rsidP="000A78E8">
      <w:pPr>
        <w:pStyle w:val="Title"/>
        <w:keepNext w:val="0"/>
        <w:keepLines w:val="0"/>
        <w:rPr>
          <w:lang w:val="en-US"/>
        </w:rPr>
      </w:pPr>
      <w:r w:rsidRPr="00623E02">
        <w:rPr>
          <w:lang w:val="en-US"/>
        </w:rPr>
        <w:br w:type="page"/>
      </w:r>
      <w:bookmarkStart w:id="75" w:name="_Toc12005819"/>
      <w:r w:rsidRPr="00623E02">
        <w:rPr>
          <w:lang w:val="en-US"/>
        </w:rPr>
        <w:t xml:space="preserve">Annex </w:t>
      </w:r>
      <w:r w:rsidR="0043517A" w:rsidRPr="00623E02">
        <w:rPr>
          <w:lang w:val="en-US"/>
        </w:rPr>
        <w:t>C</w:t>
      </w:r>
      <w:r w:rsidR="00BC6705" w:rsidRPr="00623E02">
        <w:rPr>
          <w:lang w:val="en-US"/>
        </w:rPr>
        <w:br/>
      </w:r>
      <w:r w:rsidRPr="00623E02">
        <w:rPr>
          <w:lang w:val="en-US"/>
        </w:rPr>
        <w:t>Bibliography</w:t>
      </w:r>
      <w:bookmarkEnd w:id="75"/>
    </w:p>
    <w:p w14:paraId="6AD48F08" w14:textId="77777777" w:rsidR="003E1213" w:rsidRPr="00623E02" w:rsidRDefault="00A376E7" w:rsidP="000A78E8">
      <w:pPr>
        <w:widowControl/>
        <w:tabs>
          <w:tab w:val="left" w:pos="993"/>
        </w:tabs>
        <w:suppressAutoHyphens/>
        <w:ind w:left="360"/>
        <w:rPr>
          <w:b/>
          <w:i/>
          <w:snapToGrid/>
          <w:szCs w:val="24"/>
        </w:rPr>
      </w:pPr>
      <w:r w:rsidRPr="00977EC8">
        <w:rPr>
          <w:b/>
          <w:i/>
          <w:snapToGrid/>
          <w:szCs w:val="24"/>
          <w:highlight w:val="yellow"/>
        </w:rPr>
        <w:t>[Convener’s note:  Th</w:t>
      </w:r>
      <w:r w:rsidR="00267406" w:rsidRPr="00977EC8">
        <w:rPr>
          <w:b/>
          <w:i/>
          <w:snapToGrid/>
          <w:szCs w:val="24"/>
          <w:highlight w:val="yellow"/>
        </w:rPr>
        <w:t>e contents of th</w:t>
      </w:r>
      <w:r w:rsidRPr="00977EC8">
        <w:rPr>
          <w:b/>
          <w:i/>
          <w:snapToGrid/>
          <w:szCs w:val="24"/>
          <w:highlight w:val="yellow"/>
        </w:rPr>
        <w:t xml:space="preserve">is Bibliography will be fully checked and updated before </w:t>
      </w:r>
      <w:r w:rsidR="00731B06" w:rsidRPr="00977EC8">
        <w:rPr>
          <w:b/>
          <w:i/>
          <w:snapToGrid/>
          <w:szCs w:val="24"/>
          <w:highlight w:val="yellow"/>
        </w:rPr>
        <w:t xml:space="preserve">final </w:t>
      </w:r>
      <w:r w:rsidRPr="00977EC8">
        <w:rPr>
          <w:b/>
          <w:i/>
          <w:snapToGrid/>
          <w:szCs w:val="24"/>
          <w:highlight w:val="yellow"/>
        </w:rPr>
        <w:t>publication.]</w:t>
      </w:r>
    </w:p>
    <w:p w14:paraId="1E8A725E" w14:textId="1F17B056" w:rsidR="00C43144" w:rsidRPr="00623E02" w:rsidRDefault="003866E1" w:rsidP="000A78E8">
      <w:pPr>
        <w:widowControl/>
        <w:numPr>
          <w:ilvl w:val="0"/>
          <w:numId w:val="122"/>
        </w:numPr>
        <w:tabs>
          <w:tab w:val="clear" w:pos="840"/>
          <w:tab w:val="num" w:pos="1080"/>
        </w:tabs>
        <w:suppressAutoHyphens/>
        <w:ind w:left="1080" w:hanging="720"/>
        <w:rPr>
          <w:snapToGrid/>
          <w:szCs w:val="24"/>
        </w:rPr>
      </w:pPr>
      <w:bookmarkStart w:id="76" w:name="_Ref50271206"/>
      <w:r w:rsidRPr="00623E02">
        <w:t>International vocabulary of metrology - Basic and general concepts and associated terms</w:t>
      </w:r>
      <w:r w:rsidRPr="00623E02">
        <w:rPr>
          <w:snapToGrid/>
          <w:szCs w:val="24"/>
        </w:rPr>
        <w:t xml:space="preserve"> (VIM</w:t>
      </w:r>
      <w:r w:rsidR="006E72B1" w:rsidRPr="00623E02">
        <w:rPr>
          <w:snapToGrid/>
          <w:szCs w:val="24"/>
        </w:rPr>
        <w:t>)</w:t>
      </w:r>
      <w:r w:rsidRPr="00623E02">
        <w:rPr>
          <w:snapToGrid/>
          <w:szCs w:val="24"/>
        </w:rPr>
        <w:t>,</w:t>
      </w:r>
      <w:r w:rsidR="00C43144" w:rsidRPr="00623E02">
        <w:rPr>
          <w:snapToGrid/>
          <w:szCs w:val="24"/>
        </w:rPr>
        <w:t xml:space="preserve"> </w:t>
      </w:r>
      <w:bookmarkEnd w:id="76"/>
      <w:r w:rsidRPr="00623E02">
        <w:rPr>
          <w:snapToGrid/>
          <w:szCs w:val="24"/>
        </w:rPr>
        <w:t>2007</w:t>
      </w:r>
    </w:p>
    <w:p w14:paraId="4052380C"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77" w:name="_Ref50271239"/>
      <w:r w:rsidRPr="00623E02">
        <w:rPr>
          <w:snapToGrid/>
          <w:szCs w:val="24"/>
        </w:rPr>
        <w:t>International vocabulary of terms in legal metrology (VIML). OIML, Paris, 2000</w:t>
      </w:r>
      <w:bookmarkEnd w:id="77"/>
    </w:p>
    <w:p w14:paraId="2D3CEB2B"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78" w:name="_Ref110077166"/>
      <w:r w:rsidRPr="00623E02">
        <w:rPr>
          <w:snapToGrid/>
          <w:szCs w:val="24"/>
        </w:rPr>
        <w:t xml:space="preserve">The International System of Units (SI), 8th edition, BIPM, Paris, </w:t>
      </w:r>
      <w:bookmarkEnd w:id="78"/>
      <w:r w:rsidRPr="00623E02">
        <w:rPr>
          <w:snapToGrid/>
          <w:szCs w:val="24"/>
        </w:rPr>
        <w:t>2006</w:t>
      </w:r>
    </w:p>
    <w:p w14:paraId="15169D0D"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79" w:name="_Ref110077256"/>
      <w:r w:rsidRPr="00623E02">
        <w:rPr>
          <w:snapToGrid/>
          <w:szCs w:val="24"/>
        </w:rPr>
        <w:t>International Document OIML D 2: Legal units of measurement, OIML, Paris, 1999</w:t>
      </w:r>
      <w:bookmarkEnd w:id="79"/>
      <w:r w:rsidRPr="00623E02">
        <w:rPr>
          <w:snapToGrid/>
          <w:szCs w:val="24"/>
        </w:rPr>
        <w:t xml:space="preserve"> + Amendment 2004</w:t>
      </w:r>
    </w:p>
    <w:p w14:paraId="1F93B9B1"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80" w:name="_Ref117930793"/>
      <w:r w:rsidRPr="00623E02">
        <w:rPr>
          <w:snapToGrid/>
          <w:szCs w:val="24"/>
        </w:rPr>
        <w:t>International Document OIML D 11: General requirements for electronic measuring instruments. OIML, Paris, 2004</w:t>
      </w:r>
      <w:bookmarkEnd w:id="80"/>
    </w:p>
    <w:p w14:paraId="01477719"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81" w:name="_Ref50271126"/>
      <w:r w:rsidRPr="00623E02">
        <w:rPr>
          <w:snapToGrid/>
          <w:szCs w:val="24"/>
        </w:rPr>
        <w:t>Guide to the expression of uncertainty in measurement (GUM). BIPM, IEC, IFCC, ISO, IUPAC, IUPAP and OIML. ISO, Geneva</w:t>
      </w:r>
      <w:bookmarkEnd w:id="81"/>
      <w:r w:rsidRPr="00623E02">
        <w:rPr>
          <w:snapToGrid/>
          <w:szCs w:val="24"/>
        </w:rPr>
        <w:t>, 1995</w:t>
      </w:r>
    </w:p>
    <w:p w14:paraId="0FED2450" w14:textId="77777777" w:rsidR="00723F3F" w:rsidRDefault="00C43144" w:rsidP="000A78E8">
      <w:pPr>
        <w:widowControl/>
        <w:numPr>
          <w:ilvl w:val="0"/>
          <w:numId w:val="122"/>
        </w:numPr>
        <w:tabs>
          <w:tab w:val="clear" w:pos="840"/>
          <w:tab w:val="num" w:pos="1080"/>
        </w:tabs>
        <w:suppressAutoHyphens/>
        <w:ind w:left="1080" w:hanging="720"/>
        <w:rPr>
          <w:snapToGrid/>
          <w:szCs w:val="24"/>
        </w:rPr>
      </w:pPr>
      <w:bookmarkStart w:id="82" w:name="_Ref50363874"/>
      <w:r w:rsidRPr="00623E02">
        <w:rPr>
          <w:snapToGrid/>
          <w:szCs w:val="24"/>
        </w:rPr>
        <w:t>OIML International Recommendation R 118. Testing procedures and test report format for pattern evaluation of fuel dispensers for motor vehicles. OIML, Paris, 1995</w:t>
      </w:r>
      <w:bookmarkStart w:id="83" w:name="_Ref50364191"/>
      <w:bookmarkEnd w:id="82"/>
    </w:p>
    <w:p w14:paraId="6DB45BFB" w14:textId="796417AC" w:rsidR="00103743" w:rsidRPr="00623E02" w:rsidRDefault="00103743" w:rsidP="000A78E8">
      <w:pPr>
        <w:widowControl/>
        <w:numPr>
          <w:ilvl w:val="0"/>
          <w:numId w:val="122"/>
        </w:numPr>
        <w:tabs>
          <w:tab w:val="clear" w:pos="840"/>
          <w:tab w:val="num" w:pos="1080"/>
        </w:tabs>
        <w:suppressAutoHyphens/>
        <w:ind w:left="1080" w:hanging="720"/>
        <w:rPr>
          <w:snapToGrid/>
          <w:szCs w:val="24"/>
        </w:rPr>
      </w:pPr>
      <w:r w:rsidRPr="00623E02">
        <w:rPr>
          <w:snapToGrid/>
          <w:szCs w:val="24"/>
        </w:rPr>
        <w:t>ISO 7637-1: 2002 Road vehicles - Electrical disturbances from conduction and coupling -- Part 1: Definitions and general considerations, ISO, Geneva, 2002 with amendment 1 (2002)</w:t>
      </w:r>
    </w:p>
    <w:p w14:paraId="3B39AF7F" w14:textId="77777777" w:rsidR="00103743" w:rsidRPr="00623E02" w:rsidRDefault="00103743" w:rsidP="000A78E8">
      <w:pPr>
        <w:widowControl/>
        <w:numPr>
          <w:ilvl w:val="0"/>
          <w:numId w:val="122"/>
        </w:numPr>
        <w:tabs>
          <w:tab w:val="clear" w:pos="840"/>
          <w:tab w:val="num" w:pos="1080"/>
        </w:tabs>
        <w:suppressAutoHyphens/>
        <w:ind w:left="1080" w:hanging="720"/>
        <w:rPr>
          <w:snapToGrid/>
          <w:szCs w:val="24"/>
        </w:rPr>
      </w:pPr>
      <w:r w:rsidRPr="00623E02">
        <w:rPr>
          <w:snapToGrid/>
          <w:szCs w:val="24"/>
        </w:rPr>
        <w:t>ISO 7637-2: 2004 Road vehicles</w:t>
      </w:r>
      <w:r w:rsidR="00BB79A4" w:rsidRPr="00623E02">
        <w:rPr>
          <w:snapToGrid/>
          <w:szCs w:val="24"/>
        </w:rPr>
        <w:t xml:space="preserve"> </w:t>
      </w:r>
      <w:r w:rsidRPr="00623E02">
        <w:rPr>
          <w:snapToGrid/>
          <w:szCs w:val="24"/>
        </w:rPr>
        <w:t>- Electrical disturbances from conduction and coupling -- Part 2: Electrical transient conduction along supply lines only, ISO, Geneva, 2004 with amendment 1 (2004)</w:t>
      </w:r>
    </w:p>
    <w:p w14:paraId="2F0E6E62" w14:textId="77777777" w:rsidR="00BB79A4" w:rsidRPr="00623E02" w:rsidRDefault="00BB79A4" w:rsidP="000A78E8">
      <w:pPr>
        <w:widowControl/>
        <w:numPr>
          <w:ilvl w:val="0"/>
          <w:numId w:val="122"/>
        </w:numPr>
        <w:tabs>
          <w:tab w:val="clear" w:pos="840"/>
          <w:tab w:val="num" w:pos="1080"/>
        </w:tabs>
        <w:suppressAutoHyphens/>
        <w:ind w:left="1080" w:hanging="720"/>
        <w:rPr>
          <w:snapToGrid/>
          <w:szCs w:val="24"/>
        </w:rPr>
      </w:pPr>
      <w:r w:rsidRPr="00623E02">
        <w:rPr>
          <w:snapToGrid/>
          <w:szCs w:val="24"/>
        </w:rPr>
        <w:t>ISO 16750: 2006 Road vehicles - Environmental conditions and testing for electrical and electronic equipment - Part 2: Electrical loads, ISO, Geneva, 2006</w:t>
      </w:r>
    </w:p>
    <w:p w14:paraId="57AD77DF"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84" w:name="_Ref117930248"/>
      <w:r w:rsidRPr="00623E02">
        <w:rPr>
          <w:snapToGrid/>
          <w:szCs w:val="24"/>
        </w:rPr>
        <w:t>IEC 60068-2-1 (2007-03) Environmental testing, Part2: Tests, Test A: Cold.</w:t>
      </w:r>
      <w:bookmarkEnd w:id="84"/>
    </w:p>
    <w:p w14:paraId="34DC90C9"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85" w:name="_Ref117930229"/>
      <w:r w:rsidRPr="00623E02">
        <w:rPr>
          <w:snapToGrid/>
          <w:szCs w:val="24"/>
        </w:rPr>
        <w:t>IEC 60068-2-2 (1974-01), with amendments 1 (1993-02) and 2 (1994-05) Environmental testing Part2: Tests. Test B: Dry heat.</w:t>
      </w:r>
      <w:bookmarkEnd w:id="85"/>
    </w:p>
    <w:p w14:paraId="0CAB42A5"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86" w:name="_Ref117930314"/>
      <w:r w:rsidRPr="00623E02">
        <w:rPr>
          <w:snapToGrid/>
          <w:szCs w:val="24"/>
        </w:rPr>
        <w:t>IEC 60068-2-30 (2005-08) Environmental testing Part 2: Tests. Test Db and guidance: Damp heat, cyclic (12 + 12-hour cycle).</w:t>
      </w:r>
      <w:bookmarkEnd w:id="86"/>
    </w:p>
    <w:p w14:paraId="21285C54"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87" w:name="_Ref117930348"/>
      <w:r w:rsidRPr="00623E02">
        <w:rPr>
          <w:snapToGrid/>
          <w:szCs w:val="24"/>
        </w:rPr>
        <w:t>IEC 60068-2-47 (2005-04) Environmental testing Part 2-47: Test methods, Mounting of components, equipment and other articles for vibration, impact and similar dynamic tests.</w:t>
      </w:r>
      <w:bookmarkEnd w:id="87"/>
    </w:p>
    <w:p w14:paraId="246AD8AF"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88" w:name="_Ref117930366"/>
      <w:r w:rsidRPr="00623E02">
        <w:rPr>
          <w:snapToGrid/>
          <w:szCs w:val="24"/>
        </w:rPr>
        <w:t xml:space="preserve">IEC 60068-2-64 (1993-05), with Corrigendum 1(1993-10) Environmental testing </w:t>
      </w:r>
      <w:r w:rsidR="00331283" w:rsidRPr="00623E02">
        <w:rPr>
          <w:snapToGrid/>
          <w:szCs w:val="24"/>
        </w:rPr>
        <w:t>–</w:t>
      </w:r>
      <w:r w:rsidRPr="00623E02">
        <w:rPr>
          <w:snapToGrid/>
          <w:szCs w:val="24"/>
        </w:rPr>
        <w:t xml:space="preserve"> Part</w:t>
      </w:r>
      <w:r w:rsidR="00331283" w:rsidRPr="00623E02">
        <w:rPr>
          <w:snapToGrid/>
          <w:szCs w:val="24"/>
        </w:rPr>
        <w:t> </w:t>
      </w:r>
      <w:r w:rsidRPr="00623E02">
        <w:rPr>
          <w:snapToGrid/>
          <w:szCs w:val="24"/>
        </w:rPr>
        <w:t>2: Test methods, Test Fh: Vibration, broad-band random (digital control) and guidance.</w:t>
      </w:r>
    </w:p>
    <w:p w14:paraId="32078712" w14:textId="77777777" w:rsidR="00331283" w:rsidRPr="00623E02" w:rsidRDefault="00331283" w:rsidP="000A78E8">
      <w:pPr>
        <w:widowControl/>
        <w:numPr>
          <w:ilvl w:val="0"/>
          <w:numId w:val="122"/>
        </w:numPr>
        <w:tabs>
          <w:tab w:val="clear" w:pos="840"/>
          <w:tab w:val="num" w:pos="1080"/>
        </w:tabs>
        <w:suppressAutoHyphens/>
        <w:ind w:left="1080" w:hanging="720"/>
        <w:rPr>
          <w:snapToGrid/>
          <w:szCs w:val="24"/>
        </w:rPr>
      </w:pPr>
      <w:r w:rsidRPr="00623E02">
        <w:rPr>
          <w:snapToGrid/>
          <w:szCs w:val="24"/>
        </w:rPr>
        <w:t>IEC 60068-3-1 (1974-01) with Supplement 1 (1978-01) Environmental testing, Part 3: Background information, section 1:  Cold and dry heat tests.</w:t>
      </w:r>
    </w:p>
    <w:p w14:paraId="65D57AAE" w14:textId="77777777" w:rsidR="00331283" w:rsidRPr="00623E02" w:rsidRDefault="00331283" w:rsidP="000A78E8">
      <w:pPr>
        <w:widowControl/>
        <w:numPr>
          <w:ilvl w:val="0"/>
          <w:numId w:val="122"/>
        </w:numPr>
        <w:tabs>
          <w:tab w:val="clear" w:pos="840"/>
          <w:tab w:val="num" w:pos="1080"/>
        </w:tabs>
        <w:suppressAutoHyphens/>
        <w:ind w:left="1080" w:hanging="720"/>
        <w:rPr>
          <w:snapToGrid/>
          <w:szCs w:val="24"/>
        </w:rPr>
      </w:pPr>
      <w:r w:rsidRPr="00623E02">
        <w:rPr>
          <w:snapToGrid/>
          <w:szCs w:val="24"/>
        </w:rPr>
        <w:t>IEC 60068-3-4 (2001-08) Environmental testing - Part 3-4:Supporting documentation and guidance - Damp heat tests.</w:t>
      </w:r>
    </w:p>
    <w:p w14:paraId="49D04771"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89" w:name="_Ref117930583"/>
      <w:bookmarkEnd w:id="88"/>
      <w:r w:rsidRPr="00623E02">
        <w:rPr>
          <w:snapToGrid/>
          <w:szCs w:val="24"/>
        </w:rPr>
        <w:t>IEC/TR 61000-2-1 (1990-05) Electromagnetic compatibility (EMC) - Part 2: Environment - Section 1: Description of the environment - Electromagnetic environment</w:t>
      </w:r>
      <w:r w:rsidR="002A6B45" w:rsidRPr="00623E02">
        <w:rPr>
          <w:snapToGrid/>
          <w:szCs w:val="24"/>
        </w:rPr>
        <w:t xml:space="preserve"> </w:t>
      </w:r>
      <w:r w:rsidRPr="00623E02">
        <w:rPr>
          <w:snapToGrid/>
          <w:szCs w:val="24"/>
        </w:rPr>
        <w:t>for low-frequency conducted disturbances and signaling in public power supply systems.</w:t>
      </w:r>
      <w:bookmarkEnd w:id="89"/>
    </w:p>
    <w:p w14:paraId="565198E9" w14:textId="77777777" w:rsidR="00112AF4" w:rsidRPr="00623E02" w:rsidRDefault="00112AF4" w:rsidP="000A78E8">
      <w:pPr>
        <w:widowControl/>
        <w:numPr>
          <w:ilvl w:val="0"/>
          <w:numId w:val="122"/>
        </w:numPr>
        <w:tabs>
          <w:tab w:val="clear" w:pos="840"/>
          <w:tab w:val="num" w:pos="1080"/>
        </w:tabs>
        <w:suppressAutoHyphens/>
        <w:ind w:left="1080" w:hanging="720"/>
        <w:rPr>
          <w:snapToGrid/>
          <w:szCs w:val="24"/>
        </w:rPr>
      </w:pPr>
      <w:r w:rsidRPr="00623E02">
        <w:rPr>
          <w:snapToGrid/>
          <w:szCs w:val="24"/>
        </w:rPr>
        <w:t>IEC 60654-2 (1979-01) with amendment 1 (1992-09) Operating conditions for industrial-process measurement and control equipment. Part 2: Power</w:t>
      </w:r>
    </w:p>
    <w:p w14:paraId="1363FAD7" w14:textId="77777777" w:rsidR="007B5058" w:rsidRPr="00623E02" w:rsidRDefault="007B5058" w:rsidP="000A78E8">
      <w:pPr>
        <w:widowControl/>
        <w:numPr>
          <w:ilvl w:val="0"/>
          <w:numId w:val="122"/>
        </w:numPr>
        <w:tabs>
          <w:tab w:val="clear" w:pos="840"/>
          <w:tab w:val="num" w:pos="1080"/>
        </w:tabs>
        <w:suppressAutoHyphens/>
        <w:ind w:left="1080" w:hanging="720"/>
        <w:rPr>
          <w:snapToGrid/>
          <w:szCs w:val="24"/>
        </w:rPr>
      </w:pPr>
      <w:r w:rsidRPr="00623E02">
        <w:rPr>
          <w:snapToGrid/>
          <w:szCs w:val="24"/>
        </w:rPr>
        <w:t>IEC 61000-4-1(2006-10) Electromagnetic compatibility (EMC), Part 4-1: Testing and measurement techniques - Overview of IEC 61000-4 series.</w:t>
      </w:r>
    </w:p>
    <w:p w14:paraId="7D9AB58F" w14:textId="77777777" w:rsidR="0062190D" w:rsidRPr="00623E02" w:rsidRDefault="00C43144" w:rsidP="000A78E8">
      <w:pPr>
        <w:widowControl/>
        <w:numPr>
          <w:ilvl w:val="0"/>
          <w:numId w:val="122"/>
        </w:numPr>
        <w:tabs>
          <w:tab w:val="clear" w:pos="840"/>
          <w:tab w:val="num" w:pos="1080"/>
        </w:tabs>
        <w:suppressAutoHyphens/>
        <w:ind w:left="1080" w:hanging="720"/>
        <w:rPr>
          <w:snapToGrid/>
          <w:szCs w:val="24"/>
        </w:rPr>
      </w:pPr>
      <w:bookmarkStart w:id="90" w:name="_Ref117930472"/>
      <w:r w:rsidRPr="00623E02">
        <w:rPr>
          <w:snapToGrid/>
          <w:szCs w:val="24"/>
        </w:rPr>
        <w:t>IEC 61000-4-2 (</w:t>
      </w:r>
      <w:r w:rsidR="0062190D" w:rsidRPr="00623E02">
        <w:rPr>
          <w:snapToGrid/>
          <w:szCs w:val="24"/>
        </w:rPr>
        <w:t>2001</w:t>
      </w:r>
      <w:r w:rsidRPr="00623E02">
        <w:rPr>
          <w:snapToGrid/>
          <w:szCs w:val="24"/>
        </w:rPr>
        <w:t>-0</w:t>
      </w:r>
      <w:r w:rsidR="0062190D" w:rsidRPr="00623E02">
        <w:rPr>
          <w:snapToGrid/>
          <w:szCs w:val="24"/>
        </w:rPr>
        <w:t>4</w:t>
      </w:r>
      <w:r w:rsidRPr="00623E02">
        <w:rPr>
          <w:snapToGrid/>
          <w:szCs w:val="24"/>
        </w:rPr>
        <w:t xml:space="preserve">) </w:t>
      </w:r>
      <w:bookmarkStart w:id="91" w:name="_Ref117930425"/>
      <w:bookmarkEnd w:id="90"/>
      <w:r w:rsidR="0062190D" w:rsidRPr="00623E02">
        <w:rPr>
          <w:snapToGrid/>
          <w:szCs w:val="24"/>
        </w:rPr>
        <w:t>Electromagnetic compatibility (EMC), Part 4-2: Testing and measurement techniques - Electrostatic discharge immunity test.</w:t>
      </w:r>
    </w:p>
    <w:p w14:paraId="33343CA4"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r w:rsidRPr="00623E02">
        <w:rPr>
          <w:snapToGrid/>
          <w:szCs w:val="24"/>
        </w:rPr>
        <w:t>IEC 61000-4-3 (2006-02) Electromagnetic compatibility (EMC): Part 4-3: Testing and measurement techniques - Radiated, radio-frequency, electromagnetic field immunity test.</w:t>
      </w:r>
      <w:bookmarkEnd w:id="91"/>
    </w:p>
    <w:p w14:paraId="760725A2"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92" w:name="_Ref117930504"/>
      <w:r w:rsidRPr="00623E02">
        <w:rPr>
          <w:snapToGrid/>
          <w:szCs w:val="24"/>
        </w:rPr>
        <w:t xml:space="preserve">IEC 61000-4-4 (2004-07) with </w:t>
      </w:r>
      <w:r w:rsidR="00496D42" w:rsidRPr="00623E02">
        <w:rPr>
          <w:snapToGrid/>
          <w:szCs w:val="24"/>
        </w:rPr>
        <w:t xml:space="preserve">correction </w:t>
      </w:r>
      <w:r w:rsidRPr="00623E02">
        <w:rPr>
          <w:snapToGrid/>
          <w:szCs w:val="24"/>
        </w:rPr>
        <w:t>1 (2006-08) Electromagnetic compatibility (EMC) - Part 4: Testing and measurement techniques - Section 4: Electrical fast transient/burst immunity test. Basic EMC Publication</w:t>
      </w:r>
      <w:bookmarkEnd w:id="92"/>
      <w:r w:rsidRPr="00623E02">
        <w:rPr>
          <w:snapToGrid/>
          <w:szCs w:val="24"/>
        </w:rPr>
        <w:t>.</w:t>
      </w:r>
    </w:p>
    <w:p w14:paraId="0B3BB1B0"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93" w:name="_Ref117930525"/>
      <w:r w:rsidRPr="00623E02">
        <w:rPr>
          <w:snapToGrid/>
          <w:szCs w:val="24"/>
        </w:rPr>
        <w:t>IEC 61000-4-5 (2005-11) Electromagnetic compatibility (EMC) - Part 4-5: Testing and measurement techniques - Surge immunity test.</w:t>
      </w:r>
      <w:bookmarkEnd w:id="93"/>
    </w:p>
    <w:p w14:paraId="0C1C6DE7"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94" w:name="_Ref117930453"/>
      <w:r w:rsidRPr="00623E02">
        <w:rPr>
          <w:snapToGrid/>
          <w:szCs w:val="24"/>
        </w:rPr>
        <w:t>IEC 61000-4-6 (2003-05) with amendment 1 (2004-10) and amendment 2 (2006-03) Electromagnetic compatibility (EMC): Part 4: Testing and measurement techniques, Section 6: Immunity to conducted disturbances, induced by radio-frequency fields. Consolidated Edition: IEC 61000-4-6 (2006-05) Ed. 2.2</w:t>
      </w:r>
      <w:bookmarkEnd w:id="94"/>
      <w:r w:rsidRPr="00623E02">
        <w:rPr>
          <w:snapToGrid/>
          <w:szCs w:val="24"/>
        </w:rPr>
        <w:t>.</w:t>
      </w:r>
    </w:p>
    <w:p w14:paraId="39B0FCE7"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95" w:name="_Ref117930604"/>
      <w:r w:rsidRPr="00623E02">
        <w:rPr>
          <w:snapToGrid/>
          <w:szCs w:val="24"/>
        </w:rPr>
        <w:t>IEC 61000-4-11 (2004-03) - Part 4-11: Testing and measuring techniques - Voltage dips, short interruptions and voltage variations immunity tests.</w:t>
      </w:r>
      <w:bookmarkEnd w:id="95"/>
    </w:p>
    <w:p w14:paraId="55E2F66B" w14:textId="77777777" w:rsidR="009E7B74" w:rsidRPr="00623E02" w:rsidRDefault="009E7B74" w:rsidP="000A78E8">
      <w:pPr>
        <w:widowControl/>
        <w:numPr>
          <w:ilvl w:val="0"/>
          <w:numId w:val="122"/>
        </w:numPr>
        <w:tabs>
          <w:tab w:val="clear" w:pos="840"/>
          <w:tab w:val="num" w:pos="1080"/>
        </w:tabs>
        <w:suppressAutoHyphens/>
        <w:ind w:left="1080" w:hanging="720"/>
        <w:rPr>
          <w:snapToGrid/>
          <w:szCs w:val="24"/>
        </w:rPr>
      </w:pPr>
      <w:r w:rsidRPr="00623E02">
        <w:rPr>
          <w:snapToGrid/>
          <w:szCs w:val="24"/>
        </w:rPr>
        <w:t xml:space="preserve">IEC 61000-4-17 (2002-07) Consolidated edition 1.1 Electromagnetic compatibility (EMC) - Part 4-17: Testing and measurement techniques - Ripple on </w:t>
      </w:r>
      <w:r w:rsidR="00BA6078" w:rsidRPr="00623E02">
        <w:rPr>
          <w:snapToGrid/>
          <w:szCs w:val="24"/>
        </w:rPr>
        <w:t>d.c.</w:t>
      </w:r>
      <w:r w:rsidRPr="00623E02">
        <w:rPr>
          <w:snapToGrid/>
          <w:szCs w:val="24"/>
        </w:rPr>
        <w:t xml:space="preserve"> input power port immunity test.</w:t>
      </w:r>
    </w:p>
    <w:p w14:paraId="7F14522A" w14:textId="77777777" w:rsidR="009E7B74" w:rsidRPr="00623E02" w:rsidRDefault="009E7B74" w:rsidP="000A78E8">
      <w:pPr>
        <w:widowControl/>
        <w:numPr>
          <w:ilvl w:val="0"/>
          <w:numId w:val="122"/>
        </w:numPr>
        <w:tabs>
          <w:tab w:val="clear" w:pos="840"/>
          <w:tab w:val="num" w:pos="1080"/>
        </w:tabs>
        <w:suppressAutoHyphens/>
        <w:ind w:left="1080" w:hanging="720"/>
        <w:rPr>
          <w:snapToGrid/>
          <w:szCs w:val="24"/>
        </w:rPr>
      </w:pPr>
      <w:r w:rsidRPr="00623E02">
        <w:rPr>
          <w:snapToGrid/>
          <w:szCs w:val="24"/>
        </w:rPr>
        <w:t xml:space="preserve">IEC 61000-4-29 (2000-08) Electromagnetic compatibility (EMC) - Part 4-29: Testing and measurement techniques - Voltage dips, short interruptions and voltage variations on </w:t>
      </w:r>
      <w:r w:rsidR="00BA6078" w:rsidRPr="00623E02">
        <w:rPr>
          <w:snapToGrid/>
          <w:szCs w:val="24"/>
        </w:rPr>
        <w:t>d.c.</w:t>
      </w:r>
      <w:r w:rsidRPr="00623E02">
        <w:rPr>
          <w:snapToGrid/>
          <w:szCs w:val="24"/>
        </w:rPr>
        <w:t xml:space="preserve"> input power port immunity tests.</w:t>
      </w:r>
      <w:r w:rsidRPr="00623E02">
        <w:rPr>
          <w:snapToGrid/>
          <w:szCs w:val="24"/>
        </w:rPr>
        <w:tab/>
      </w:r>
    </w:p>
    <w:p w14:paraId="49A119A8" w14:textId="77777777" w:rsidR="00C43144" w:rsidRPr="00623E02" w:rsidRDefault="00C43144" w:rsidP="000A78E8">
      <w:pPr>
        <w:widowControl/>
        <w:numPr>
          <w:ilvl w:val="0"/>
          <w:numId w:val="122"/>
        </w:numPr>
        <w:tabs>
          <w:tab w:val="clear" w:pos="840"/>
          <w:tab w:val="num" w:pos="1080"/>
        </w:tabs>
        <w:suppressAutoHyphens/>
        <w:ind w:left="1080" w:hanging="720"/>
        <w:rPr>
          <w:snapToGrid/>
          <w:szCs w:val="24"/>
        </w:rPr>
      </w:pPr>
      <w:bookmarkStart w:id="96" w:name="_Ref117930626"/>
      <w:r w:rsidRPr="00623E02">
        <w:rPr>
          <w:snapToGrid/>
          <w:szCs w:val="24"/>
        </w:rPr>
        <w:t>IEC 61000-6-1 (2005-03) Electromagnetic compatibility (EMC) - Part 6-1: Generic standards - Section 1: Immunity for residential, commercial and light-industrial environments</w:t>
      </w:r>
      <w:bookmarkEnd w:id="96"/>
      <w:r w:rsidRPr="00623E02">
        <w:rPr>
          <w:snapToGrid/>
          <w:szCs w:val="24"/>
        </w:rPr>
        <w:t>.</w:t>
      </w:r>
    </w:p>
    <w:p w14:paraId="4E549F94" w14:textId="77777777" w:rsidR="003E1213" w:rsidRPr="00623E02" w:rsidRDefault="00C43144" w:rsidP="000A78E8">
      <w:pPr>
        <w:widowControl/>
        <w:numPr>
          <w:ilvl w:val="0"/>
          <w:numId w:val="122"/>
        </w:numPr>
        <w:tabs>
          <w:tab w:val="clear" w:pos="840"/>
          <w:tab w:val="num" w:pos="1080"/>
        </w:tabs>
        <w:suppressAutoHyphens/>
        <w:ind w:left="1080" w:hanging="720"/>
        <w:rPr>
          <w:snapToGrid/>
          <w:szCs w:val="24"/>
        </w:rPr>
      </w:pPr>
      <w:bookmarkStart w:id="97" w:name="_Ref117930639"/>
      <w:r w:rsidRPr="00623E02">
        <w:rPr>
          <w:snapToGrid/>
          <w:szCs w:val="24"/>
        </w:rPr>
        <w:t>IEC 61000-6-2 (2005-01) Electromagnetic compatibility (EMC) - Part 6-2: Generic standards - Immunity for industrial environments.</w:t>
      </w:r>
      <w:bookmarkEnd w:id="83"/>
      <w:bookmarkEnd w:id="97"/>
    </w:p>
    <w:sectPr w:rsidR="003E1213" w:rsidRPr="00623E02" w:rsidSect="00844E97">
      <w:endnotePr>
        <w:numFmt w:val="decimal"/>
      </w:endnotePr>
      <w:pgSz w:w="11906" w:h="16838" w:code="9"/>
      <w:pgMar w:top="1134" w:right="1134" w:bottom="1134" w:left="1134" w:header="1134" w:footer="1134"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AFEBDF" w16cid:durableId="206ABF79"/>
  <w16cid:commentId w16cid:paraId="7F5F3B60" w16cid:durableId="2075F0AD"/>
  <w16cid:commentId w16cid:paraId="27308B75" w16cid:durableId="20A10254"/>
  <w16cid:commentId w16cid:paraId="3D62B5C3" w16cid:durableId="20856FD5"/>
  <w16cid:commentId w16cid:paraId="3ED6BFB6" w16cid:durableId="20A1016C"/>
  <w16cid:commentId w16cid:paraId="0239B533" w16cid:durableId="20A10A3A"/>
  <w16cid:commentId w16cid:paraId="453C6BDD" w16cid:durableId="2075FBAB"/>
  <w16cid:commentId w16cid:paraId="092EC7B9" w16cid:durableId="20A1016E"/>
  <w16cid:commentId w16cid:paraId="1A819279" w16cid:durableId="20A109E1"/>
  <w16cid:commentId w16cid:paraId="3AE70E1A" w16cid:durableId="20A10F8C"/>
  <w16cid:commentId w16cid:paraId="38E71ABF" w16cid:durableId="20A1102D"/>
  <w16cid:commentId w16cid:paraId="03D486BF" w16cid:durableId="20A11121"/>
  <w16cid:commentId w16cid:paraId="67936E9F" w16cid:durableId="20A11174"/>
  <w16cid:commentId w16cid:paraId="6941BFA0" w16cid:durableId="20A11200"/>
  <w16cid:commentId w16cid:paraId="33752EF6" w16cid:durableId="20A12700"/>
  <w16cid:commentId w16cid:paraId="271596EC" w16cid:durableId="20A1334C"/>
  <w16cid:commentId w16cid:paraId="50AB87AA" w16cid:durableId="20576EBF"/>
  <w16cid:commentId w16cid:paraId="113D4F58" w16cid:durableId="2050E488"/>
  <w16cid:commentId w16cid:paraId="7819A1D5" w16cid:durableId="2050E489"/>
  <w16cid:commentId w16cid:paraId="64D6859E" w16cid:durableId="20A128B7"/>
  <w16cid:commentId w16cid:paraId="2A00D73F" w16cid:durableId="2079846E"/>
  <w16cid:commentId w16cid:paraId="675D7625" w16cid:durableId="20A18246"/>
  <w16cid:commentId w16cid:paraId="31A31A59" w16cid:durableId="205B0B2E"/>
  <w16cid:commentId w16cid:paraId="72F4F857" w16cid:durableId="206ABF88"/>
  <w16cid:commentId w16cid:paraId="001B51D5" w16cid:durableId="20A1846C"/>
  <w16cid:commentId w16cid:paraId="05088C4A" w16cid:durableId="20857BAF"/>
  <w16cid:commentId w16cid:paraId="2D2CAA0E" w16cid:durableId="20A10176"/>
  <w16cid:commentId w16cid:paraId="3C93DD13" w16cid:durableId="20A18583"/>
  <w16cid:commentId w16cid:paraId="3B9DC97F" w16cid:durableId="20857E9D"/>
  <w16cid:commentId w16cid:paraId="4007D58B" w16cid:durableId="20A18AC0"/>
  <w16cid:commentId w16cid:paraId="36089D5A" w16cid:durableId="20A128D5"/>
  <w16cid:commentId w16cid:paraId="2C7377D2" w16cid:durableId="206ABF8C"/>
  <w16cid:commentId w16cid:paraId="5E1092C0" w16cid:durableId="20A259B6"/>
  <w16cid:commentId w16cid:paraId="46E4D48E" w16cid:durableId="20A259E8"/>
  <w16cid:commentId w16cid:paraId="713F8B63" w16cid:durableId="20A25AAF"/>
  <w16cid:commentId w16cid:paraId="21F7E2A6" w16cid:durableId="20A25C07"/>
  <w16cid:commentId w16cid:paraId="04ED92D1" w16cid:durableId="20A25CAF"/>
  <w16cid:commentId w16cid:paraId="718FAAF8" w16cid:durableId="2050E48E"/>
  <w16cid:commentId w16cid:paraId="7F9F688F" w16cid:durableId="2050E490"/>
  <w16cid:commentId w16cid:paraId="7503BB5A" w16cid:durableId="2050E491"/>
  <w16cid:commentId w16cid:paraId="5CD20FD5" w16cid:durableId="2050E493"/>
  <w16cid:commentId w16cid:paraId="677CC1F6" w16cid:durableId="2050E494"/>
  <w16cid:commentId w16cid:paraId="32CAE315" w16cid:durableId="20584449"/>
  <w16cid:commentId w16cid:paraId="41264E53" w16cid:durableId="2050E499"/>
  <w16cid:commentId w16cid:paraId="52FC1697" w16cid:durableId="2050E49A"/>
  <w16cid:commentId w16cid:paraId="5DD8EF57" w16cid:durableId="2050E49C"/>
  <w16cid:commentId w16cid:paraId="1200C65C" w16cid:durableId="2050E49D"/>
  <w16cid:commentId w16cid:paraId="38E466B1" w16cid:durableId="2050E49E"/>
  <w16cid:commentId w16cid:paraId="41C120C8" w16cid:durableId="2050E49F"/>
  <w16cid:commentId w16cid:paraId="7509FEE7" w16cid:durableId="2050E4A0"/>
  <w16cid:commentId w16cid:paraId="033C17C8" w16cid:durableId="2050E4A1"/>
  <w16cid:commentId w16cid:paraId="7643B921" w16cid:durableId="206ABFAD"/>
  <w16cid:commentId w16cid:paraId="7B7F9050" w16cid:durableId="207994A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4497F" w14:textId="77777777" w:rsidR="00D51CC3" w:rsidRDefault="00D51CC3">
      <w:pPr>
        <w:spacing w:line="20" w:lineRule="exact"/>
        <w:rPr>
          <w:sz w:val="24"/>
        </w:rPr>
      </w:pPr>
    </w:p>
  </w:endnote>
  <w:endnote w:type="continuationSeparator" w:id="0">
    <w:p w14:paraId="20599B14" w14:textId="77777777" w:rsidR="00D51CC3" w:rsidRDefault="00D51CC3">
      <w:r>
        <w:rPr>
          <w:sz w:val="24"/>
        </w:rPr>
        <w:t xml:space="preserve"> </w:t>
      </w:r>
    </w:p>
  </w:endnote>
  <w:endnote w:type="continuationNotice" w:id="1">
    <w:p w14:paraId="7B6B15A5" w14:textId="77777777" w:rsidR="00D51CC3" w:rsidRDefault="00D51CC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Frutiger 55">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Aster-Bol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245E2" w14:textId="77777777" w:rsidR="005A713C" w:rsidRDefault="005A71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127</w:t>
    </w:r>
    <w:r>
      <w:rPr>
        <w:rStyle w:val="PageNumber"/>
      </w:rPr>
      <w:fldChar w:fldCharType="end"/>
    </w:r>
  </w:p>
  <w:p w14:paraId="6FA7A9A2" w14:textId="607D4EBB" w:rsidR="005A713C" w:rsidRDefault="005A713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rPr>
      <w:id w:val="-1892033150"/>
      <w:docPartObj>
        <w:docPartGallery w:val="Page Numbers (Bottom of Page)"/>
        <w:docPartUnique/>
      </w:docPartObj>
    </w:sdtPr>
    <w:sdtEndPr>
      <w:rPr>
        <w:szCs w:val="22"/>
      </w:rPr>
    </w:sdtEndPr>
    <w:sdtContent>
      <w:sdt>
        <w:sdtPr>
          <w:rPr>
            <w:rFonts w:ascii="Arial" w:hAnsi="Arial" w:cs="Arial"/>
            <w:sz w:val="18"/>
            <w:szCs w:val="22"/>
          </w:rPr>
          <w:id w:val="864562670"/>
          <w:docPartObj>
            <w:docPartGallery w:val="Page Numbers (Top of Page)"/>
            <w:docPartUnique/>
          </w:docPartObj>
        </w:sdtPr>
        <w:sdtEndPr/>
        <w:sdtContent>
          <w:p w14:paraId="5760E1D4" w14:textId="3310932D" w:rsidR="005A713C" w:rsidRPr="006D532F" w:rsidRDefault="005A713C" w:rsidP="006D532F">
            <w:pPr>
              <w:pStyle w:val="Footer"/>
              <w:pBdr>
                <w:top w:val="single" w:sz="4" w:space="1" w:color="auto"/>
              </w:pBdr>
              <w:tabs>
                <w:tab w:val="left" w:pos="7110"/>
                <w:tab w:val="left" w:pos="8280"/>
              </w:tabs>
              <w:rPr>
                <w:rFonts w:ascii="Arial" w:hAnsi="Arial" w:cs="Arial"/>
                <w:sz w:val="18"/>
                <w:szCs w:val="22"/>
              </w:rPr>
            </w:pPr>
            <w:r w:rsidRPr="006D532F">
              <w:rPr>
                <w:rFonts w:ascii="Arial" w:hAnsi="Arial" w:cs="Arial"/>
                <w:sz w:val="18"/>
                <w:szCs w:val="22"/>
              </w:rPr>
              <w:tab/>
            </w:r>
            <w:r w:rsidRPr="006D532F">
              <w:rPr>
                <w:rFonts w:ascii="Arial" w:hAnsi="Arial" w:cs="Arial"/>
                <w:sz w:val="18"/>
                <w:szCs w:val="22"/>
              </w:rPr>
              <w:fldChar w:fldCharType="begin"/>
            </w:r>
            <w:r w:rsidRPr="006D532F">
              <w:rPr>
                <w:rFonts w:ascii="Arial" w:hAnsi="Arial" w:cs="Arial"/>
                <w:sz w:val="18"/>
                <w:szCs w:val="22"/>
              </w:rPr>
              <w:instrText xml:space="preserve"> PAGE </w:instrText>
            </w:r>
            <w:r w:rsidRPr="006D532F">
              <w:rPr>
                <w:rFonts w:ascii="Arial" w:hAnsi="Arial" w:cs="Arial"/>
                <w:sz w:val="18"/>
                <w:szCs w:val="22"/>
              </w:rPr>
              <w:fldChar w:fldCharType="separate"/>
            </w:r>
            <w:r w:rsidR="005E402B">
              <w:rPr>
                <w:rFonts w:ascii="Arial" w:hAnsi="Arial" w:cs="Arial"/>
                <w:noProof/>
                <w:sz w:val="18"/>
                <w:szCs w:val="22"/>
              </w:rPr>
              <w:t>8</w:t>
            </w:r>
            <w:r w:rsidRPr="006D532F">
              <w:rPr>
                <w:rFonts w:ascii="Arial" w:hAnsi="Arial" w:cs="Arial"/>
                <w:sz w:val="18"/>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0AD5E" w14:textId="77777777" w:rsidR="00D51CC3" w:rsidRDefault="00D51CC3">
      <w:r>
        <w:rPr>
          <w:sz w:val="24"/>
        </w:rPr>
        <w:separator/>
      </w:r>
    </w:p>
  </w:footnote>
  <w:footnote w:type="continuationSeparator" w:id="0">
    <w:p w14:paraId="64819232" w14:textId="77777777" w:rsidR="00D51CC3" w:rsidRDefault="00D51C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1A0A9" w14:textId="77777777" w:rsidR="005A713C" w:rsidRDefault="005A713C" w:rsidP="007A5D76">
    <w:pPr>
      <w:pStyle w:val="Header"/>
      <w:rPr>
        <w:rFonts w:ascii="Arial" w:hAnsi="Arial" w:cs="Arial"/>
        <w:sz w:val="18"/>
        <w:szCs w:val="18"/>
      </w:rPr>
    </w:pPr>
    <w:r>
      <w:rPr>
        <w:rFonts w:ascii="Arial" w:hAnsi="Arial" w:cs="Arial"/>
        <w:noProof/>
        <w:snapToGrid/>
        <w:sz w:val="18"/>
        <w:szCs w:val="18"/>
      </w:rPr>
      <mc:AlternateContent>
        <mc:Choice Requires="wps">
          <w:drawing>
            <wp:anchor distT="0" distB="0" distL="114300" distR="114300" simplePos="0" relativeHeight="251657728" behindDoc="0" locked="0" layoutInCell="1" allowOverlap="1" wp14:anchorId="2FAB99C8" wp14:editId="65374EB1">
              <wp:simplePos x="0" y="0"/>
              <wp:positionH relativeFrom="column">
                <wp:posOffset>0</wp:posOffset>
              </wp:positionH>
              <wp:positionV relativeFrom="paragraph">
                <wp:posOffset>207010</wp:posOffset>
              </wp:positionV>
              <wp:extent cx="594360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091D703"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pt" to="468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"/>
          </w:pict>
        </mc:Fallback>
      </mc:AlternateContent>
    </w:r>
    <w:r w:rsidRPr="004B597E">
      <w:rPr>
        <w:rFonts w:ascii="Arial" w:hAnsi="Arial" w:cs="Arial"/>
        <w:sz w:val="18"/>
        <w:szCs w:val="18"/>
      </w:rPr>
      <w:t xml:space="preserve">OIML R </w:t>
    </w:r>
    <w:r>
      <w:rPr>
        <w:rFonts w:ascii="Arial" w:hAnsi="Arial" w:cs="Arial"/>
        <w:sz w:val="18"/>
        <w:szCs w:val="18"/>
      </w:rPr>
      <w:t xml:space="preserve">117-1: 20XX </w:t>
    </w:r>
    <w:r w:rsidRPr="004B597E">
      <w:rPr>
        <w:rFonts w:ascii="Arial" w:hAnsi="Arial" w:cs="Arial"/>
        <w:sz w:val="18"/>
        <w:szCs w:val="18"/>
      </w:rPr>
      <w:t xml:space="preserve"> (E)</w:t>
    </w:r>
  </w:p>
  <w:p w14:paraId="18578B6D" w14:textId="4999F966" w:rsidR="005A713C" w:rsidRDefault="005A713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5C7"/>
    <w:multiLevelType w:val="hybridMultilevel"/>
    <w:tmpl w:val="0F4E77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051A6"/>
    <w:multiLevelType w:val="multilevel"/>
    <w:tmpl w:val="3F2833D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733E1A"/>
    <w:multiLevelType w:val="hybridMultilevel"/>
    <w:tmpl w:val="6198A1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845D60"/>
    <w:multiLevelType w:val="hybridMultilevel"/>
    <w:tmpl w:val="E2C651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9B536D"/>
    <w:multiLevelType w:val="hybridMultilevel"/>
    <w:tmpl w:val="A01001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9C1470"/>
    <w:multiLevelType w:val="hybridMultilevel"/>
    <w:tmpl w:val="9FCCF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3C2209"/>
    <w:multiLevelType w:val="hybridMultilevel"/>
    <w:tmpl w:val="C54A23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6A523B"/>
    <w:multiLevelType w:val="hybridMultilevel"/>
    <w:tmpl w:val="AC8271D2"/>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60065BC"/>
    <w:multiLevelType w:val="hybridMultilevel"/>
    <w:tmpl w:val="689ED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785E82"/>
    <w:multiLevelType w:val="multilevel"/>
    <w:tmpl w:val="6B6C8EE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B5873A1"/>
    <w:multiLevelType w:val="hybridMultilevel"/>
    <w:tmpl w:val="570484D4"/>
    <w:lvl w:ilvl="0" w:tplc="0409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CC2FB3"/>
    <w:multiLevelType w:val="multilevel"/>
    <w:tmpl w:val="31CCDB5A"/>
    <w:lvl w:ilvl="0">
      <w:start w:val="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3753E3"/>
    <w:multiLevelType w:val="hybridMultilevel"/>
    <w:tmpl w:val="F438C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B816FE"/>
    <w:multiLevelType w:val="hybridMultilevel"/>
    <w:tmpl w:val="6B4A8F6C"/>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0D0A57E1"/>
    <w:multiLevelType w:val="hybridMultilevel"/>
    <w:tmpl w:val="5B88CE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ECB23D4"/>
    <w:multiLevelType w:val="multilevel"/>
    <w:tmpl w:val="7C7AE53C"/>
    <w:lvl w:ilvl="0">
      <w:start w:val="2"/>
      <w:numFmt w:val="decimal"/>
      <w:lvlText w:val="%1"/>
      <w:lvlJc w:val="left"/>
      <w:pPr>
        <w:tabs>
          <w:tab w:val="num" w:pos="720"/>
        </w:tabs>
        <w:ind w:left="720" w:hanging="720"/>
      </w:pPr>
      <w:rPr>
        <w:rFonts w:hint="default"/>
      </w:rPr>
    </w:lvl>
    <w:lvl w:ilvl="1">
      <w:start w:val="20"/>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00F3321"/>
    <w:multiLevelType w:val="multilevel"/>
    <w:tmpl w:val="538457D6"/>
    <w:lvl w:ilvl="0">
      <w:start w:val="1"/>
      <w:numFmt w:val="decimal"/>
      <w:lvlText w:val="%1"/>
      <w:lvlJc w:val="left"/>
      <w:pPr>
        <w:ind w:left="996" w:hanging="996"/>
      </w:pPr>
      <w:rPr>
        <w:rFonts w:hint="default"/>
      </w:rPr>
    </w:lvl>
    <w:lvl w:ilvl="1">
      <w:start w:val="1"/>
      <w:numFmt w:val="decimal"/>
      <w:lvlText w:val="%1.%2"/>
      <w:lvlJc w:val="left"/>
      <w:pPr>
        <w:ind w:left="996" w:hanging="996"/>
      </w:pPr>
      <w:rPr>
        <w:rFonts w:hint="default"/>
      </w:rPr>
    </w:lvl>
    <w:lvl w:ilvl="2">
      <w:start w:val="1"/>
      <w:numFmt w:val="decimal"/>
      <w:lvlText w:val="%1.%2.%3"/>
      <w:lvlJc w:val="left"/>
      <w:pPr>
        <w:ind w:left="996" w:hanging="996"/>
      </w:pPr>
      <w:rPr>
        <w:rFonts w:hint="default"/>
      </w:rPr>
    </w:lvl>
    <w:lvl w:ilvl="3">
      <w:start w:val="1"/>
      <w:numFmt w:val="decimal"/>
      <w:lvlText w:val="%1.%2.%3.%4"/>
      <w:lvlJc w:val="left"/>
      <w:pPr>
        <w:ind w:left="996" w:hanging="996"/>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732F21"/>
    <w:multiLevelType w:val="hybridMultilevel"/>
    <w:tmpl w:val="6D96B114"/>
    <w:lvl w:ilvl="0" w:tplc="04090001">
      <w:start w:val="1"/>
      <w:numFmt w:val="bullet"/>
      <w:lvlText w:val=""/>
      <w:lvlJc w:val="left"/>
      <w:pPr>
        <w:tabs>
          <w:tab w:val="num" w:pos="833"/>
        </w:tabs>
        <w:ind w:left="833" w:hanging="360"/>
      </w:pPr>
      <w:rPr>
        <w:rFonts w:ascii="Symbol" w:hAnsi="Symbol" w:hint="default"/>
      </w:rPr>
    </w:lvl>
    <w:lvl w:ilvl="1" w:tplc="04090003">
      <w:start w:val="1"/>
      <w:numFmt w:val="bullet"/>
      <w:lvlText w:val="o"/>
      <w:lvlJc w:val="left"/>
      <w:pPr>
        <w:tabs>
          <w:tab w:val="num" w:pos="1553"/>
        </w:tabs>
        <w:ind w:left="1553" w:hanging="360"/>
      </w:pPr>
      <w:rPr>
        <w:rFonts w:ascii="Courier New" w:hAnsi="Courier New" w:cs="Courier New" w:hint="default"/>
      </w:rPr>
    </w:lvl>
    <w:lvl w:ilvl="2" w:tplc="04090005">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cs="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cs="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18" w15:restartNumberingAfterBreak="0">
    <w:nsid w:val="1095613E"/>
    <w:multiLevelType w:val="hybridMultilevel"/>
    <w:tmpl w:val="8340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F58D4"/>
    <w:multiLevelType w:val="hybridMultilevel"/>
    <w:tmpl w:val="155A6D4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16E527C"/>
    <w:multiLevelType w:val="multilevel"/>
    <w:tmpl w:val="331AC9AC"/>
    <w:lvl w:ilvl="0">
      <w:start w:val="2"/>
      <w:numFmt w:val="decimal"/>
      <w:lvlText w:val="%1"/>
      <w:lvlJc w:val="left"/>
      <w:pPr>
        <w:tabs>
          <w:tab w:val="num" w:pos="720"/>
        </w:tabs>
        <w:ind w:left="720" w:hanging="720"/>
      </w:pPr>
      <w:rPr>
        <w:rFonts w:hint="default"/>
        <w:color w:val="auto"/>
      </w:rPr>
    </w:lvl>
    <w:lvl w:ilvl="1">
      <w:start w:val="16"/>
      <w:numFmt w:val="decimal"/>
      <w:lvlText w:val="%1.%2"/>
      <w:lvlJc w:val="left"/>
      <w:pPr>
        <w:tabs>
          <w:tab w:val="num" w:pos="720"/>
        </w:tabs>
        <w:ind w:left="720" w:hanging="720"/>
      </w:pPr>
      <w:rPr>
        <w:rFonts w:hint="default"/>
        <w:color w:val="auto"/>
      </w:rPr>
    </w:lvl>
    <w:lvl w:ilvl="2">
      <w:start w:val="3"/>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1" w15:restartNumberingAfterBreak="0">
    <w:nsid w:val="1432799E"/>
    <w:multiLevelType w:val="hybridMultilevel"/>
    <w:tmpl w:val="D1AC62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4BA4ED7"/>
    <w:multiLevelType w:val="hybridMultilevel"/>
    <w:tmpl w:val="A656D1FA"/>
    <w:lvl w:ilvl="0" w:tplc="04090001">
      <w:start w:val="1"/>
      <w:numFmt w:val="bullet"/>
      <w:lvlText w:val=""/>
      <w:lvlJc w:val="left"/>
      <w:pPr>
        <w:tabs>
          <w:tab w:val="num" w:pos="833"/>
        </w:tabs>
        <w:ind w:left="833" w:hanging="360"/>
      </w:pPr>
      <w:rPr>
        <w:rFonts w:ascii="Symbol" w:hAnsi="Symbol" w:hint="default"/>
      </w:rPr>
    </w:lvl>
    <w:lvl w:ilvl="1" w:tplc="04090003" w:tentative="1">
      <w:start w:val="1"/>
      <w:numFmt w:val="bullet"/>
      <w:lvlText w:val="o"/>
      <w:lvlJc w:val="left"/>
      <w:pPr>
        <w:tabs>
          <w:tab w:val="num" w:pos="1553"/>
        </w:tabs>
        <w:ind w:left="1553" w:hanging="360"/>
      </w:pPr>
      <w:rPr>
        <w:rFonts w:ascii="Courier New" w:hAnsi="Courier New" w:cs="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cs="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cs="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3" w15:restartNumberingAfterBreak="0">
    <w:nsid w:val="157567F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15:restartNumberingAfterBreak="0">
    <w:nsid w:val="17507EE0"/>
    <w:multiLevelType w:val="hybridMultilevel"/>
    <w:tmpl w:val="449A402C"/>
    <w:lvl w:ilvl="0" w:tplc="040C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91D1E33"/>
    <w:multiLevelType w:val="hybridMultilevel"/>
    <w:tmpl w:val="9F68D4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AAE497F"/>
    <w:multiLevelType w:val="hybridMultilevel"/>
    <w:tmpl w:val="A5D8F5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B373C65"/>
    <w:multiLevelType w:val="multilevel"/>
    <w:tmpl w:val="A4D2BB7E"/>
    <w:lvl w:ilvl="0">
      <w:start w:val="2"/>
      <w:numFmt w:val="decimal"/>
      <w:lvlText w:val="%1"/>
      <w:lvlJc w:val="left"/>
      <w:pPr>
        <w:tabs>
          <w:tab w:val="num" w:pos="720"/>
        </w:tabs>
        <w:ind w:left="720" w:hanging="720"/>
      </w:pPr>
      <w:rPr>
        <w:rFonts w:hint="default"/>
        <w:b w:val="0"/>
        <w:u w:val="none"/>
      </w:rPr>
    </w:lvl>
    <w:lvl w:ilvl="1">
      <w:start w:val="7"/>
      <w:numFmt w:val="decimal"/>
      <w:lvlText w:val="%1.%2"/>
      <w:lvlJc w:val="left"/>
      <w:pPr>
        <w:tabs>
          <w:tab w:val="num" w:pos="720"/>
        </w:tabs>
        <w:ind w:left="720" w:hanging="720"/>
      </w:pPr>
      <w:rPr>
        <w:rFonts w:hint="default"/>
        <w:b/>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28" w15:restartNumberingAfterBreak="0">
    <w:nsid w:val="1BDC7593"/>
    <w:multiLevelType w:val="hybridMultilevel"/>
    <w:tmpl w:val="AC9C583C"/>
    <w:lvl w:ilvl="0" w:tplc="040C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1D242249"/>
    <w:multiLevelType w:val="hybridMultilevel"/>
    <w:tmpl w:val="E598967C"/>
    <w:lvl w:ilvl="0" w:tplc="CEC2968A">
      <w:numFmt w:val="bullet"/>
      <w:lvlText w:val="-"/>
      <w:lvlJc w:val="left"/>
      <w:pPr>
        <w:tabs>
          <w:tab w:val="num" w:pos="720"/>
        </w:tabs>
        <w:ind w:left="720" w:hanging="360"/>
      </w:pPr>
      <w:rPr>
        <w:rFonts w:ascii="Times New Roman" w:eastAsia="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EC106F5"/>
    <w:multiLevelType w:val="hybridMultilevel"/>
    <w:tmpl w:val="15EC6E60"/>
    <w:lvl w:ilvl="0" w:tplc="0409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ED87A98"/>
    <w:multiLevelType w:val="hybridMultilevel"/>
    <w:tmpl w:val="EF4618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F6777EE"/>
    <w:multiLevelType w:val="hybridMultilevel"/>
    <w:tmpl w:val="7BB2E1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0040142"/>
    <w:multiLevelType w:val="multilevel"/>
    <w:tmpl w:val="F29E52A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12C55DD"/>
    <w:multiLevelType w:val="hybridMultilevel"/>
    <w:tmpl w:val="943C6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1401FA"/>
    <w:multiLevelType w:val="hybridMultilevel"/>
    <w:tmpl w:val="FE7A4684"/>
    <w:lvl w:ilvl="0" w:tplc="040C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3010555"/>
    <w:multiLevelType w:val="hybridMultilevel"/>
    <w:tmpl w:val="61660A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3A955D8"/>
    <w:multiLevelType w:val="hybridMultilevel"/>
    <w:tmpl w:val="028AE4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3B643B2"/>
    <w:multiLevelType w:val="hybridMultilevel"/>
    <w:tmpl w:val="8F6A455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76A4838"/>
    <w:multiLevelType w:val="multilevel"/>
    <w:tmpl w:val="9C5862B4"/>
    <w:lvl w:ilvl="0">
      <w:start w:val="2"/>
      <w:numFmt w:val="decimal"/>
      <w:lvlText w:val="%1"/>
      <w:lvlJc w:val="left"/>
      <w:pPr>
        <w:tabs>
          <w:tab w:val="num" w:pos="1440"/>
        </w:tabs>
        <w:ind w:left="1440" w:hanging="1440"/>
      </w:pPr>
      <w:rPr>
        <w:rFonts w:hint="default"/>
      </w:rPr>
    </w:lvl>
    <w:lvl w:ilvl="1">
      <w:start w:val="12"/>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3"/>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7F3449F"/>
    <w:multiLevelType w:val="hybridMultilevel"/>
    <w:tmpl w:val="E2D0D28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28D52A00"/>
    <w:multiLevelType w:val="hybridMultilevel"/>
    <w:tmpl w:val="F3FE08EE"/>
    <w:lvl w:ilvl="0" w:tplc="040C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8E16B6C"/>
    <w:multiLevelType w:val="hybridMultilevel"/>
    <w:tmpl w:val="C330BE5E"/>
    <w:lvl w:ilvl="0" w:tplc="04090001">
      <w:start w:val="1"/>
      <w:numFmt w:val="bullet"/>
      <w:lvlText w:val=""/>
      <w:lvlJc w:val="left"/>
      <w:pPr>
        <w:tabs>
          <w:tab w:val="num" w:pos="720"/>
        </w:tabs>
        <w:ind w:left="720" w:hanging="360"/>
      </w:pPr>
      <w:rPr>
        <w:rFonts w:ascii="Symbol" w:hAnsi="Symbol" w:hint="default"/>
      </w:rPr>
    </w:lvl>
    <w:lvl w:ilvl="1" w:tplc="54D8792C">
      <w:start w:val="1"/>
      <w:numFmt w:val="decimal"/>
      <w:lvlText w:val="%2)"/>
      <w:lvlJc w:val="left"/>
      <w:pPr>
        <w:tabs>
          <w:tab w:val="num" w:pos="1800"/>
        </w:tabs>
        <w:ind w:left="1800" w:hanging="72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93478B0"/>
    <w:multiLevelType w:val="hybridMultilevel"/>
    <w:tmpl w:val="9E9C37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9462D6A"/>
    <w:multiLevelType w:val="hybridMultilevel"/>
    <w:tmpl w:val="1048DF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B0F169D"/>
    <w:multiLevelType w:val="hybridMultilevel"/>
    <w:tmpl w:val="580C15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B977EF7"/>
    <w:multiLevelType w:val="hybridMultilevel"/>
    <w:tmpl w:val="32AC79DC"/>
    <w:lvl w:ilvl="0" w:tplc="040C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C464660"/>
    <w:multiLevelType w:val="hybridMultilevel"/>
    <w:tmpl w:val="27EAAF5E"/>
    <w:lvl w:ilvl="0" w:tplc="3A9823E6">
      <w:start w:val="1"/>
      <w:numFmt w:val="decimal"/>
      <w:lvlText w:val="[%1]"/>
      <w:lvlJc w:val="left"/>
      <w:pPr>
        <w:tabs>
          <w:tab w:val="num" w:pos="840"/>
        </w:tabs>
        <w:ind w:left="82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8B0A4C"/>
    <w:multiLevelType w:val="hybridMultilevel"/>
    <w:tmpl w:val="821E3B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CC83CA7"/>
    <w:multiLevelType w:val="hybridMultilevel"/>
    <w:tmpl w:val="157CA9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2DE02E0C"/>
    <w:multiLevelType w:val="hybridMultilevel"/>
    <w:tmpl w:val="71BCBC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316816A0"/>
    <w:multiLevelType w:val="hybridMultilevel"/>
    <w:tmpl w:val="64A69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2F65347"/>
    <w:multiLevelType w:val="hybridMultilevel"/>
    <w:tmpl w:val="FE42EE0E"/>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334D4760"/>
    <w:multiLevelType w:val="multilevel"/>
    <w:tmpl w:val="D7764CE4"/>
    <w:lvl w:ilvl="0">
      <w:start w:val="3"/>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43930AB"/>
    <w:multiLevelType w:val="hybridMultilevel"/>
    <w:tmpl w:val="77B861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52B694B"/>
    <w:multiLevelType w:val="hybridMultilevel"/>
    <w:tmpl w:val="56848B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6" w15:restartNumberingAfterBreak="0">
    <w:nsid w:val="37211C58"/>
    <w:multiLevelType w:val="multilevel"/>
    <w:tmpl w:val="0E32EA28"/>
    <w:lvl w:ilvl="0">
      <w:start w:val="2"/>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8723C6B"/>
    <w:multiLevelType w:val="hybridMultilevel"/>
    <w:tmpl w:val="49467BE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9425DE0"/>
    <w:multiLevelType w:val="hybridMultilevel"/>
    <w:tmpl w:val="6E227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A5D3D4D"/>
    <w:multiLevelType w:val="multilevel"/>
    <w:tmpl w:val="D2D83750"/>
    <w:lvl w:ilvl="0">
      <w:start w:val="1"/>
      <w:numFmt w:val="decimal"/>
      <w:lvlText w:val="%1."/>
      <w:lvlJc w:val="left"/>
      <w:pPr>
        <w:tabs>
          <w:tab w:val="num" w:pos="720"/>
        </w:tabs>
        <w:ind w:left="720" w:hanging="360"/>
      </w:pPr>
    </w:lvl>
    <w:lvl w:ilvl="1">
      <w:start w:val="3"/>
      <w:numFmt w:val="decimal"/>
      <w:isLgl/>
      <w:lvlText w:val="%1.%2"/>
      <w:lvlJc w:val="left"/>
      <w:pPr>
        <w:tabs>
          <w:tab w:val="num" w:pos="1800"/>
        </w:tabs>
        <w:ind w:left="1800" w:hanging="1440"/>
      </w:pPr>
      <w:rPr>
        <w:rFonts w:hint="default"/>
      </w:rPr>
    </w:lvl>
    <w:lvl w:ilvl="2">
      <w:start w:val="3"/>
      <w:numFmt w:val="decimal"/>
      <w:isLgl/>
      <w:lvlText w:val="%1.%2.%3"/>
      <w:lvlJc w:val="left"/>
      <w:pPr>
        <w:tabs>
          <w:tab w:val="num" w:pos="1800"/>
        </w:tabs>
        <w:ind w:left="1800" w:hanging="1440"/>
      </w:pPr>
      <w:rPr>
        <w:rFonts w:hint="default"/>
      </w:rPr>
    </w:lvl>
    <w:lvl w:ilvl="3">
      <w:start w:val="2"/>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0" w15:restartNumberingAfterBreak="0">
    <w:nsid w:val="3A616D10"/>
    <w:multiLevelType w:val="multilevel"/>
    <w:tmpl w:val="7FFAFF30"/>
    <w:lvl w:ilvl="0">
      <w:start w:val="2"/>
      <w:numFmt w:val="decimal"/>
      <w:lvlText w:val="%1"/>
      <w:lvlJc w:val="left"/>
      <w:pPr>
        <w:tabs>
          <w:tab w:val="num" w:pos="816"/>
        </w:tabs>
        <w:ind w:left="816" w:hanging="816"/>
      </w:pPr>
      <w:rPr>
        <w:rFonts w:hint="default"/>
      </w:rPr>
    </w:lvl>
    <w:lvl w:ilvl="1">
      <w:start w:val="7"/>
      <w:numFmt w:val="decimal"/>
      <w:lvlText w:val="%1.%2"/>
      <w:lvlJc w:val="left"/>
      <w:pPr>
        <w:tabs>
          <w:tab w:val="num" w:pos="816"/>
        </w:tabs>
        <w:ind w:left="816" w:hanging="816"/>
      </w:pPr>
      <w:rPr>
        <w:rFonts w:hint="default"/>
      </w:rPr>
    </w:lvl>
    <w:lvl w:ilvl="2">
      <w:start w:val="2"/>
      <w:numFmt w:val="decimal"/>
      <w:lvlText w:val="%1.%2.%3"/>
      <w:lvlJc w:val="left"/>
      <w:pPr>
        <w:tabs>
          <w:tab w:val="num" w:pos="816"/>
        </w:tabs>
        <w:ind w:left="816" w:hanging="816"/>
      </w:pPr>
      <w:rPr>
        <w:rFonts w:hint="default"/>
      </w:rPr>
    </w:lvl>
    <w:lvl w:ilvl="3">
      <w:start w:val="1"/>
      <w:numFmt w:val="decimal"/>
      <w:lvlText w:val="%1.%2.%3.%4"/>
      <w:lvlJc w:val="left"/>
      <w:pPr>
        <w:tabs>
          <w:tab w:val="num" w:pos="816"/>
        </w:tabs>
        <w:ind w:left="816" w:hanging="816"/>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75614D"/>
    <w:multiLevelType w:val="hybridMultilevel"/>
    <w:tmpl w:val="13980C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C554CAE"/>
    <w:multiLevelType w:val="hybridMultilevel"/>
    <w:tmpl w:val="D44AA5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CE72923"/>
    <w:multiLevelType w:val="multilevel"/>
    <w:tmpl w:val="6D68D15A"/>
    <w:lvl w:ilvl="0">
      <w:start w:val="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D05197A"/>
    <w:multiLevelType w:val="hybridMultilevel"/>
    <w:tmpl w:val="215E8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D616115"/>
    <w:multiLevelType w:val="hybridMultilevel"/>
    <w:tmpl w:val="D620066C"/>
    <w:lvl w:ilvl="0" w:tplc="04090001">
      <w:start w:val="1"/>
      <w:numFmt w:val="bullet"/>
      <w:lvlText w:val=""/>
      <w:lvlJc w:val="left"/>
      <w:pPr>
        <w:tabs>
          <w:tab w:val="num" w:pos="833"/>
        </w:tabs>
        <w:ind w:left="833" w:hanging="360"/>
      </w:pPr>
      <w:rPr>
        <w:rFonts w:ascii="Symbol" w:hAnsi="Symbol" w:hint="default"/>
      </w:rPr>
    </w:lvl>
    <w:lvl w:ilvl="1" w:tplc="04090003">
      <w:start w:val="1"/>
      <w:numFmt w:val="bullet"/>
      <w:lvlText w:val="o"/>
      <w:lvlJc w:val="left"/>
      <w:pPr>
        <w:tabs>
          <w:tab w:val="num" w:pos="1553"/>
        </w:tabs>
        <w:ind w:left="1553" w:hanging="360"/>
      </w:pPr>
      <w:rPr>
        <w:rFonts w:ascii="Courier New" w:hAnsi="Courier New" w:cs="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cs="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cs="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66" w15:restartNumberingAfterBreak="0">
    <w:nsid w:val="3DCA2615"/>
    <w:multiLevelType w:val="hybridMultilevel"/>
    <w:tmpl w:val="58D099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E7E1F98"/>
    <w:multiLevelType w:val="hybridMultilevel"/>
    <w:tmpl w:val="A4002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3FBF4A13"/>
    <w:multiLevelType w:val="hybridMultilevel"/>
    <w:tmpl w:val="F0AC8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06F13A2"/>
    <w:multiLevelType w:val="hybridMultilevel"/>
    <w:tmpl w:val="6CA21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1812687"/>
    <w:multiLevelType w:val="hybridMultilevel"/>
    <w:tmpl w:val="8960B7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F21382"/>
    <w:multiLevelType w:val="hybridMultilevel"/>
    <w:tmpl w:val="336047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1F51E95"/>
    <w:multiLevelType w:val="hybridMultilevel"/>
    <w:tmpl w:val="F1A26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21601D6"/>
    <w:multiLevelType w:val="multilevel"/>
    <w:tmpl w:val="5FA259D2"/>
    <w:lvl w:ilvl="0">
      <w:start w:val="2"/>
      <w:numFmt w:val="decimal"/>
      <w:lvlText w:val="%1"/>
      <w:lvlJc w:val="left"/>
      <w:pPr>
        <w:tabs>
          <w:tab w:val="num" w:pos="816"/>
        </w:tabs>
        <w:ind w:left="816" w:hanging="816"/>
      </w:pPr>
      <w:rPr>
        <w:rFonts w:hint="default"/>
      </w:rPr>
    </w:lvl>
    <w:lvl w:ilvl="1">
      <w:start w:val="7"/>
      <w:numFmt w:val="decimal"/>
      <w:lvlText w:val="%1.%2"/>
      <w:lvlJc w:val="left"/>
      <w:pPr>
        <w:tabs>
          <w:tab w:val="num" w:pos="816"/>
        </w:tabs>
        <w:ind w:left="816" w:hanging="816"/>
      </w:pPr>
      <w:rPr>
        <w:rFonts w:hint="default"/>
      </w:rPr>
    </w:lvl>
    <w:lvl w:ilvl="2">
      <w:start w:val="2"/>
      <w:numFmt w:val="decimal"/>
      <w:lvlText w:val="%1.%2.%3"/>
      <w:lvlJc w:val="left"/>
      <w:pPr>
        <w:tabs>
          <w:tab w:val="num" w:pos="816"/>
        </w:tabs>
        <w:ind w:left="816" w:hanging="816"/>
      </w:pPr>
      <w:rPr>
        <w:rFonts w:hint="default"/>
      </w:rPr>
    </w:lvl>
    <w:lvl w:ilvl="3">
      <w:start w:val="2"/>
      <w:numFmt w:val="decimal"/>
      <w:lvlText w:val="%1.%2.%3.%4"/>
      <w:lvlJc w:val="left"/>
      <w:pPr>
        <w:tabs>
          <w:tab w:val="num" w:pos="816"/>
        </w:tabs>
        <w:ind w:left="816" w:hanging="816"/>
      </w:pPr>
      <w:rPr>
        <w:rFonts w:hint="default"/>
      </w:rPr>
    </w:lvl>
    <w:lvl w:ilvl="4">
      <w:start w:val="2"/>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2561EFC"/>
    <w:multiLevelType w:val="hybridMultilevel"/>
    <w:tmpl w:val="DC705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2E0528A"/>
    <w:multiLevelType w:val="hybridMultilevel"/>
    <w:tmpl w:val="7B224D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33D40B0"/>
    <w:multiLevelType w:val="multilevel"/>
    <w:tmpl w:val="8D0211F8"/>
    <w:lvl w:ilvl="0">
      <w:start w:val="1"/>
      <w:numFmt w:val="decimal"/>
      <w:lvlText w:val="A.%1"/>
      <w:lvlJc w:val="left"/>
      <w:pPr>
        <w:tabs>
          <w:tab w:val="num" w:pos="567"/>
        </w:tabs>
        <w:ind w:left="0" w:firstLine="0"/>
      </w:pPr>
      <w:rPr>
        <w:rFonts w:hint="default"/>
        <w:b/>
        <w:i w:val="0"/>
      </w:rPr>
    </w:lvl>
    <w:lvl w:ilvl="1">
      <w:start w:val="1"/>
      <w:numFmt w:val="decimal"/>
      <w:lvlText w:val="A.%1.%2"/>
      <w:lvlJc w:val="left"/>
      <w:pPr>
        <w:tabs>
          <w:tab w:val="num" w:pos="851"/>
        </w:tabs>
        <w:ind w:left="0" w:firstLine="0"/>
      </w:pPr>
      <w:rPr>
        <w:rFonts w:hint="default"/>
        <w:b/>
        <w:i w:val="0"/>
        <w:strike w:val="0"/>
      </w:rPr>
    </w:lvl>
    <w:lvl w:ilvl="2">
      <w:start w:val="1"/>
      <w:numFmt w:val="decimal"/>
      <w:lvlText w:val="A.%1.%2.%3"/>
      <w:lvlJc w:val="left"/>
      <w:pPr>
        <w:tabs>
          <w:tab w:val="num" w:pos="1134"/>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7" w15:restartNumberingAfterBreak="0">
    <w:nsid w:val="436379F6"/>
    <w:multiLevelType w:val="hybridMultilevel"/>
    <w:tmpl w:val="25664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43B421A"/>
    <w:multiLevelType w:val="hybridMultilevel"/>
    <w:tmpl w:val="2E085BD4"/>
    <w:lvl w:ilvl="0" w:tplc="CEC296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53E27EC"/>
    <w:multiLevelType w:val="hybridMultilevel"/>
    <w:tmpl w:val="90AC8D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7287DFB"/>
    <w:multiLevelType w:val="hybridMultilevel"/>
    <w:tmpl w:val="BCDAA5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77D3DD8"/>
    <w:multiLevelType w:val="hybridMultilevel"/>
    <w:tmpl w:val="AA9EE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7A53F3F"/>
    <w:multiLevelType w:val="multilevel"/>
    <w:tmpl w:val="4830C1FE"/>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8023894"/>
    <w:multiLevelType w:val="hybridMultilevel"/>
    <w:tmpl w:val="97E23DF4"/>
    <w:lvl w:ilvl="0" w:tplc="FFFFFFFF">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86A4269"/>
    <w:multiLevelType w:val="hybridMultilevel"/>
    <w:tmpl w:val="D780F9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88A21B5"/>
    <w:multiLevelType w:val="hybridMultilevel"/>
    <w:tmpl w:val="A9BE86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9AF7CCA"/>
    <w:multiLevelType w:val="hybridMultilevel"/>
    <w:tmpl w:val="9542A7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A530F80"/>
    <w:multiLevelType w:val="hybridMultilevel"/>
    <w:tmpl w:val="A412A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B990386"/>
    <w:multiLevelType w:val="hybridMultilevel"/>
    <w:tmpl w:val="D3FE48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4C5D401A"/>
    <w:multiLevelType w:val="hybridMultilevel"/>
    <w:tmpl w:val="DE9EFE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FC04022"/>
    <w:multiLevelType w:val="hybridMultilevel"/>
    <w:tmpl w:val="4CACC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039538A"/>
    <w:multiLevelType w:val="hybridMultilevel"/>
    <w:tmpl w:val="4950191C"/>
    <w:lvl w:ilvl="0" w:tplc="04090001">
      <w:start w:val="1"/>
      <w:numFmt w:val="bullet"/>
      <w:lvlText w:val=""/>
      <w:lvlJc w:val="left"/>
      <w:pPr>
        <w:tabs>
          <w:tab w:val="num" w:pos="849"/>
        </w:tabs>
        <w:ind w:left="849" w:hanging="360"/>
      </w:pPr>
      <w:rPr>
        <w:rFonts w:ascii="Symbol" w:hAnsi="Symbol" w:hint="default"/>
      </w:rPr>
    </w:lvl>
    <w:lvl w:ilvl="1" w:tplc="04090003" w:tentative="1">
      <w:start w:val="1"/>
      <w:numFmt w:val="bullet"/>
      <w:lvlText w:val="o"/>
      <w:lvlJc w:val="left"/>
      <w:pPr>
        <w:tabs>
          <w:tab w:val="num" w:pos="1569"/>
        </w:tabs>
        <w:ind w:left="1569" w:hanging="360"/>
      </w:pPr>
      <w:rPr>
        <w:rFonts w:ascii="Courier New" w:hAnsi="Courier New" w:cs="Courier New" w:hint="default"/>
      </w:rPr>
    </w:lvl>
    <w:lvl w:ilvl="2" w:tplc="04090005" w:tentative="1">
      <w:start w:val="1"/>
      <w:numFmt w:val="bullet"/>
      <w:lvlText w:val=""/>
      <w:lvlJc w:val="left"/>
      <w:pPr>
        <w:tabs>
          <w:tab w:val="num" w:pos="2289"/>
        </w:tabs>
        <w:ind w:left="2289" w:hanging="360"/>
      </w:pPr>
      <w:rPr>
        <w:rFonts w:ascii="Wingdings" w:hAnsi="Wingdings" w:hint="default"/>
      </w:rPr>
    </w:lvl>
    <w:lvl w:ilvl="3" w:tplc="04090001" w:tentative="1">
      <w:start w:val="1"/>
      <w:numFmt w:val="bullet"/>
      <w:lvlText w:val=""/>
      <w:lvlJc w:val="left"/>
      <w:pPr>
        <w:tabs>
          <w:tab w:val="num" w:pos="3009"/>
        </w:tabs>
        <w:ind w:left="3009" w:hanging="360"/>
      </w:pPr>
      <w:rPr>
        <w:rFonts w:ascii="Symbol" w:hAnsi="Symbol" w:hint="default"/>
      </w:rPr>
    </w:lvl>
    <w:lvl w:ilvl="4" w:tplc="04090003" w:tentative="1">
      <w:start w:val="1"/>
      <w:numFmt w:val="bullet"/>
      <w:lvlText w:val="o"/>
      <w:lvlJc w:val="left"/>
      <w:pPr>
        <w:tabs>
          <w:tab w:val="num" w:pos="3729"/>
        </w:tabs>
        <w:ind w:left="3729" w:hanging="360"/>
      </w:pPr>
      <w:rPr>
        <w:rFonts w:ascii="Courier New" w:hAnsi="Courier New" w:cs="Courier New" w:hint="default"/>
      </w:rPr>
    </w:lvl>
    <w:lvl w:ilvl="5" w:tplc="04090005" w:tentative="1">
      <w:start w:val="1"/>
      <w:numFmt w:val="bullet"/>
      <w:lvlText w:val=""/>
      <w:lvlJc w:val="left"/>
      <w:pPr>
        <w:tabs>
          <w:tab w:val="num" w:pos="4449"/>
        </w:tabs>
        <w:ind w:left="4449" w:hanging="360"/>
      </w:pPr>
      <w:rPr>
        <w:rFonts w:ascii="Wingdings" w:hAnsi="Wingdings" w:hint="default"/>
      </w:rPr>
    </w:lvl>
    <w:lvl w:ilvl="6" w:tplc="04090001" w:tentative="1">
      <w:start w:val="1"/>
      <w:numFmt w:val="bullet"/>
      <w:lvlText w:val=""/>
      <w:lvlJc w:val="left"/>
      <w:pPr>
        <w:tabs>
          <w:tab w:val="num" w:pos="5169"/>
        </w:tabs>
        <w:ind w:left="5169" w:hanging="360"/>
      </w:pPr>
      <w:rPr>
        <w:rFonts w:ascii="Symbol" w:hAnsi="Symbol" w:hint="default"/>
      </w:rPr>
    </w:lvl>
    <w:lvl w:ilvl="7" w:tplc="04090003" w:tentative="1">
      <w:start w:val="1"/>
      <w:numFmt w:val="bullet"/>
      <w:lvlText w:val="o"/>
      <w:lvlJc w:val="left"/>
      <w:pPr>
        <w:tabs>
          <w:tab w:val="num" w:pos="5889"/>
        </w:tabs>
        <w:ind w:left="5889" w:hanging="360"/>
      </w:pPr>
      <w:rPr>
        <w:rFonts w:ascii="Courier New" w:hAnsi="Courier New" w:cs="Courier New" w:hint="default"/>
      </w:rPr>
    </w:lvl>
    <w:lvl w:ilvl="8" w:tplc="04090005" w:tentative="1">
      <w:start w:val="1"/>
      <w:numFmt w:val="bullet"/>
      <w:lvlText w:val=""/>
      <w:lvlJc w:val="left"/>
      <w:pPr>
        <w:tabs>
          <w:tab w:val="num" w:pos="6609"/>
        </w:tabs>
        <w:ind w:left="6609" w:hanging="360"/>
      </w:pPr>
      <w:rPr>
        <w:rFonts w:ascii="Wingdings" w:hAnsi="Wingdings" w:hint="default"/>
      </w:rPr>
    </w:lvl>
  </w:abstractNum>
  <w:abstractNum w:abstractNumId="92" w15:restartNumberingAfterBreak="0">
    <w:nsid w:val="51B311D1"/>
    <w:multiLevelType w:val="hybridMultilevel"/>
    <w:tmpl w:val="68285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1DE707D"/>
    <w:multiLevelType w:val="hybridMultilevel"/>
    <w:tmpl w:val="5E0AFF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28F7652"/>
    <w:multiLevelType w:val="hybridMultilevel"/>
    <w:tmpl w:val="D46484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52D870BD"/>
    <w:multiLevelType w:val="hybridMultilevel"/>
    <w:tmpl w:val="2474FAE0"/>
    <w:lvl w:ilvl="0" w:tplc="04090001">
      <w:start w:val="1"/>
      <w:numFmt w:val="bullet"/>
      <w:lvlText w:val=""/>
      <w:lvlJc w:val="left"/>
      <w:pPr>
        <w:tabs>
          <w:tab w:val="num" w:pos="1068"/>
        </w:tabs>
        <w:ind w:left="1068" w:hanging="360"/>
      </w:pPr>
      <w:rPr>
        <w:rFonts w:ascii="Symbol" w:hAnsi="Symbo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96" w15:restartNumberingAfterBreak="0">
    <w:nsid w:val="52EC62F2"/>
    <w:multiLevelType w:val="hybridMultilevel"/>
    <w:tmpl w:val="324E6A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30938A5"/>
    <w:multiLevelType w:val="hybridMultilevel"/>
    <w:tmpl w:val="8E921D3C"/>
    <w:lvl w:ilvl="0" w:tplc="0409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53290F5B"/>
    <w:multiLevelType w:val="multilevel"/>
    <w:tmpl w:val="B4E0880E"/>
    <w:lvl w:ilvl="0">
      <w:start w:val="4"/>
      <w:numFmt w:val="decimal"/>
      <w:lvlText w:val="%1"/>
      <w:lvlJc w:val="left"/>
      <w:pPr>
        <w:tabs>
          <w:tab w:val="num" w:pos="780"/>
        </w:tabs>
        <w:ind w:left="780" w:hanging="780"/>
      </w:pPr>
      <w:rPr>
        <w:rFonts w:hint="default"/>
      </w:rPr>
    </w:lvl>
    <w:lvl w:ilvl="1">
      <w:start w:val="2"/>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3ED76EE"/>
    <w:multiLevelType w:val="hybridMultilevel"/>
    <w:tmpl w:val="B01A6C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40B7A5E"/>
    <w:multiLevelType w:val="hybridMultilevel"/>
    <w:tmpl w:val="6D8E7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5431122A"/>
    <w:multiLevelType w:val="hybridMultilevel"/>
    <w:tmpl w:val="CC800204"/>
    <w:lvl w:ilvl="0" w:tplc="D9AA111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4E2181B"/>
    <w:multiLevelType w:val="hybridMultilevel"/>
    <w:tmpl w:val="A6B2AF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54F04AFA"/>
    <w:multiLevelType w:val="singleLevel"/>
    <w:tmpl w:val="0413000F"/>
    <w:lvl w:ilvl="0">
      <w:start w:val="1"/>
      <w:numFmt w:val="decimal"/>
      <w:lvlText w:val="%1."/>
      <w:lvlJc w:val="left"/>
      <w:pPr>
        <w:tabs>
          <w:tab w:val="num" w:pos="360"/>
        </w:tabs>
        <w:ind w:left="360" w:hanging="360"/>
      </w:pPr>
    </w:lvl>
  </w:abstractNum>
  <w:abstractNum w:abstractNumId="104" w15:restartNumberingAfterBreak="0">
    <w:nsid w:val="555614C6"/>
    <w:multiLevelType w:val="hybridMultilevel"/>
    <w:tmpl w:val="3A124D00"/>
    <w:lvl w:ilvl="0" w:tplc="04090001">
      <w:start w:val="1"/>
      <w:numFmt w:val="bullet"/>
      <w:lvlText w:val=""/>
      <w:lvlJc w:val="left"/>
      <w:pPr>
        <w:tabs>
          <w:tab w:val="num" w:pos="833"/>
        </w:tabs>
        <w:ind w:left="833" w:hanging="360"/>
      </w:pPr>
      <w:rPr>
        <w:rFonts w:ascii="Symbol" w:hAnsi="Symbol" w:hint="default"/>
      </w:rPr>
    </w:lvl>
    <w:lvl w:ilvl="1" w:tplc="04090003" w:tentative="1">
      <w:start w:val="1"/>
      <w:numFmt w:val="bullet"/>
      <w:lvlText w:val="o"/>
      <w:lvlJc w:val="left"/>
      <w:pPr>
        <w:tabs>
          <w:tab w:val="num" w:pos="1553"/>
        </w:tabs>
        <w:ind w:left="1553" w:hanging="360"/>
      </w:pPr>
      <w:rPr>
        <w:rFonts w:ascii="Courier New" w:hAnsi="Courier New" w:cs="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cs="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cs="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105" w15:restartNumberingAfterBreak="0">
    <w:nsid w:val="55BB3CFA"/>
    <w:multiLevelType w:val="multilevel"/>
    <w:tmpl w:val="1E54E58A"/>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5E87816"/>
    <w:multiLevelType w:val="multilevel"/>
    <w:tmpl w:val="868C2E82"/>
    <w:lvl w:ilvl="0">
      <w:start w:val="2"/>
      <w:numFmt w:val="decimal"/>
      <w:lvlText w:val="%1"/>
      <w:lvlJc w:val="left"/>
      <w:pPr>
        <w:tabs>
          <w:tab w:val="num" w:pos="765"/>
        </w:tabs>
        <w:ind w:left="765" w:hanging="765"/>
      </w:pPr>
      <w:rPr>
        <w:rFonts w:hint="default"/>
      </w:rPr>
    </w:lvl>
    <w:lvl w:ilvl="1">
      <w:start w:val="7"/>
      <w:numFmt w:val="decimal"/>
      <w:lvlText w:val="%1.%2"/>
      <w:lvlJc w:val="left"/>
      <w:pPr>
        <w:tabs>
          <w:tab w:val="num" w:pos="765"/>
        </w:tabs>
        <w:ind w:left="765" w:hanging="765"/>
      </w:pPr>
      <w:rPr>
        <w:rFonts w:hint="default"/>
      </w:rPr>
    </w:lvl>
    <w:lvl w:ilvl="2">
      <w:start w:val="2"/>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65D63D8"/>
    <w:multiLevelType w:val="hybridMultilevel"/>
    <w:tmpl w:val="893413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8" w15:restartNumberingAfterBreak="0">
    <w:nsid w:val="58840268"/>
    <w:multiLevelType w:val="hybridMultilevel"/>
    <w:tmpl w:val="19868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59CE0C5F"/>
    <w:multiLevelType w:val="hybridMultilevel"/>
    <w:tmpl w:val="2D00A544"/>
    <w:lvl w:ilvl="0" w:tplc="D940F14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0" w15:restartNumberingAfterBreak="0">
    <w:nsid w:val="5D030AF2"/>
    <w:multiLevelType w:val="hybridMultilevel"/>
    <w:tmpl w:val="3D5E92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5D1E17DE"/>
    <w:multiLevelType w:val="hybridMultilevel"/>
    <w:tmpl w:val="AEE62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02F3A3D"/>
    <w:multiLevelType w:val="hybridMultilevel"/>
    <w:tmpl w:val="0BE255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03B7DCE"/>
    <w:multiLevelType w:val="hybridMultilevel"/>
    <w:tmpl w:val="506478A0"/>
    <w:lvl w:ilvl="0" w:tplc="040C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0D46D61"/>
    <w:multiLevelType w:val="hybridMultilevel"/>
    <w:tmpl w:val="00389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33C5379"/>
    <w:multiLevelType w:val="hybridMultilevel"/>
    <w:tmpl w:val="048CAA58"/>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36612E3"/>
    <w:multiLevelType w:val="multilevel"/>
    <w:tmpl w:val="8832656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39D57EB"/>
    <w:multiLevelType w:val="hybridMultilevel"/>
    <w:tmpl w:val="49FA8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8" w15:restartNumberingAfterBreak="0">
    <w:nsid w:val="640F6E3F"/>
    <w:multiLevelType w:val="hybridMultilevel"/>
    <w:tmpl w:val="5B5A0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65D26709"/>
    <w:multiLevelType w:val="hybridMultilevel"/>
    <w:tmpl w:val="229AC67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0" w15:restartNumberingAfterBreak="0">
    <w:nsid w:val="6660373F"/>
    <w:multiLevelType w:val="hybridMultilevel"/>
    <w:tmpl w:val="5A5AAFE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1" w15:restartNumberingAfterBreak="0">
    <w:nsid w:val="66841EF7"/>
    <w:multiLevelType w:val="multilevel"/>
    <w:tmpl w:val="81169576"/>
    <w:lvl w:ilvl="0">
      <w:start w:val="2"/>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66C15366"/>
    <w:multiLevelType w:val="multilevel"/>
    <w:tmpl w:val="6FB268F8"/>
    <w:lvl w:ilvl="0">
      <w:start w:val="5"/>
      <w:numFmt w:val="decimal"/>
      <w:lvlText w:val="%1"/>
      <w:lvlJc w:val="left"/>
      <w:pPr>
        <w:tabs>
          <w:tab w:val="num" w:pos="710"/>
        </w:tabs>
        <w:ind w:left="710" w:hanging="710"/>
      </w:pPr>
      <w:rPr>
        <w:rFonts w:hint="default"/>
      </w:rPr>
    </w:lvl>
    <w:lvl w:ilvl="1">
      <w:start w:val="1"/>
      <w:numFmt w:val="decimal"/>
      <w:lvlText w:val="%1.%2"/>
      <w:lvlJc w:val="left"/>
      <w:pPr>
        <w:tabs>
          <w:tab w:val="num" w:pos="710"/>
        </w:tabs>
        <w:ind w:left="710" w:hanging="71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67A3371D"/>
    <w:multiLevelType w:val="hybridMultilevel"/>
    <w:tmpl w:val="1E8C3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8490FC1"/>
    <w:multiLevelType w:val="multilevel"/>
    <w:tmpl w:val="3B22EC42"/>
    <w:lvl w:ilvl="0">
      <w:start w:val="5"/>
      <w:numFmt w:val="decimal"/>
      <w:lvlText w:val="%1"/>
      <w:lvlJc w:val="left"/>
      <w:pPr>
        <w:tabs>
          <w:tab w:val="num" w:pos="1440"/>
        </w:tabs>
        <w:ind w:left="1440" w:hanging="1440"/>
      </w:pPr>
      <w:rPr>
        <w:rFonts w:hint="default"/>
      </w:rPr>
    </w:lvl>
    <w:lvl w:ilvl="1">
      <w:start w:val="10"/>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936098A"/>
    <w:multiLevelType w:val="hybridMultilevel"/>
    <w:tmpl w:val="6894817E"/>
    <w:lvl w:ilvl="0" w:tplc="040C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6" w15:restartNumberingAfterBreak="0">
    <w:nsid w:val="69AE0AB5"/>
    <w:multiLevelType w:val="hybridMultilevel"/>
    <w:tmpl w:val="4A48FE2E"/>
    <w:lvl w:ilvl="0" w:tplc="6FAA47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A3961B6"/>
    <w:multiLevelType w:val="hybridMultilevel"/>
    <w:tmpl w:val="824C1E22"/>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8" w15:restartNumberingAfterBreak="0">
    <w:nsid w:val="6A6F66DD"/>
    <w:multiLevelType w:val="hybridMultilevel"/>
    <w:tmpl w:val="CE981D3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9" w15:restartNumberingAfterBreak="0">
    <w:nsid w:val="6BE46742"/>
    <w:multiLevelType w:val="multilevel"/>
    <w:tmpl w:val="1B607EA6"/>
    <w:lvl w:ilvl="0">
      <w:start w:val="2"/>
      <w:numFmt w:val="decimal"/>
      <w:lvlText w:val="%1"/>
      <w:lvlJc w:val="left"/>
      <w:pPr>
        <w:tabs>
          <w:tab w:val="num" w:pos="710"/>
        </w:tabs>
        <w:ind w:left="710" w:hanging="710"/>
      </w:pPr>
      <w:rPr>
        <w:rFonts w:hint="default"/>
      </w:rPr>
    </w:lvl>
    <w:lvl w:ilvl="1">
      <w:start w:val="10"/>
      <w:numFmt w:val="decimal"/>
      <w:lvlText w:val="%1.%2"/>
      <w:lvlJc w:val="left"/>
      <w:pPr>
        <w:tabs>
          <w:tab w:val="num" w:pos="710"/>
        </w:tabs>
        <w:ind w:left="710" w:hanging="71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C4F6735"/>
    <w:multiLevelType w:val="hybridMultilevel"/>
    <w:tmpl w:val="0C9AC5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6C7E7441"/>
    <w:multiLevelType w:val="hybridMultilevel"/>
    <w:tmpl w:val="5116134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2" w15:restartNumberingAfterBreak="0">
    <w:nsid w:val="6D2D1F67"/>
    <w:multiLevelType w:val="hybridMultilevel"/>
    <w:tmpl w:val="E230C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6D7A1D75"/>
    <w:multiLevelType w:val="hybridMultilevel"/>
    <w:tmpl w:val="87DA2F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6E686D69"/>
    <w:multiLevelType w:val="hybridMultilevel"/>
    <w:tmpl w:val="41CC8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E6F6A19"/>
    <w:multiLevelType w:val="hybridMultilevel"/>
    <w:tmpl w:val="1554B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FCC3BFA"/>
    <w:multiLevelType w:val="hybridMultilevel"/>
    <w:tmpl w:val="48F669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71674E48"/>
    <w:multiLevelType w:val="hybridMultilevel"/>
    <w:tmpl w:val="B3CA043E"/>
    <w:lvl w:ilvl="0" w:tplc="04090001">
      <w:start w:val="1"/>
      <w:numFmt w:val="bullet"/>
      <w:lvlText w:val=""/>
      <w:lvlJc w:val="left"/>
      <w:pPr>
        <w:tabs>
          <w:tab w:val="num" w:pos="784"/>
        </w:tabs>
        <w:ind w:left="784" w:hanging="360"/>
      </w:pPr>
      <w:rPr>
        <w:rFonts w:ascii="Symbol" w:hAnsi="Symbol" w:hint="default"/>
      </w:rPr>
    </w:lvl>
    <w:lvl w:ilvl="1" w:tplc="04090003" w:tentative="1">
      <w:start w:val="1"/>
      <w:numFmt w:val="bullet"/>
      <w:lvlText w:val="o"/>
      <w:lvlJc w:val="left"/>
      <w:pPr>
        <w:tabs>
          <w:tab w:val="num" w:pos="1504"/>
        </w:tabs>
        <w:ind w:left="1504" w:hanging="360"/>
      </w:pPr>
      <w:rPr>
        <w:rFonts w:ascii="Courier New" w:hAnsi="Courier New" w:cs="Courier New"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start w:val="1"/>
      <w:numFmt w:val="bullet"/>
      <w:lvlText w:val="o"/>
      <w:lvlJc w:val="left"/>
      <w:pPr>
        <w:tabs>
          <w:tab w:val="num" w:pos="3664"/>
        </w:tabs>
        <w:ind w:left="3664" w:hanging="360"/>
      </w:pPr>
      <w:rPr>
        <w:rFonts w:ascii="Courier New" w:hAnsi="Courier New" w:cs="Courier New"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cs="Courier New" w:hint="default"/>
      </w:rPr>
    </w:lvl>
    <w:lvl w:ilvl="8" w:tplc="04090005" w:tentative="1">
      <w:start w:val="1"/>
      <w:numFmt w:val="bullet"/>
      <w:lvlText w:val=""/>
      <w:lvlJc w:val="left"/>
      <w:pPr>
        <w:tabs>
          <w:tab w:val="num" w:pos="6544"/>
        </w:tabs>
        <w:ind w:left="6544" w:hanging="360"/>
      </w:pPr>
      <w:rPr>
        <w:rFonts w:ascii="Wingdings" w:hAnsi="Wingdings" w:hint="default"/>
      </w:rPr>
    </w:lvl>
  </w:abstractNum>
  <w:abstractNum w:abstractNumId="138" w15:restartNumberingAfterBreak="0">
    <w:nsid w:val="72A02FA1"/>
    <w:multiLevelType w:val="hybridMultilevel"/>
    <w:tmpl w:val="C042363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341474F"/>
    <w:multiLevelType w:val="hybridMultilevel"/>
    <w:tmpl w:val="6870F2EC"/>
    <w:lvl w:ilvl="0" w:tplc="040C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739736F5"/>
    <w:multiLevelType w:val="hybridMultilevel"/>
    <w:tmpl w:val="14E264C2"/>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15:restartNumberingAfterBreak="0">
    <w:nsid w:val="7465178D"/>
    <w:multiLevelType w:val="multilevel"/>
    <w:tmpl w:val="80BAF9B8"/>
    <w:lvl w:ilvl="0">
      <w:start w:val="4"/>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541082B"/>
    <w:multiLevelType w:val="hybridMultilevel"/>
    <w:tmpl w:val="561AA9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7A393B5D"/>
    <w:multiLevelType w:val="hybridMultilevel"/>
    <w:tmpl w:val="63DED494"/>
    <w:lvl w:ilvl="0" w:tplc="04090001">
      <w:start w:val="1"/>
      <w:numFmt w:val="bullet"/>
      <w:pStyle w:val="Puceretrait0"/>
      <w:lvlText w:val=""/>
      <w:lvlJc w:val="left"/>
      <w:pPr>
        <w:tabs>
          <w:tab w:val="num" w:pos="833"/>
        </w:tabs>
        <w:ind w:left="833" w:hanging="360"/>
      </w:pPr>
      <w:rPr>
        <w:rFonts w:ascii="Symbol" w:hAnsi="Symbol" w:hint="default"/>
      </w:rPr>
    </w:lvl>
    <w:lvl w:ilvl="1" w:tplc="04090003" w:tentative="1">
      <w:start w:val="1"/>
      <w:numFmt w:val="bullet"/>
      <w:lvlText w:val="o"/>
      <w:lvlJc w:val="left"/>
      <w:pPr>
        <w:tabs>
          <w:tab w:val="num" w:pos="1553"/>
        </w:tabs>
        <w:ind w:left="1553" w:hanging="360"/>
      </w:pPr>
      <w:rPr>
        <w:rFonts w:ascii="Courier New" w:hAnsi="Courier New" w:cs="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cs="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cs="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144" w15:restartNumberingAfterBreak="0">
    <w:nsid w:val="7CD3726F"/>
    <w:multiLevelType w:val="multilevel"/>
    <w:tmpl w:val="AE58E618"/>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EC471A5"/>
    <w:multiLevelType w:val="hybridMultilevel"/>
    <w:tmpl w:val="227AFE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7ED742CB"/>
    <w:multiLevelType w:val="hybridMultilevel"/>
    <w:tmpl w:val="6C5C88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7F936E94"/>
    <w:multiLevelType w:val="hybridMultilevel"/>
    <w:tmpl w:val="EFD2EC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3"/>
  </w:num>
  <w:num w:numId="3">
    <w:abstractNumId w:val="25"/>
  </w:num>
  <w:num w:numId="4">
    <w:abstractNumId w:val="58"/>
  </w:num>
  <w:num w:numId="5">
    <w:abstractNumId w:val="12"/>
  </w:num>
  <w:num w:numId="6">
    <w:abstractNumId w:val="34"/>
  </w:num>
  <w:num w:numId="7">
    <w:abstractNumId w:val="92"/>
  </w:num>
  <w:num w:numId="8">
    <w:abstractNumId w:val="108"/>
  </w:num>
  <w:num w:numId="9">
    <w:abstractNumId w:val="71"/>
  </w:num>
  <w:num w:numId="10">
    <w:abstractNumId w:val="87"/>
  </w:num>
  <w:num w:numId="11">
    <w:abstractNumId w:val="89"/>
  </w:num>
  <w:num w:numId="12">
    <w:abstractNumId w:val="4"/>
  </w:num>
  <w:num w:numId="13">
    <w:abstractNumId w:val="49"/>
  </w:num>
  <w:num w:numId="14">
    <w:abstractNumId w:val="42"/>
  </w:num>
  <w:num w:numId="15">
    <w:abstractNumId w:val="115"/>
  </w:num>
  <w:num w:numId="16">
    <w:abstractNumId w:val="83"/>
  </w:num>
  <w:num w:numId="17">
    <w:abstractNumId w:val="7"/>
  </w:num>
  <w:num w:numId="18">
    <w:abstractNumId w:val="62"/>
  </w:num>
  <w:num w:numId="19">
    <w:abstractNumId w:val="90"/>
  </w:num>
  <w:num w:numId="20">
    <w:abstractNumId w:val="32"/>
  </w:num>
  <w:num w:numId="21">
    <w:abstractNumId w:val="6"/>
  </w:num>
  <w:num w:numId="22">
    <w:abstractNumId w:val="5"/>
  </w:num>
  <w:num w:numId="23">
    <w:abstractNumId w:val="64"/>
  </w:num>
  <w:num w:numId="24">
    <w:abstractNumId w:val="118"/>
  </w:num>
  <w:num w:numId="25">
    <w:abstractNumId w:val="61"/>
  </w:num>
  <w:num w:numId="26">
    <w:abstractNumId w:val="0"/>
  </w:num>
  <w:num w:numId="27">
    <w:abstractNumId w:val="79"/>
  </w:num>
  <w:num w:numId="28">
    <w:abstractNumId w:val="144"/>
  </w:num>
  <w:num w:numId="29">
    <w:abstractNumId w:val="135"/>
  </w:num>
  <w:num w:numId="30">
    <w:abstractNumId w:val="112"/>
  </w:num>
  <w:num w:numId="31">
    <w:abstractNumId w:val="111"/>
  </w:num>
  <w:num w:numId="32">
    <w:abstractNumId w:val="141"/>
  </w:num>
  <w:num w:numId="33">
    <w:abstractNumId w:val="110"/>
  </w:num>
  <w:num w:numId="34">
    <w:abstractNumId w:val="99"/>
  </w:num>
  <w:num w:numId="35">
    <w:abstractNumId w:val="100"/>
  </w:num>
  <w:num w:numId="36">
    <w:abstractNumId w:val="93"/>
  </w:num>
  <w:num w:numId="37">
    <w:abstractNumId w:val="44"/>
  </w:num>
  <w:num w:numId="38">
    <w:abstractNumId w:val="75"/>
  </w:num>
  <w:num w:numId="39">
    <w:abstractNumId w:val="145"/>
  </w:num>
  <w:num w:numId="40">
    <w:abstractNumId w:val="68"/>
  </w:num>
  <w:num w:numId="41">
    <w:abstractNumId w:val="59"/>
  </w:num>
  <w:num w:numId="42">
    <w:abstractNumId w:val="120"/>
  </w:num>
  <w:num w:numId="43">
    <w:abstractNumId w:val="57"/>
  </w:num>
  <w:num w:numId="44">
    <w:abstractNumId w:val="48"/>
  </w:num>
  <w:num w:numId="45">
    <w:abstractNumId w:val="19"/>
  </w:num>
  <w:num w:numId="46">
    <w:abstractNumId w:val="15"/>
  </w:num>
  <w:num w:numId="47">
    <w:abstractNumId w:val="133"/>
  </w:num>
  <w:num w:numId="48">
    <w:abstractNumId w:val="136"/>
  </w:num>
  <w:num w:numId="49">
    <w:abstractNumId w:val="80"/>
  </w:num>
  <w:num w:numId="50">
    <w:abstractNumId w:val="84"/>
  </w:num>
  <w:num w:numId="51">
    <w:abstractNumId w:val="54"/>
  </w:num>
  <w:num w:numId="52">
    <w:abstractNumId w:val="37"/>
  </w:num>
  <w:num w:numId="53">
    <w:abstractNumId w:val="9"/>
  </w:num>
  <w:num w:numId="54">
    <w:abstractNumId w:val="78"/>
  </w:num>
  <w:num w:numId="55">
    <w:abstractNumId w:val="29"/>
  </w:num>
  <w:num w:numId="56">
    <w:abstractNumId w:val="74"/>
  </w:num>
  <w:num w:numId="57">
    <w:abstractNumId w:val="131"/>
  </w:num>
  <w:num w:numId="58">
    <w:abstractNumId w:val="40"/>
  </w:num>
  <w:num w:numId="59">
    <w:abstractNumId w:val="146"/>
  </w:num>
  <w:num w:numId="60">
    <w:abstractNumId w:val="81"/>
  </w:num>
  <w:num w:numId="61">
    <w:abstractNumId w:val="43"/>
  </w:num>
  <w:num w:numId="62">
    <w:abstractNumId w:val="33"/>
  </w:num>
  <w:num w:numId="63">
    <w:abstractNumId w:val="51"/>
  </w:num>
  <w:num w:numId="64">
    <w:abstractNumId w:val="77"/>
  </w:num>
  <w:num w:numId="65">
    <w:abstractNumId w:val="123"/>
  </w:num>
  <w:num w:numId="66">
    <w:abstractNumId w:val="14"/>
  </w:num>
  <w:num w:numId="67">
    <w:abstractNumId w:val="103"/>
  </w:num>
  <w:num w:numId="68">
    <w:abstractNumId w:val="45"/>
  </w:num>
  <w:num w:numId="69">
    <w:abstractNumId w:val="67"/>
  </w:num>
  <w:num w:numId="70">
    <w:abstractNumId w:val="132"/>
  </w:num>
  <w:num w:numId="71">
    <w:abstractNumId w:val="88"/>
  </w:num>
  <w:num w:numId="72">
    <w:abstractNumId w:val="147"/>
  </w:num>
  <w:num w:numId="73">
    <w:abstractNumId w:val="2"/>
  </w:num>
  <w:num w:numId="74">
    <w:abstractNumId w:val="72"/>
  </w:num>
  <w:num w:numId="75">
    <w:abstractNumId w:val="124"/>
  </w:num>
  <w:num w:numId="76">
    <w:abstractNumId w:val="98"/>
  </w:num>
  <w:num w:numId="77">
    <w:abstractNumId w:val="116"/>
  </w:num>
  <w:num w:numId="78">
    <w:abstractNumId w:val="105"/>
  </w:num>
  <w:num w:numId="79">
    <w:abstractNumId w:val="129"/>
  </w:num>
  <w:num w:numId="80">
    <w:abstractNumId w:val="39"/>
  </w:num>
  <w:num w:numId="81">
    <w:abstractNumId w:val="82"/>
  </w:num>
  <w:num w:numId="82">
    <w:abstractNumId w:val="122"/>
  </w:num>
  <w:num w:numId="83">
    <w:abstractNumId w:val="139"/>
  </w:num>
  <w:num w:numId="84">
    <w:abstractNumId w:val="66"/>
  </w:num>
  <w:num w:numId="85">
    <w:abstractNumId w:val="121"/>
  </w:num>
  <w:num w:numId="86">
    <w:abstractNumId w:val="21"/>
  </w:num>
  <w:num w:numId="87">
    <w:abstractNumId w:val="85"/>
  </w:num>
  <w:num w:numId="88">
    <w:abstractNumId w:val="63"/>
  </w:num>
  <w:num w:numId="89">
    <w:abstractNumId w:val="20"/>
  </w:num>
  <w:num w:numId="90">
    <w:abstractNumId w:val="27"/>
  </w:num>
  <w:num w:numId="91">
    <w:abstractNumId w:val="106"/>
  </w:num>
  <w:num w:numId="92">
    <w:abstractNumId w:val="60"/>
  </w:num>
  <w:num w:numId="93">
    <w:abstractNumId w:val="73"/>
  </w:num>
  <w:num w:numId="94">
    <w:abstractNumId w:val="56"/>
  </w:num>
  <w:num w:numId="95">
    <w:abstractNumId w:val="50"/>
  </w:num>
  <w:num w:numId="96">
    <w:abstractNumId w:val="96"/>
  </w:num>
  <w:num w:numId="97">
    <w:abstractNumId w:val="117"/>
  </w:num>
  <w:num w:numId="98">
    <w:abstractNumId w:val="102"/>
  </w:num>
  <w:num w:numId="99">
    <w:abstractNumId w:val="70"/>
  </w:num>
  <w:num w:numId="100">
    <w:abstractNumId w:val="91"/>
  </w:num>
  <w:num w:numId="101">
    <w:abstractNumId w:val="65"/>
  </w:num>
  <w:num w:numId="102">
    <w:abstractNumId w:val="114"/>
  </w:num>
  <w:num w:numId="103">
    <w:abstractNumId w:val="137"/>
  </w:num>
  <w:num w:numId="104">
    <w:abstractNumId w:val="36"/>
  </w:num>
  <w:num w:numId="105">
    <w:abstractNumId w:val="76"/>
  </w:num>
  <w:num w:numId="106">
    <w:abstractNumId w:val="138"/>
  </w:num>
  <w:num w:numId="107">
    <w:abstractNumId w:val="95"/>
  </w:num>
  <w:num w:numId="108">
    <w:abstractNumId w:val="13"/>
  </w:num>
  <w:num w:numId="109">
    <w:abstractNumId w:val="31"/>
  </w:num>
  <w:num w:numId="110">
    <w:abstractNumId w:val="86"/>
  </w:num>
  <w:num w:numId="111">
    <w:abstractNumId w:val="142"/>
  </w:num>
  <w:num w:numId="112">
    <w:abstractNumId w:val="127"/>
  </w:num>
  <w:num w:numId="113">
    <w:abstractNumId w:val="3"/>
  </w:num>
  <w:num w:numId="114">
    <w:abstractNumId w:val="69"/>
  </w:num>
  <w:num w:numId="115">
    <w:abstractNumId w:val="22"/>
  </w:num>
  <w:num w:numId="116">
    <w:abstractNumId w:val="17"/>
  </w:num>
  <w:num w:numId="117">
    <w:abstractNumId w:val="143"/>
  </w:num>
  <w:num w:numId="118">
    <w:abstractNumId w:val="104"/>
  </w:num>
  <w:num w:numId="119">
    <w:abstractNumId w:val="130"/>
  </w:num>
  <w:num w:numId="120">
    <w:abstractNumId w:val="97"/>
  </w:num>
  <w:num w:numId="121">
    <w:abstractNumId w:val="10"/>
  </w:num>
  <w:num w:numId="122">
    <w:abstractNumId w:val="47"/>
  </w:num>
  <w:num w:numId="123">
    <w:abstractNumId w:val="38"/>
  </w:num>
  <w:num w:numId="124">
    <w:abstractNumId w:val="35"/>
  </w:num>
  <w:num w:numId="125">
    <w:abstractNumId w:val="18"/>
  </w:num>
  <w:num w:numId="126">
    <w:abstractNumId w:val="55"/>
  </w:num>
  <w:num w:numId="127">
    <w:abstractNumId w:val="16"/>
  </w:num>
  <w:num w:numId="128">
    <w:abstractNumId w:val="52"/>
  </w:num>
  <w:num w:numId="129">
    <w:abstractNumId w:val="8"/>
  </w:num>
  <w:num w:numId="130">
    <w:abstractNumId w:val="140"/>
  </w:num>
  <w:num w:numId="131">
    <w:abstractNumId w:val="53"/>
  </w:num>
  <w:num w:numId="132">
    <w:abstractNumId w:val="134"/>
  </w:num>
  <w:num w:numId="133">
    <w:abstractNumId w:val="126"/>
  </w:num>
  <w:num w:numId="134">
    <w:abstractNumId w:val="107"/>
  </w:num>
  <w:num w:numId="135">
    <w:abstractNumId w:val="101"/>
  </w:num>
  <w:num w:numId="136">
    <w:abstractNumId w:val="1"/>
  </w:num>
  <w:num w:numId="137">
    <w:abstractNumId w:val="11"/>
  </w:num>
  <w:num w:numId="138">
    <w:abstractNumId w:val="94"/>
  </w:num>
  <w:num w:numId="139">
    <w:abstractNumId w:val="119"/>
  </w:num>
  <w:num w:numId="140">
    <w:abstractNumId w:val="128"/>
  </w:num>
  <w:num w:numId="141">
    <w:abstractNumId w:val="109"/>
  </w:num>
  <w:num w:numId="142">
    <w:abstractNumId w:val="125"/>
  </w:num>
  <w:num w:numId="143">
    <w:abstractNumId w:val="41"/>
  </w:num>
  <w:num w:numId="144">
    <w:abstractNumId w:val="113"/>
  </w:num>
  <w:num w:numId="145">
    <w:abstractNumId w:val="46"/>
  </w:num>
  <w:num w:numId="146">
    <w:abstractNumId w:val="30"/>
  </w:num>
  <w:num w:numId="147">
    <w:abstractNumId w:val="24"/>
  </w:num>
  <w:num w:numId="148">
    <w:abstractNumId w:val="28"/>
  </w:num>
  <w:numIdMacAtCleanup w:val="14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is Mussio">
    <w15:presenceInfo w15:providerId="Windows Live" w15:userId="7e700e8a51a238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29"/>
  <w:bordersDoNotSurroundHeader/>
  <w:bordersDoNotSurroundFooter/>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66D"/>
    <w:rsid w:val="00003080"/>
    <w:rsid w:val="000046A5"/>
    <w:rsid w:val="0000615A"/>
    <w:rsid w:val="00007DEB"/>
    <w:rsid w:val="00007E5B"/>
    <w:rsid w:val="0001057E"/>
    <w:rsid w:val="000108BF"/>
    <w:rsid w:val="0001344C"/>
    <w:rsid w:val="00013A2C"/>
    <w:rsid w:val="00014401"/>
    <w:rsid w:val="00016DBB"/>
    <w:rsid w:val="0001790F"/>
    <w:rsid w:val="0002099A"/>
    <w:rsid w:val="000246D7"/>
    <w:rsid w:val="00024AB4"/>
    <w:rsid w:val="00026ACB"/>
    <w:rsid w:val="00027143"/>
    <w:rsid w:val="000272FE"/>
    <w:rsid w:val="00027EDA"/>
    <w:rsid w:val="000301E2"/>
    <w:rsid w:val="00030524"/>
    <w:rsid w:val="00030EFE"/>
    <w:rsid w:val="00031A89"/>
    <w:rsid w:val="00033786"/>
    <w:rsid w:val="00034664"/>
    <w:rsid w:val="000349D4"/>
    <w:rsid w:val="00034F38"/>
    <w:rsid w:val="000351AD"/>
    <w:rsid w:val="00036836"/>
    <w:rsid w:val="00037205"/>
    <w:rsid w:val="00037836"/>
    <w:rsid w:val="000378B9"/>
    <w:rsid w:val="0004151B"/>
    <w:rsid w:val="00042A1D"/>
    <w:rsid w:val="00042B82"/>
    <w:rsid w:val="00044DFB"/>
    <w:rsid w:val="0004632C"/>
    <w:rsid w:val="0004691C"/>
    <w:rsid w:val="000477A5"/>
    <w:rsid w:val="00051536"/>
    <w:rsid w:val="00051CE1"/>
    <w:rsid w:val="000522FD"/>
    <w:rsid w:val="00052C17"/>
    <w:rsid w:val="00054427"/>
    <w:rsid w:val="00056CA9"/>
    <w:rsid w:val="00056FDC"/>
    <w:rsid w:val="00057D40"/>
    <w:rsid w:val="00060418"/>
    <w:rsid w:val="0006058E"/>
    <w:rsid w:val="00060FC8"/>
    <w:rsid w:val="00061FF0"/>
    <w:rsid w:val="00063439"/>
    <w:rsid w:val="0006401A"/>
    <w:rsid w:val="000642EA"/>
    <w:rsid w:val="000646E2"/>
    <w:rsid w:val="00066E07"/>
    <w:rsid w:val="00066ED1"/>
    <w:rsid w:val="0007033C"/>
    <w:rsid w:val="00070564"/>
    <w:rsid w:val="00070A30"/>
    <w:rsid w:val="00071C25"/>
    <w:rsid w:val="0007233C"/>
    <w:rsid w:val="000727FB"/>
    <w:rsid w:val="00074B56"/>
    <w:rsid w:val="0007576B"/>
    <w:rsid w:val="000767E4"/>
    <w:rsid w:val="00076869"/>
    <w:rsid w:val="00081609"/>
    <w:rsid w:val="00081F51"/>
    <w:rsid w:val="0008231D"/>
    <w:rsid w:val="00082783"/>
    <w:rsid w:val="000830A7"/>
    <w:rsid w:val="00083D49"/>
    <w:rsid w:val="00084629"/>
    <w:rsid w:val="000858B7"/>
    <w:rsid w:val="000871F2"/>
    <w:rsid w:val="00091DFD"/>
    <w:rsid w:val="00092089"/>
    <w:rsid w:val="00094968"/>
    <w:rsid w:val="00095253"/>
    <w:rsid w:val="000954DB"/>
    <w:rsid w:val="00097E6E"/>
    <w:rsid w:val="000A187C"/>
    <w:rsid w:val="000A1EF1"/>
    <w:rsid w:val="000A45DB"/>
    <w:rsid w:val="000A466D"/>
    <w:rsid w:val="000A78E8"/>
    <w:rsid w:val="000B1E76"/>
    <w:rsid w:val="000B2130"/>
    <w:rsid w:val="000B271E"/>
    <w:rsid w:val="000B5C5F"/>
    <w:rsid w:val="000B5D78"/>
    <w:rsid w:val="000B5DEB"/>
    <w:rsid w:val="000B6B6E"/>
    <w:rsid w:val="000B6B85"/>
    <w:rsid w:val="000B71F8"/>
    <w:rsid w:val="000B73B9"/>
    <w:rsid w:val="000B77A3"/>
    <w:rsid w:val="000C0D2C"/>
    <w:rsid w:val="000C2876"/>
    <w:rsid w:val="000C3FCA"/>
    <w:rsid w:val="000C6EF2"/>
    <w:rsid w:val="000C72FE"/>
    <w:rsid w:val="000C7907"/>
    <w:rsid w:val="000D011F"/>
    <w:rsid w:val="000D0E99"/>
    <w:rsid w:val="000D22FF"/>
    <w:rsid w:val="000D26DB"/>
    <w:rsid w:val="000D36D3"/>
    <w:rsid w:val="000D46BF"/>
    <w:rsid w:val="000D50CF"/>
    <w:rsid w:val="000D580F"/>
    <w:rsid w:val="000D6234"/>
    <w:rsid w:val="000D67D9"/>
    <w:rsid w:val="000E0A1C"/>
    <w:rsid w:val="000E205B"/>
    <w:rsid w:val="000E2743"/>
    <w:rsid w:val="000E3D63"/>
    <w:rsid w:val="000E6588"/>
    <w:rsid w:val="000E7054"/>
    <w:rsid w:val="000F0DDC"/>
    <w:rsid w:val="000F1FB6"/>
    <w:rsid w:val="000F2509"/>
    <w:rsid w:val="000F338E"/>
    <w:rsid w:val="000F34BA"/>
    <w:rsid w:val="000F6970"/>
    <w:rsid w:val="000F76B6"/>
    <w:rsid w:val="00101590"/>
    <w:rsid w:val="00101721"/>
    <w:rsid w:val="00103743"/>
    <w:rsid w:val="00103FC2"/>
    <w:rsid w:val="0010445C"/>
    <w:rsid w:val="001053B5"/>
    <w:rsid w:val="00105FBE"/>
    <w:rsid w:val="00107B71"/>
    <w:rsid w:val="00110652"/>
    <w:rsid w:val="00111AFC"/>
    <w:rsid w:val="00112AF4"/>
    <w:rsid w:val="00113390"/>
    <w:rsid w:val="00113819"/>
    <w:rsid w:val="0011480C"/>
    <w:rsid w:val="001157CA"/>
    <w:rsid w:val="00116456"/>
    <w:rsid w:val="00116BC5"/>
    <w:rsid w:val="001174BD"/>
    <w:rsid w:val="00120708"/>
    <w:rsid w:val="0012096E"/>
    <w:rsid w:val="001227F1"/>
    <w:rsid w:val="00122CED"/>
    <w:rsid w:val="00124088"/>
    <w:rsid w:val="00125B8A"/>
    <w:rsid w:val="0012632C"/>
    <w:rsid w:val="00126ECD"/>
    <w:rsid w:val="00130519"/>
    <w:rsid w:val="00133AE9"/>
    <w:rsid w:val="001362B5"/>
    <w:rsid w:val="00136816"/>
    <w:rsid w:val="00136DDF"/>
    <w:rsid w:val="00137611"/>
    <w:rsid w:val="00140B5E"/>
    <w:rsid w:val="00141144"/>
    <w:rsid w:val="00142916"/>
    <w:rsid w:val="0014334E"/>
    <w:rsid w:val="001451FE"/>
    <w:rsid w:val="001457E1"/>
    <w:rsid w:val="0014697C"/>
    <w:rsid w:val="00147E0E"/>
    <w:rsid w:val="00151826"/>
    <w:rsid w:val="001532FC"/>
    <w:rsid w:val="00153647"/>
    <w:rsid w:val="001544D5"/>
    <w:rsid w:val="001553DF"/>
    <w:rsid w:val="00157B99"/>
    <w:rsid w:val="00160A1C"/>
    <w:rsid w:val="00160D17"/>
    <w:rsid w:val="00161EB0"/>
    <w:rsid w:val="00161F1B"/>
    <w:rsid w:val="00162F2C"/>
    <w:rsid w:val="00164197"/>
    <w:rsid w:val="00170E52"/>
    <w:rsid w:val="00171942"/>
    <w:rsid w:val="00171DFD"/>
    <w:rsid w:val="001731B4"/>
    <w:rsid w:val="00175C62"/>
    <w:rsid w:val="00175D35"/>
    <w:rsid w:val="00176744"/>
    <w:rsid w:val="00176FB2"/>
    <w:rsid w:val="00180586"/>
    <w:rsid w:val="00181EB4"/>
    <w:rsid w:val="0018243B"/>
    <w:rsid w:val="001825E0"/>
    <w:rsid w:val="00183CC8"/>
    <w:rsid w:val="001840AF"/>
    <w:rsid w:val="00186528"/>
    <w:rsid w:val="00186801"/>
    <w:rsid w:val="001871C2"/>
    <w:rsid w:val="001900A8"/>
    <w:rsid w:val="00190A98"/>
    <w:rsid w:val="00195167"/>
    <w:rsid w:val="00196723"/>
    <w:rsid w:val="00196C13"/>
    <w:rsid w:val="00197E22"/>
    <w:rsid w:val="001A01B3"/>
    <w:rsid w:val="001A10C9"/>
    <w:rsid w:val="001A334E"/>
    <w:rsid w:val="001A4B9A"/>
    <w:rsid w:val="001A58F0"/>
    <w:rsid w:val="001A5F22"/>
    <w:rsid w:val="001A6662"/>
    <w:rsid w:val="001A68A3"/>
    <w:rsid w:val="001A7C3E"/>
    <w:rsid w:val="001A7CE4"/>
    <w:rsid w:val="001B00F7"/>
    <w:rsid w:val="001B164B"/>
    <w:rsid w:val="001B4624"/>
    <w:rsid w:val="001C0123"/>
    <w:rsid w:val="001C1EEE"/>
    <w:rsid w:val="001C4442"/>
    <w:rsid w:val="001C7DC7"/>
    <w:rsid w:val="001D00AF"/>
    <w:rsid w:val="001D05FD"/>
    <w:rsid w:val="001D19FB"/>
    <w:rsid w:val="001D1E5E"/>
    <w:rsid w:val="001D2A6B"/>
    <w:rsid w:val="001D41AF"/>
    <w:rsid w:val="001D5E90"/>
    <w:rsid w:val="001D6978"/>
    <w:rsid w:val="001D7B99"/>
    <w:rsid w:val="001D7CDC"/>
    <w:rsid w:val="001E067F"/>
    <w:rsid w:val="001E0CAE"/>
    <w:rsid w:val="001E1446"/>
    <w:rsid w:val="001E14D8"/>
    <w:rsid w:val="001E1AF5"/>
    <w:rsid w:val="001E2326"/>
    <w:rsid w:val="001E2865"/>
    <w:rsid w:val="001E2F6C"/>
    <w:rsid w:val="001E4499"/>
    <w:rsid w:val="001E6AEF"/>
    <w:rsid w:val="001F0132"/>
    <w:rsid w:val="001F2AFA"/>
    <w:rsid w:val="001F2DF3"/>
    <w:rsid w:val="001F3321"/>
    <w:rsid w:val="001F40EE"/>
    <w:rsid w:val="001F6169"/>
    <w:rsid w:val="001F64A6"/>
    <w:rsid w:val="001F74BF"/>
    <w:rsid w:val="00200BED"/>
    <w:rsid w:val="00200F38"/>
    <w:rsid w:val="00201C17"/>
    <w:rsid w:val="00202D49"/>
    <w:rsid w:val="00204545"/>
    <w:rsid w:val="00205442"/>
    <w:rsid w:val="00207A5E"/>
    <w:rsid w:val="00207A9F"/>
    <w:rsid w:val="00207C81"/>
    <w:rsid w:val="0021013A"/>
    <w:rsid w:val="002103B1"/>
    <w:rsid w:val="0021151A"/>
    <w:rsid w:val="002115C3"/>
    <w:rsid w:val="00213320"/>
    <w:rsid w:val="0021390F"/>
    <w:rsid w:val="00214451"/>
    <w:rsid w:val="00215E73"/>
    <w:rsid w:val="002172EF"/>
    <w:rsid w:val="002209A6"/>
    <w:rsid w:val="00221404"/>
    <w:rsid w:val="0022185E"/>
    <w:rsid w:val="00222B04"/>
    <w:rsid w:val="0022524E"/>
    <w:rsid w:val="00225595"/>
    <w:rsid w:val="0022736C"/>
    <w:rsid w:val="00227EE4"/>
    <w:rsid w:val="002312F3"/>
    <w:rsid w:val="00231612"/>
    <w:rsid w:val="00233DBC"/>
    <w:rsid w:val="002344D9"/>
    <w:rsid w:val="00234563"/>
    <w:rsid w:val="0023537B"/>
    <w:rsid w:val="00235698"/>
    <w:rsid w:val="0023675E"/>
    <w:rsid w:val="00241A4C"/>
    <w:rsid w:val="00244546"/>
    <w:rsid w:val="0024482C"/>
    <w:rsid w:val="002478ED"/>
    <w:rsid w:val="0025187A"/>
    <w:rsid w:val="0025212D"/>
    <w:rsid w:val="002525CF"/>
    <w:rsid w:val="0025310E"/>
    <w:rsid w:val="00253E7B"/>
    <w:rsid w:val="00254356"/>
    <w:rsid w:val="00255A41"/>
    <w:rsid w:val="0025657B"/>
    <w:rsid w:val="002566E9"/>
    <w:rsid w:val="00257678"/>
    <w:rsid w:val="00263E69"/>
    <w:rsid w:val="00265098"/>
    <w:rsid w:val="00265272"/>
    <w:rsid w:val="00265D80"/>
    <w:rsid w:val="00265D8E"/>
    <w:rsid w:val="00267406"/>
    <w:rsid w:val="00271AAC"/>
    <w:rsid w:val="0027319A"/>
    <w:rsid w:val="00273224"/>
    <w:rsid w:val="002736BD"/>
    <w:rsid w:val="00273FB1"/>
    <w:rsid w:val="0027646B"/>
    <w:rsid w:val="00276707"/>
    <w:rsid w:val="002770BA"/>
    <w:rsid w:val="002770E9"/>
    <w:rsid w:val="002773C5"/>
    <w:rsid w:val="00281B60"/>
    <w:rsid w:val="0028256F"/>
    <w:rsid w:val="00282760"/>
    <w:rsid w:val="00282904"/>
    <w:rsid w:val="00283029"/>
    <w:rsid w:val="002830F1"/>
    <w:rsid w:val="002851BF"/>
    <w:rsid w:val="00285733"/>
    <w:rsid w:val="00285E6A"/>
    <w:rsid w:val="002861CF"/>
    <w:rsid w:val="00286DB4"/>
    <w:rsid w:val="002906A8"/>
    <w:rsid w:val="00290F48"/>
    <w:rsid w:val="00290F64"/>
    <w:rsid w:val="0029291F"/>
    <w:rsid w:val="00293172"/>
    <w:rsid w:val="00293612"/>
    <w:rsid w:val="002942A7"/>
    <w:rsid w:val="00295287"/>
    <w:rsid w:val="0029572D"/>
    <w:rsid w:val="00296E89"/>
    <w:rsid w:val="00297632"/>
    <w:rsid w:val="002A07B6"/>
    <w:rsid w:val="002A1234"/>
    <w:rsid w:val="002A2944"/>
    <w:rsid w:val="002A2B00"/>
    <w:rsid w:val="002A3579"/>
    <w:rsid w:val="002A695F"/>
    <w:rsid w:val="002A6B45"/>
    <w:rsid w:val="002A6FA5"/>
    <w:rsid w:val="002A7DA6"/>
    <w:rsid w:val="002B3503"/>
    <w:rsid w:val="002B3849"/>
    <w:rsid w:val="002B4942"/>
    <w:rsid w:val="002B76DB"/>
    <w:rsid w:val="002C046D"/>
    <w:rsid w:val="002C11E2"/>
    <w:rsid w:val="002C3955"/>
    <w:rsid w:val="002C3969"/>
    <w:rsid w:val="002C3974"/>
    <w:rsid w:val="002C3D48"/>
    <w:rsid w:val="002C3D7D"/>
    <w:rsid w:val="002C4FD0"/>
    <w:rsid w:val="002C6B7C"/>
    <w:rsid w:val="002C7DE6"/>
    <w:rsid w:val="002D1119"/>
    <w:rsid w:val="002D16C6"/>
    <w:rsid w:val="002D17F5"/>
    <w:rsid w:val="002D2D04"/>
    <w:rsid w:val="002D5682"/>
    <w:rsid w:val="002D5AA4"/>
    <w:rsid w:val="002D611C"/>
    <w:rsid w:val="002D6192"/>
    <w:rsid w:val="002E0754"/>
    <w:rsid w:val="002E17D9"/>
    <w:rsid w:val="002E1D9E"/>
    <w:rsid w:val="002E304C"/>
    <w:rsid w:val="002E3AC8"/>
    <w:rsid w:val="002E3DA5"/>
    <w:rsid w:val="002E4C2E"/>
    <w:rsid w:val="002E5393"/>
    <w:rsid w:val="002E6221"/>
    <w:rsid w:val="002F0598"/>
    <w:rsid w:val="002F05ED"/>
    <w:rsid w:val="002F23C0"/>
    <w:rsid w:val="002F3B96"/>
    <w:rsid w:val="002F488E"/>
    <w:rsid w:val="002F5213"/>
    <w:rsid w:val="002F5F81"/>
    <w:rsid w:val="003003A2"/>
    <w:rsid w:val="00301A5D"/>
    <w:rsid w:val="00303FE2"/>
    <w:rsid w:val="00304D7F"/>
    <w:rsid w:val="003059B7"/>
    <w:rsid w:val="00314AA7"/>
    <w:rsid w:val="003160DE"/>
    <w:rsid w:val="00320866"/>
    <w:rsid w:val="00323052"/>
    <w:rsid w:val="00323905"/>
    <w:rsid w:val="00324014"/>
    <w:rsid w:val="0032518B"/>
    <w:rsid w:val="0032570A"/>
    <w:rsid w:val="003257C5"/>
    <w:rsid w:val="0032647D"/>
    <w:rsid w:val="00331283"/>
    <w:rsid w:val="00331388"/>
    <w:rsid w:val="00332AFD"/>
    <w:rsid w:val="00333243"/>
    <w:rsid w:val="00334330"/>
    <w:rsid w:val="00335927"/>
    <w:rsid w:val="0034037D"/>
    <w:rsid w:val="00340CD5"/>
    <w:rsid w:val="0034101D"/>
    <w:rsid w:val="00342B22"/>
    <w:rsid w:val="0034327E"/>
    <w:rsid w:val="00346404"/>
    <w:rsid w:val="003474E4"/>
    <w:rsid w:val="00350D12"/>
    <w:rsid w:val="00352351"/>
    <w:rsid w:val="00354892"/>
    <w:rsid w:val="00354CC6"/>
    <w:rsid w:val="003561F8"/>
    <w:rsid w:val="00356472"/>
    <w:rsid w:val="00361EE1"/>
    <w:rsid w:val="00362BE3"/>
    <w:rsid w:val="003639FE"/>
    <w:rsid w:val="003642D4"/>
    <w:rsid w:val="003662AD"/>
    <w:rsid w:val="0036667A"/>
    <w:rsid w:val="00366A43"/>
    <w:rsid w:val="003674C7"/>
    <w:rsid w:val="00370427"/>
    <w:rsid w:val="00376107"/>
    <w:rsid w:val="00376236"/>
    <w:rsid w:val="00376E37"/>
    <w:rsid w:val="00377AE3"/>
    <w:rsid w:val="00380F52"/>
    <w:rsid w:val="003810B5"/>
    <w:rsid w:val="0038126C"/>
    <w:rsid w:val="0038157E"/>
    <w:rsid w:val="003826C7"/>
    <w:rsid w:val="003841AB"/>
    <w:rsid w:val="003845FE"/>
    <w:rsid w:val="00384661"/>
    <w:rsid w:val="00384EBC"/>
    <w:rsid w:val="003857B1"/>
    <w:rsid w:val="00386099"/>
    <w:rsid w:val="00386565"/>
    <w:rsid w:val="003866E1"/>
    <w:rsid w:val="00386FBA"/>
    <w:rsid w:val="00387010"/>
    <w:rsid w:val="00387D39"/>
    <w:rsid w:val="00390526"/>
    <w:rsid w:val="00390BF6"/>
    <w:rsid w:val="003916A8"/>
    <w:rsid w:val="00392734"/>
    <w:rsid w:val="00393C4F"/>
    <w:rsid w:val="00394870"/>
    <w:rsid w:val="00394D60"/>
    <w:rsid w:val="00397149"/>
    <w:rsid w:val="003972E1"/>
    <w:rsid w:val="003973BD"/>
    <w:rsid w:val="00397915"/>
    <w:rsid w:val="003A093E"/>
    <w:rsid w:val="003A0DA9"/>
    <w:rsid w:val="003A56B6"/>
    <w:rsid w:val="003A65E0"/>
    <w:rsid w:val="003A6DED"/>
    <w:rsid w:val="003A7E92"/>
    <w:rsid w:val="003B09E9"/>
    <w:rsid w:val="003B382B"/>
    <w:rsid w:val="003B3AEF"/>
    <w:rsid w:val="003B4429"/>
    <w:rsid w:val="003B70C0"/>
    <w:rsid w:val="003B7670"/>
    <w:rsid w:val="003C0330"/>
    <w:rsid w:val="003C0C6B"/>
    <w:rsid w:val="003C2EAA"/>
    <w:rsid w:val="003C3240"/>
    <w:rsid w:val="003C462F"/>
    <w:rsid w:val="003C57FB"/>
    <w:rsid w:val="003C5D3C"/>
    <w:rsid w:val="003C6776"/>
    <w:rsid w:val="003C67E1"/>
    <w:rsid w:val="003C68D5"/>
    <w:rsid w:val="003C798C"/>
    <w:rsid w:val="003D3CA8"/>
    <w:rsid w:val="003D71A0"/>
    <w:rsid w:val="003D78BC"/>
    <w:rsid w:val="003E1019"/>
    <w:rsid w:val="003E1213"/>
    <w:rsid w:val="003E2884"/>
    <w:rsid w:val="003E3BC8"/>
    <w:rsid w:val="003E4812"/>
    <w:rsid w:val="003E61CA"/>
    <w:rsid w:val="003E728C"/>
    <w:rsid w:val="003F09EF"/>
    <w:rsid w:val="003F1A30"/>
    <w:rsid w:val="003F2287"/>
    <w:rsid w:val="003F2CBE"/>
    <w:rsid w:val="003F3053"/>
    <w:rsid w:val="003F44B1"/>
    <w:rsid w:val="003F48D1"/>
    <w:rsid w:val="003F4C5F"/>
    <w:rsid w:val="003F4CBA"/>
    <w:rsid w:val="003F4F75"/>
    <w:rsid w:val="003F60EA"/>
    <w:rsid w:val="003F7172"/>
    <w:rsid w:val="00400D27"/>
    <w:rsid w:val="00400EAC"/>
    <w:rsid w:val="0040396F"/>
    <w:rsid w:val="004050FB"/>
    <w:rsid w:val="00405F30"/>
    <w:rsid w:val="00407638"/>
    <w:rsid w:val="004078AF"/>
    <w:rsid w:val="0041683E"/>
    <w:rsid w:val="00422A14"/>
    <w:rsid w:val="004232EA"/>
    <w:rsid w:val="0042591D"/>
    <w:rsid w:val="00426554"/>
    <w:rsid w:val="00426758"/>
    <w:rsid w:val="00427958"/>
    <w:rsid w:val="004316EA"/>
    <w:rsid w:val="00431F13"/>
    <w:rsid w:val="004333B6"/>
    <w:rsid w:val="00433DCC"/>
    <w:rsid w:val="004349CD"/>
    <w:rsid w:val="0043517A"/>
    <w:rsid w:val="0043692C"/>
    <w:rsid w:val="004405A4"/>
    <w:rsid w:val="00440A34"/>
    <w:rsid w:val="0044199F"/>
    <w:rsid w:val="0044279B"/>
    <w:rsid w:val="00443935"/>
    <w:rsid w:val="00443FE5"/>
    <w:rsid w:val="004443EB"/>
    <w:rsid w:val="00444511"/>
    <w:rsid w:val="004452D9"/>
    <w:rsid w:val="0044609E"/>
    <w:rsid w:val="004474C9"/>
    <w:rsid w:val="00447E01"/>
    <w:rsid w:val="00455AC1"/>
    <w:rsid w:val="00455F9F"/>
    <w:rsid w:val="004570E3"/>
    <w:rsid w:val="00457403"/>
    <w:rsid w:val="0045755A"/>
    <w:rsid w:val="00457E9B"/>
    <w:rsid w:val="0046048C"/>
    <w:rsid w:val="00462A38"/>
    <w:rsid w:val="00462A68"/>
    <w:rsid w:val="0046456C"/>
    <w:rsid w:val="00464A7E"/>
    <w:rsid w:val="0046689D"/>
    <w:rsid w:val="00466CEC"/>
    <w:rsid w:val="00470A80"/>
    <w:rsid w:val="00471E15"/>
    <w:rsid w:val="00473EB0"/>
    <w:rsid w:val="00474A62"/>
    <w:rsid w:val="0047582A"/>
    <w:rsid w:val="00475B86"/>
    <w:rsid w:val="00476E11"/>
    <w:rsid w:val="004816DD"/>
    <w:rsid w:val="004836F0"/>
    <w:rsid w:val="0048443C"/>
    <w:rsid w:val="00485C62"/>
    <w:rsid w:val="00486915"/>
    <w:rsid w:val="00490B83"/>
    <w:rsid w:val="00491837"/>
    <w:rsid w:val="0049404D"/>
    <w:rsid w:val="00494BFA"/>
    <w:rsid w:val="00496D42"/>
    <w:rsid w:val="004971FF"/>
    <w:rsid w:val="00497EE4"/>
    <w:rsid w:val="004A0E4F"/>
    <w:rsid w:val="004A120E"/>
    <w:rsid w:val="004A180E"/>
    <w:rsid w:val="004A3D71"/>
    <w:rsid w:val="004A3ED4"/>
    <w:rsid w:val="004A5505"/>
    <w:rsid w:val="004B017D"/>
    <w:rsid w:val="004B0946"/>
    <w:rsid w:val="004B25CA"/>
    <w:rsid w:val="004B2E72"/>
    <w:rsid w:val="004B2F81"/>
    <w:rsid w:val="004B30F7"/>
    <w:rsid w:val="004B3925"/>
    <w:rsid w:val="004B3C16"/>
    <w:rsid w:val="004B474B"/>
    <w:rsid w:val="004B5145"/>
    <w:rsid w:val="004B707B"/>
    <w:rsid w:val="004C005C"/>
    <w:rsid w:val="004C1F01"/>
    <w:rsid w:val="004C28FA"/>
    <w:rsid w:val="004C2A9A"/>
    <w:rsid w:val="004C3042"/>
    <w:rsid w:val="004C50CC"/>
    <w:rsid w:val="004C5C71"/>
    <w:rsid w:val="004C6D8B"/>
    <w:rsid w:val="004C6D95"/>
    <w:rsid w:val="004C755F"/>
    <w:rsid w:val="004C7F75"/>
    <w:rsid w:val="004D0095"/>
    <w:rsid w:val="004D0923"/>
    <w:rsid w:val="004D2B79"/>
    <w:rsid w:val="004D3BA5"/>
    <w:rsid w:val="004D5245"/>
    <w:rsid w:val="004D6128"/>
    <w:rsid w:val="004D63A7"/>
    <w:rsid w:val="004D6B1A"/>
    <w:rsid w:val="004D773C"/>
    <w:rsid w:val="004D7799"/>
    <w:rsid w:val="004D78BC"/>
    <w:rsid w:val="004E106C"/>
    <w:rsid w:val="004E33B7"/>
    <w:rsid w:val="004E3CEE"/>
    <w:rsid w:val="004E4F28"/>
    <w:rsid w:val="004E51E5"/>
    <w:rsid w:val="004E52B1"/>
    <w:rsid w:val="004E6FA8"/>
    <w:rsid w:val="004E760D"/>
    <w:rsid w:val="004E7C09"/>
    <w:rsid w:val="004F1234"/>
    <w:rsid w:val="004F2D50"/>
    <w:rsid w:val="004F4131"/>
    <w:rsid w:val="004F5D2B"/>
    <w:rsid w:val="005002A7"/>
    <w:rsid w:val="005009F9"/>
    <w:rsid w:val="00501DA2"/>
    <w:rsid w:val="005023B1"/>
    <w:rsid w:val="00502CEA"/>
    <w:rsid w:val="0050316B"/>
    <w:rsid w:val="0050353D"/>
    <w:rsid w:val="005040F5"/>
    <w:rsid w:val="005058E4"/>
    <w:rsid w:val="00505B73"/>
    <w:rsid w:val="00506D83"/>
    <w:rsid w:val="0050747B"/>
    <w:rsid w:val="00507A43"/>
    <w:rsid w:val="00513D75"/>
    <w:rsid w:val="00516FD2"/>
    <w:rsid w:val="005204F7"/>
    <w:rsid w:val="00520C3F"/>
    <w:rsid w:val="00520C98"/>
    <w:rsid w:val="00520E72"/>
    <w:rsid w:val="005211DC"/>
    <w:rsid w:val="00521C72"/>
    <w:rsid w:val="0052331F"/>
    <w:rsid w:val="005233F7"/>
    <w:rsid w:val="00523AC8"/>
    <w:rsid w:val="00523E53"/>
    <w:rsid w:val="00525F7B"/>
    <w:rsid w:val="0052654C"/>
    <w:rsid w:val="00527956"/>
    <w:rsid w:val="00530F03"/>
    <w:rsid w:val="005314C8"/>
    <w:rsid w:val="005317B7"/>
    <w:rsid w:val="00531D78"/>
    <w:rsid w:val="00534274"/>
    <w:rsid w:val="005352FB"/>
    <w:rsid w:val="00535B4D"/>
    <w:rsid w:val="00536633"/>
    <w:rsid w:val="005372A1"/>
    <w:rsid w:val="00540231"/>
    <w:rsid w:val="005413C3"/>
    <w:rsid w:val="00542552"/>
    <w:rsid w:val="00543032"/>
    <w:rsid w:val="005437E0"/>
    <w:rsid w:val="00543AC0"/>
    <w:rsid w:val="00543D7C"/>
    <w:rsid w:val="00543EC6"/>
    <w:rsid w:val="00544C81"/>
    <w:rsid w:val="00545DF1"/>
    <w:rsid w:val="00546746"/>
    <w:rsid w:val="00546FD7"/>
    <w:rsid w:val="005518C5"/>
    <w:rsid w:val="00551A8B"/>
    <w:rsid w:val="0055205A"/>
    <w:rsid w:val="00554956"/>
    <w:rsid w:val="00556D2C"/>
    <w:rsid w:val="00560441"/>
    <w:rsid w:val="00560A7A"/>
    <w:rsid w:val="00563370"/>
    <w:rsid w:val="00565DD8"/>
    <w:rsid w:val="0056626B"/>
    <w:rsid w:val="00570C9C"/>
    <w:rsid w:val="00571875"/>
    <w:rsid w:val="00573291"/>
    <w:rsid w:val="00576000"/>
    <w:rsid w:val="00576CF3"/>
    <w:rsid w:val="0057778A"/>
    <w:rsid w:val="0057789F"/>
    <w:rsid w:val="00581485"/>
    <w:rsid w:val="00583DF0"/>
    <w:rsid w:val="005846C0"/>
    <w:rsid w:val="0058628B"/>
    <w:rsid w:val="0059299C"/>
    <w:rsid w:val="00592B1A"/>
    <w:rsid w:val="005936C5"/>
    <w:rsid w:val="00594212"/>
    <w:rsid w:val="00594A53"/>
    <w:rsid w:val="00594C68"/>
    <w:rsid w:val="00595677"/>
    <w:rsid w:val="00597661"/>
    <w:rsid w:val="00597CB4"/>
    <w:rsid w:val="005A16B5"/>
    <w:rsid w:val="005A2861"/>
    <w:rsid w:val="005A3E19"/>
    <w:rsid w:val="005A547D"/>
    <w:rsid w:val="005A7018"/>
    <w:rsid w:val="005A713C"/>
    <w:rsid w:val="005A71C5"/>
    <w:rsid w:val="005A729A"/>
    <w:rsid w:val="005A7ED7"/>
    <w:rsid w:val="005B21D3"/>
    <w:rsid w:val="005B2871"/>
    <w:rsid w:val="005B2A78"/>
    <w:rsid w:val="005B3A66"/>
    <w:rsid w:val="005B6240"/>
    <w:rsid w:val="005B6554"/>
    <w:rsid w:val="005B6981"/>
    <w:rsid w:val="005B6B05"/>
    <w:rsid w:val="005B6B26"/>
    <w:rsid w:val="005B7B03"/>
    <w:rsid w:val="005C05CA"/>
    <w:rsid w:val="005C06B0"/>
    <w:rsid w:val="005C12D0"/>
    <w:rsid w:val="005C35C4"/>
    <w:rsid w:val="005C4B55"/>
    <w:rsid w:val="005C5DDC"/>
    <w:rsid w:val="005C5F42"/>
    <w:rsid w:val="005C64EA"/>
    <w:rsid w:val="005D1432"/>
    <w:rsid w:val="005D3DBB"/>
    <w:rsid w:val="005D4E91"/>
    <w:rsid w:val="005D5314"/>
    <w:rsid w:val="005D5E40"/>
    <w:rsid w:val="005E11EE"/>
    <w:rsid w:val="005E1B95"/>
    <w:rsid w:val="005E1E63"/>
    <w:rsid w:val="005E402B"/>
    <w:rsid w:val="005E6638"/>
    <w:rsid w:val="005F0AA0"/>
    <w:rsid w:val="005F1475"/>
    <w:rsid w:val="005F3657"/>
    <w:rsid w:val="005F4CF9"/>
    <w:rsid w:val="005F501C"/>
    <w:rsid w:val="005F536F"/>
    <w:rsid w:val="005F556E"/>
    <w:rsid w:val="005F5D6B"/>
    <w:rsid w:val="005F7554"/>
    <w:rsid w:val="005F79AE"/>
    <w:rsid w:val="006012BF"/>
    <w:rsid w:val="006019EC"/>
    <w:rsid w:val="006033E3"/>
    <w:rsid w:val="006037DA"/>
    <w:rsid w:val="00603B8B"/>
    <w:rsid w:val="00604448"/>
    <w:rsid w:val="00606FC9"/>
    <w:rsid w:val="006079BF"/>
    <w:rsid w:val="00611263"/>
    <w:rsid w:val="00612336"/>
    <w:rsid w:val="00614C39"/>
    <w:rsid w:val="00614D4A"/>
    <w:rsid w:val="00616068"/>
    <w:rsid w:val="00616E07"/>
    <w:rsid w:val="00617BB5"/>
    <w:rsid w:val="00620F57"/>
    <w:rsid w:val="0062190D"/>
    <w:rsid w:val="00621AB3"/>
    <w:rsid w:val="00623E02"/>
    <w:rsid w:val="00624FFA"/>
    <w:rsid w:val="006251B0"/>
    <w:rsid w:val="00626070"/>
    <w:rsid w:val="0062657D"/>
    <w:rsid w:val="006319ED"/>
    <w:rsid w:val="0063401A"/>
    <w:rsid w:val="00635070"/>
    <w:rsid w:val="00636A0C"/>
    <w:rsid w:val="00636C0D"/>
    <w:rsid w:val="00637414"/>
    <w:rsid w:val="00637B4D"/>
    <w:rsid w:val="00640D28"/>
    <w:rsid w:val="00640F7F"/>
    <w:rsid w:val="00641714"/>
    <w:rsid w:val="00642E09"/>
    <w:rsid w:val="00643C4B"/>
    <w:rsid w:val="00643EBC"/>
    <w:rsid w:val="006477E7"/>
    <w:rsid w:val="0065203B"/>
    <w:rsid w:val="00653477"/>
    <w:rsid w:val="00654585"/>
    <w:rsid w:val="0065469B"/>
    <w:rsid w:val="00654E0D"/>
    <w:rsid w:val="006556C1"/>
    <w:rsid w:val="00656038"/>
    <w:rsid w:val="00657D07"/>
    <w:rsid w:val="00660519"/>
    <w:rsid w:val="00660CDB"/>
    <w:rsid w:val="0066130B"/>
    <w:rsid w:val="00661CDB"/>
    <w:rsid w:val="00661F57"/>
    <w:rsid w:val="00662012"/>
    <w:rsid w:val="00662C5E"/>
    <w:rsid w:val="006641B3"/>
    <w:rsid w:val="00664ED3"/>
    <w:rsid w:val="006661B1"/>
    <w:rsid w:val="0066676C"/>
    <w:rsid w:val="006671B7"/>
    <w:rsid w:val="0066780F"/>
    <w:rsid w:val="00671BB9"/>
    <w:rsid w:val="006721FD"/>
    <w:rsid w:val="006722AC"/>
    <w:rsid w:val="00672B3D"/>
    <w:rsid w:val="00672CAC"/>
    <w:rsid w:val="00673D5C"/>
    <w:rsid w:val="00674CEE"/>
    <w:rsid w:val="00676A1E"/>
    <w:rsid w:val="00676C55"/>
    <w:rsid w:val="00677BFF"/>
    <w:rsid w:val="006800EE"/>
    <w:rsid w:val="0068021B"/>
    <w:rsid w:val="00680F38"/>
    <w:rsid w:val="00681CE8"/>
    <w:rsid w:val="00681CE9"/>
    <w:rsid w:val="006840C9"/>
    <w:rsid w:val="00686376"/>
    <w:rsid w:val="00687E45"/>
    <w:rsid w:val="006903FA"/>
    <w:rsid w:val="00692804"/>
    <w:rsid w:val="00692EA4"/>
    <w:rsid w:val="00693EAE"/>
    <w:rsid w:val="0069433B"/>
    <w:rsid w:val="00694623"/>
    <w:rsid w:val="00695FF9"/>
    <w:rsid w:val="00697B4B"/>
    <w:rsid w:val="00697CA6"/>
    <w:rsid w:val="006A1193"/>
    <w:rsid w:val="006A15C6"/>
    <w:rsid w:val="006A1E50"/>
    <w:rsid w:val="006A2F52"/>
    <w:rsid w:val="006A4732"/>
    <w:rsid w:val="006A58F9"/>
    <w:rsid w:val="006B0EEF"/>
    <w:rsid w:val="006B121C"/>
    <w:rsid w:val="006B1276"/>
    <w:rsid w:val="006B1EB0"/>
    <w:rsid w:val="006B1EB5"/>
    <w:rsid w:val="006B2397"/>
    <w:rsid w:val="006B2DA5"/>
    <w:rsid w:val="006B5B09"/>
    <w:rsid w:val="006B6194"/>
    <w:rsid w:val="006B7472"/>
    <w:rsid w:val="006C02DE"/>
    <w:rsid w:val="006C08AA"/>
    <w:rsid w:val="006C3255"/>
    <w:rsid w:val="006C3CA6"/>
    <w:rsid w:val="006C6096"/>
    <w:rsid w:val="006C6553"/>
    <w:rsid w:val="006C688D"/>
    <w:rsid w:val="006C70B6"/>
    <w:rsid w:val="006C7DE7"/>
    <w:rsid w:val="006D0FA8"/>
    <w:rsid w:val="006D1331"/>
    <w:rsid w:val="006D1442"/>
    <w:rsid w:val="006D1463"/>
    <w:rsid w:val="006D36F5"/>
    <w:rsid w:val="006D4396"/>
    <w:rsid w:val="006D49FF"/>
    <w:rsid w:val="006D532F"/>
    <w:rsid w:val="006E0332"/>
    <w:rsid w:val="006E1464"/>
    <w:rsid w:val="006E22F8"/>
    <w:rsid w:val="006E257A"/>
    <w:rsid w:val="006E322A"/>
    <w:rsid w:val="006E5514"/>
    <w:rsid w:val="006E72B1"/>
    <w:rsid w:val="006E7535"/>
    <w:rsid w:val="006F08F3"/>
    <w:rsid w:val="006F2D5C"/>
    <w:rsid w:val="006F2E83"/>
    <w:rsid w:val="006F395C"/>
    <w:rsid w:val="006F534A"/>
    <w:rsid w:val="006F5CE0"/>
    <w:rsid w:val="00700B0C"/>
    <w:rsid w:val="0070166D"/>
    <w:rsid w:val="00701B16"/>
    <w:rsid w:val="00701C04"/>
    <w:rsid w:val="00702C3A"/>
    <w:rsid w:val="00704577"/>
    <w:rsid w:val="007049B2"/>
    <w:rsid w:val="00705AEC"/>
    <w:rsid w:val="00706293"/>
    <w:rsid w:val="00710923"/>
    <w:rsid w:val="00712594"/>
    <w:rsid w:val="007127E9"/>
    <w:rsid w:val="00713386"/>
    <w:rsid w:val="0071387F"/>
    <w:rsid w:val="0071404F"/>
    <w:rsid w:val="00714A3A"/>
    <w:rsid w:val="00714C2C"/>
    <w:rsid w:val="00715BF3"/>
    <w:rsid w:val="0071601D"/>
    <w:rsid w:val="00716061"/>
    <w:rsid w:val="0071725D"/>
    <w:rsid w:val="00717995"/>
    <w:rsid w:val="00720072"/>
    <w:rsid w:val="007200A1"/>
    <w:rsid w:val="00720FA7"/>
    <w:rsid w:val="007222F3"/>
    <w:rsid w:val="00722427"/>
    <w:rsid w:val="00722C07"/>
    <w:rsid w:val="00723768"/>
    <w:rsid w:val="00723C46"/>
    <w:rsid w:val="00723F3F"/>
    <w:rsid w:val="0072416B"/>
    <w:rsid w:val="00725AD7"/>
    <w:rsid w:val="00726A77"/>
    <w:rsid w:val="00727AFB"/>
    <w:rsid w:val="007302E6"/>
    <w:rsid w:val="00731B06"/>
    <w:rsid w:val="00733F61"/>
    <w:rsid w:val="007348BA"/>
    <w:rsid w:val="00735BA1"/>
    <w:rsid w:val="00735E62"/>
    <w:rsid w:val="00735FD1"/>
    <w:rsid w:val="0073641F"/>
    <w:rsid w:val="00736773"/>
    <w:rsid w:val="00737499"/>
    <w:rsid w:val="007410A3"/>
    <w:rsid w:val="0074144D"/>
    <w:rsid w:val="00741729"/>
    <w:rsid w:val="00741867"/>
    <w:rsid w:val="00744A46"/>
    <w:rsid w:val="00745415"/>
    <w:rsid w:val="00746665"/>
    <w:rsid w:val="007518F4"/>
    <w:rsid w:val="00751DAB"/>
    <w:rsid w:val="00752ACF"/>
    <w:rsid w:val="0075403C"/>
    <w:rsid w:val="00755293"/>
    <w:rsid w:val="0075585E"/>
    <w:rsid w:val="00755E8F"/>
    <w:rsid w:val="00757AAB"/>
    <w:rsid w:val="0076294B"/>
    <w:rsid w:val="00762E35"/>
    <w:rsid w:val="00763750"/>
    <w:rsid w:val="00765312"/>
    <w:rsid w:val="00765DB8"/>
    <w:rsid w:val="00767685"/>
    <w:rsid w:val="00770172"/>
    <w:rsid w:val="0077085E"/>
    <w:rsid w:val="00774215"/>
    <w:rsid w:val="00774379"/>
    <w:rsid w:val="00774B39"/>
    <w:rsid w:val="00774F03"/>
    <w:rsid w:val="00775FC8"/>
    <w:rsid w:val="00776CCA"/>
    <w:rsid w:val="00777237"/>
    <w:rsid w:val="00777A77"/>
    <w:rsid w:val="00780833"/>
    <w:rsid w:val="00780AA8"/>
    <w:rsid w:val="00781EC4"/>
    <w:rsid w:val="007851A5"/>
    <w:rsid w:val="0079180B"/>
    <w:rsid w:val="0079197E"/>
    <w:rsid w:val="00792520"/>
    <w:rsid w:val="00792789"/>
    <w:rsid w:val="00792BF6"/>
    <w:rsid w:val="0079308E"/>
    <w:rsid w:val="0079342B"/>
    <w:rsid w:val="00793D13"/>
    <w:rsid w:val="007949E5"/>
    <w:rsid w:val="00796137"/>
    <w:rsid w:val="00796B30"/>
    <w:rsid w:val="00797D2E"/>
    <w:rsid w:val="007A244A"/>
    <w:rsid w:val="007A2D1F"/>
    <w:rsid w:val="007A37F1"/>
    <w:rsid w:val="007A5D76"/>
    <w:rsid w:val="007A77F7"/>
    <w:rsid w:val="007B10B3"/>
    <w:rsid w:val="007B1C8F"/>
    <w:rsid w:val="007B1FFF"/>
    <w:rsid w:val="007B2320"/>
    <w:rsid w:val="007B2513"/>
    <w:rsid w:val="007B27A0"/>
    <w:rsid w:val="007B2D67"/>
    <w:rsid w:val="007B30B2"/>
    <w:rsid w:val="007B5058"/>
    <w:rsid w:val="007B6FEE"/>
    <w:rsid w:val="007C29FA"/>
    <w:rsid w:val="007D19DF"/>
    <w:rsid w:val="007D19FA"/>
    <w:rsid w:val="007D36BB"/>
    <w:rsid w:val="007D54C8"/>
    <w:rsid w:val="007D5617"/>
    <w:rsid w:val="007E3EA7"/>
    <w:rsid w:val="007E57C3"/>
    <w:rsid w:val="007E6CD6"/>
    <w:rsid w:val="007E7359"/>
    <w:rsid w:val="007E7653"/>
    <w:rsid w:val="007F0C7E"/>
    <w:rsid w:val="007F19F6"/>
    <w:rsid w:val="007F2BA1"/>
    <w:rsid w:val="007F4309"/>
    <w:rsid w:val="007F47E9"/>
    <w:rsid w:val="007F545B"/>
    <w:rsid w:val="007F5589"/>
    <w:rsid w:val="008003BE"/>
    <w:rsid w:val="00800CCF"/>
    <w:rsid w:val="00801583"/>
    <w:rsid w:val="0080577C"/>
    <w:rsid w:val="0080658A"/>
    <w:rsid w:val="00806C50"/>
    <w:rsid w:val="0080745D"/>
    <w:rsid w:val="008105B4"/>
    <w:rsid w:val="00811E28"/>
    <w:rsid w:val="008149E3"/>
    <w:rsid w:val="00817C7D"/>
    <w:rsid w:val="008200AA"/>
    <w:rsid w:val="00820338"/>
    <w:rsid w:val="00820FB0"/>
    <w:rsid w:val="008217F6"/>
    <w:rsid w:val="00822060"/>
    <w:rsid w:val="00822660"/>
    <w:rsid w:val="00822C6F"/>
    <w:rsid w:val="00822EEF"/>
    <w:rsid w:val="0082443B"/>
    <w:rsid w:val="008268D7"/>
    <w:rsid w:val="00830627"/>
    <w:rsid w:val="00832F4D"/>
    <w:rsid w:val="00833F9C"/>
    <w:rsid w:val="0083630F"/>
    <w:rsid w:val="00836F6F"/>
    <w:rsid w:val="00837885"/>
    <w:rsid w:val="00837DE5"/>
    <w:rsid w:val="0084133C"/>
    <w:rsid w:val="008415F5"/>
    <w:rsid w:val="0084247E"/>
    <w:rsid w:val="00842B51"/>
    <w:rsid w:val="00844294"/>
    <w:rsid w:val="00844794"/>
    <w:rsid w:val="00844E97"/>
    <w:rsid w:val="00845089"/>
    <w:rsid w:val="008450F5"/>
    <w:rsid w:val="00847573"/>
    <w:rsid w:val="00847D6B"/>
    <w:rsid w:val="00852CEC"/>
    <w:rsid w:val="008530B4"/>
    <w:rsid w:val="008533C3"/>
    <w:rsid w:val="00853527"/>
    <w:rsid w:val="008542F3"/>
    <w:rsid w:val="0085434E"/>
    <w:rsid w:val="008550C5"/>
    <w:rsid w:val="00856EF8"/>
    <w:rsid w:val="00857971"/>
    <w:rsid w:val="00861197"/>
    <w:rsid w:val="008639E2"/>
    <w:rsid w:val="00863F4F"/>
    <w:rsid w:val="00864D93"/>
    <w:rsid w:val="008652AD"/>
    <w:rsid w:val="00866F3E"/>
    <w:rsid w:val="00872425"/>
    <w:rsid w:val="00873B93"/>
    <w:rsid w:val="00874722"/>
    <w:rsid w:val="00875A73"/>
    <w:rsid w:val="0087617D"/>
    <w:rsid w:val="00877528"/>
    <w:rsid w:val="0088136B"/>
    <w:rsid w:val="00881903"/>
    <w:rsid w:val="00882E63"/>
    <w:rsid w:val="00887B7C"/>
    <w:rsid w:val="00890B5B"/>
    <w:rsid w:val="0089182C"/>
    <w:rsid w:val="00892483"/>
    <w:rsid w:val="008927B9"/>
    <w:rsid w:val="00893384"/>
    <w:rsid w:val="008950D0"/>
    <w:rsid w:val="0089522A"/>
    <w:rsid w:val="008A19CE"/>
    <w:rsid w:val="008A1CFF"/>
    <w:rsid w:val="008A29E5"/>
    <w:rsid w:val="008A2EB9"/>
    <w:rsid w:val="008A2F95"/>
    <w:rsid w:val="008A3DDC"/>
    <w:rsid w:val="008A439B"/>
    <w:rsid w:val="008A4839"/>
    <w:rsid w:val="008A4BF8"/>
    <w:rsid w:val="008A7B60"/>
    <w:rsid w:val="008B0102"/>
    <w:rsid w:val="008B0E16"/>
    <w:rsid w:val="008B1EAB"/>
    <w:rsid w:val="008B2188"/>
    <w:rsid w:val="008B2AFC"/>
    <w:rsid w:val="008B32D2"/>
    <w:rsid w:val="008B45E7"/>
    <w:rsid w:val="008B5481"/>
    <w:rsid w:val="008B6834"/>
    <w:rsid w:val="008B7AC5"/>
    <w:rsid w:val="008C113F"/>
    <w:rsid w:val="008C1149"/>
    <w:rsid w:val="008C301D"/>
    <w:rsid w:val="008C36B3"/>
    <w:rsid w:val="008C3D0E"/>
    <w:rsid w:val="008C44D0"/>
    <w:rsid w:val="008D0CE6"/>
    <w:rsid w:val="008D17FC"/>
    <w:rsid w:val="008D1A07"/>
    <w:rsid w:val="008D5021"/>
    <w:rsid w:val="008D53D2"/>
    <w:rsid w:val="008E5673"/>
    <w:rsid w:val="008E77C0"/>
    <w:rsid w:val="008E7B8D"/>
    <w:rsid w:val="008F1D34"/>
    <w:rsid w:val="008F5F79"/>
    <w:rsid w:val="008F688E"/>
    <w:rsid w:val="008F68B9"/>
    <w:rsid w:val="008F70D2"/>
    <w:rsid w:val="00901DA6"/>
    <w:rsid w:val="00902A04"/>
    <w:rsid w:val="00903B20"/>
    <w:rsid w:val="00906C14"/>
    <w:rsid w:val="00907E0F"/>
    <w:rsid w:val="0091062C"/>
    <w:rsid w:val="00912F8C"/>
    <w:rsid w:val="009132DD"/>
    <w:rsid w:val="009137F2"/>
    <w:rsid w:val="00914579"/>
    <w:rsid w:val="00914D0C"/>
    <w:rsid w:val="00915AF0"/>
    <w:rsid w:val="0091709B"/>
    <w:rsid w:val="00917A95"/>
    <w:rsid w:val="00922536"/>
    <w:rsid w:val="009233E9"/>
    <w:rsid w:val="0092376F"/>
    <w:rsid w:val="00927CFD"/>
    <w:rsid w:val="00930968"/>
    <w:rsid w:val="00931A88"/>
    <w:rsid w:val="00931B1A"/>
    <w:rsid w:val="0093536B"/>
    <w:rsid w:val="009356F6"/>
    <w:rsid w:val="00936637"/>
    <w:rsid w:val="00936E36"/>
    <w:rsid w:val="00942FAC"/>
    <w:rsid w:val="00944A2A"/>
    <w:rsid w:val="00944D4F"/>
    <w:rsid w:val="009454F1"/>
    <w:rsid w:val="009473E2"/>
    <w:rsid w:val="009476E8"/>
    <w:rsid w:val="00947FEE"/>
    <w:rsid w:val="009500EC"/>
    <w:rsid w:val="00950554"/>
    <w:rsid w:val="0095242E"/>
    <w:rsid w:val="00952DCB"/>
    <w:rsid w:val="00952EA8"/>
    <w:rsid w:val="00953075"/>
    <w:rsid w:val="00953190"/>
    <w:rsid w:val="0095477D"/>
    <w:rsid w:val="00954883"/>
    <w:rsid w:val="00955C20"/>
    <w:rsid w:val="00956745"/>
    <w:rsid w:val="00956F42"/>
    <w:rsid w:val="00957AB8"/>
    <w:rsid w:val="00957CE6"/>
    <w:rsid w:val="00960221"/>
    <w:rsid w:val="009603F3"/>
    <w:rsid w:val="00960860"/>
    <w:rsid w:val="00961108"/>
    <w:rsid w:val="009626E4"/>
    <w:rsid w:val="00965096"/>
    <w:rsid w:val="00965C1C"/>
    <w:rsid w:val="0096621E"/>
    <w:rsid w:val="009662AC"/>
    <w:rsid w:val="00966A7F"/>
    <w:rsid w:val="009679B5"/>
    <w:rsid w:val="00967C9C"/>
    <w:rsid w:val="00970671"/>
    <w:rsid w:val="00970D30"/>
    <w:rsid w:val="00970F01"/>
    <w:rsid w:val="00970FF3"/>
    <w:rsid w:val="009711F2"/>
    <w:rsid w:val="00974257"/>
    <w:rsid w:val="00975ECE"/>
    <w:rsid w:val="00975FAA"/>
    <w:rsid w:val="00977EC8"/>
    <w:rsid w:val="00980560"/>
    <w:rsid w:val="009828B2"/>
    <w:rsid w:val="00982972"/>
    <w:rsid w:val="00982ECA"/>
    <w:rsid w:val="0098308C"/>
    <w:rsid w:val="009842ED"/>
    <w:rsid w:val="009901F6"/>
    <w:rsid w:val="0099057D"/>
    <w:rsid w:val="0099169C"/>
    <w:rsid w:val="00992896"/>
    <w:rsid w:val="00994053"/>
    <w:rsid w:val="009942B1"/>
    <w:rsid w:val="00997B39"/>
    <w:rsid w:val="009A0C95"/>
    <w:rsid w:val="009A2BCB"/>
    <w:rsid w:val="009A3D27"/>
    <w:rsid w:val="009A5105"/>
    <w:rsid w:val="009A7317"/>
    <w:rsid w:val="009B0CA5"/>
    <w:rsid w:val="009B1285"/>
    <w:rsid w:val="009B1AAF"/>
    <w:rsid w:val="009B1DCD"/>
    <w:rsid w:val="009B2A60"/>
    <w:rsid w:val="009B3EC5"/>
    <w:rsid w:val="009B4A74"/>
    <w:rsid w:val="009B4C2E"/>
    <w:rsid w:val="009B53F4"/>
    <w:rsid w:val="009B6497"/>
    <w:rsid w:val="009B7F60"/>
    <w:rsid w:val="009C33E2"/>
    <w:rsid w:val="009C6D76"/>
    <w:rsid w:val="009D0767"/>
    <w:rsid w:val="009D0D92"/>
    <w:rsid w:val="009D342B"/>
    <w:rsid w:val="009D3D51"/>
    <w:rsid w:val="009D3D90"/>
    <w:rsid w:val="009D4682"/>
    <w:rsid w:val="009D4BD6"/>
    <w:rsid w:val="009D5755"/>
    <w:rsid w:val="009D612F"/>
    <w:rsid w:val="009E0262"/>
    <w:rsid w:val="009E1573"/>
    <w:rsid w:val="009E2D0C"/>
    <w:rsid w:val="009E39CC"/>
    <w:rsid w:val="009E3DEC"/>
    <w:rsid w:val="009E718A"/>
    <w:rsid w:val="009E78A5"/>
    <w:rsid w:val="009E798B"/>
    <w:rsid w:val="009E7B74"/>
    <w:rsid w:val="009F0523"/>
    <w:rsid w:val="009F0A90"/>
    <w:rsid w:val="009F0B22"/>
    <w:rsid w:val="009F579F"/>
    <w:rsid w:val="009F7E3A"/>
    <w:rsid w:val="00A000E0"/>
    <w:rsid w:val="00A01A6B"/>
    <w:rsid w:val="00A01F03"/>
    <w:rsid w:val="00A01FF9"/>
    <w:rsid w:val="00A0204E"/>
    <w:rsid w:val="00A02A47"/>
    <w:rsid w:val="00A03910"/>
    <w:rsid w:val="00A03A7D"/>
    <w:rsid w:val="00A03E18"/>
    <w:rsid w:val="00A042EC"/>
    <w:rsid w:val="00A04998"/>
    <w:rsid w:val="00A04F9C"/>
    <w:rsid w:val="00A0509A"/>
    <w:rsid w:val="00A06A6B"/>
    <w:rsid w:val="00A1100A"/>
    <w:rsid w:val="00A11888"/>
    <w:rsid w:val="00A1216E"/>
    <w:rsid w:val="00A127A1"/>
    <w:rsid w:val="00A13FFD"/>
    <w:rsid w:val="00A14243"/>
    <w:rsid w:val="00A14997"/>
    <w:rsid w:val="00A162D1"/>
    <w:rsid w:val="00A16890"/>
    <w:rsid w:val="00A21CE3"/>
    <w:rsid w:val="00A22549"/>
    <w:rsid w:val="00A22F93"/>
    <w:rsid w:val="00A2543B"/>
    <w:rsid w:val="00A259DD"/>
    <w:rsid w:val="00A25CF6"/>
    <w:rsid w:val="00A26DFA"/>
    <w:rsid w:val="00A27CB2"/>
    <w:rsid w:val="00A303A5"/>
    <w:rsid w:val="00A30882"/>
    <w:rsid w:val="00A3189B"/>
    <w:rsid w:val="00A31E32"/>
    <w:rsid w:val="00A3206A"/>
    <w:rsid w:val="00A32A6D"/>
    <w:rsid w:val="00A32B92"/>
    <w:rsid w:val="00A334AF"/>
    <w:rsid w:val="00A33CBC"/>
    <w:rsid w:val="00A34474"/>
    <w:rsid w:val="00A35B7F"/>
    <w:rsid w:val="00A364A4"/>
    <w:rsid w:val="00A36946"/>
    <w:rsid w:val="00A36EA6"/>
    <w:rsid w:val="00A37515"/>
    <w:rsid w:val="00A376E7"/>
    <w:rsid w:val="00A37818"/>
    <w:rsid w:val="00A41A8E"/>
    <w:rsid w:val="00A42769"/>
    <w:rsid w:val="00A4303C"/>
    <w:rsid w:val="00A44F1D"/>
    <w:rsid w:val="00A453AC"/>
    <w:rsid w:val="00A4552A"/>
    <w:rsid w:val="00A45F49"/>
    <w:rsid w:val="00A465A7"/>
    <w:rsid w:val="00A530E0"/>
    <w:rsid w:val="00A551CF"/>
    <w:rsid w:val="00A55438"/>
    <w:rsid w:val="00A56BAE"/>
    <w:rsid w:val="00A57430"/>
    <w:rsid w:val="00A578C8"/>
    <w:rsid w:val="00A60276"/>
    <w:rsid w:val="00A617D9"/>
    <w:rsid w:val="00A628B6"/>
    <w:rsid w:val="00A631FB"/>
    <w:rsid w:val="00A64B1D"/>
    <w:rsid w:val="00A6524B"/>
    <w:rsid w:val="00A65CB2"/>
    <w:rsid w:val="00A6761D"/>
    <w:rsid w:val="00A67630"/>
    <w:rsid w:val="00A67FD1"/>
    <w:rsid w:val="00A7114D"/>
    <w:rsid w:val="00A71685"/>
    <w:rsid w:val="00A72B36"/>
    <w:rsid w:val="00A739AB"/>
    <w:rsid w:val="00A73C43"/>
    <w:rsid w:val="00A7483B"/>
    <w:rsid w:val="00A748E2"/>
    <w:rsid w:val="00A754A6"/>
    <w:rsid w:val="00A76A81"/>
    <w:rsid w:val="00A83A04"/>
    <w:rsid w:val="00A8437E"/>
    <w:rsid w:val="00A85FF2"/>
    <w:rsid w:val="00A86E20"/>
    <w:rsid w:val="00A8709B"/>
    <w:rsid w:val="00A879C5"/>
    <w:rsid w:val="00A91836"/>
    <w:rsid w:val="00A9337A"/>
    <w:rsid w:val="00A950A8"/>
    <w:rsid w:val="00A9557D"/>
    <w:rsid w:val="00A972D5"/>
    <w:rsid w:val="00A974F0"/>
    <w:rsid w:val="00AA29B8"/>
    <w:rsid w:val="00AA45EA"/>
    <w:rsid w:val="00AA5714"/>
    <w:rsid w:val="00AA68D2"/>
    <w:rsid w:val="00AB000E"/>
    <w:rsid w:val="00AB05E3"/>
    <w:rsid w:val="00AB0A11"/>
    <w:rsid w:val="00AB6BF1"/>
    <w:rsid w:val="00AC034B"/>
    <w:rsid w:val="00AC063E"/>
    <w:rsid w:val="00AC07A6"/>
    <w:rsid w:val="00AC0A4E"/>
    <w:rsid w:val="00AC55A1"/>
    <w:rsid w:val="00AC6A02"/>
    <w:rsid w:val="00AC6DDF"/>
    <w:rsid w:val="00AD045F"/>
    <w:rsid w:val="00AD1826"/>
    <w:rsid w:val="00AD2EF5"/>
    <w:rsid w:val="00AD5512"/>
    <w:rsid w:val="00AD63F1"/>
    <w:rsid w:val="00AD6808"/>
    <w:rsid w:val="00AD6CB6"/>
    <w:rsid w:val="00AE2CF0"/>
    <w:rsid w:val="00AE368A"/>
    <w:rsid w:val="00AE3A59"/>
    <w:rsid w:val="00AE463B"/>
    <w:rsid w:val="00AE5173"/>
    <w:rsid w:val="00AE5337"/>
    <w:rsid w:val="00AE5E7C"/>
    <w:rsid w:val="00AE76BD"/>
    <w:rsid w:val="00AE7A0C"/>
    <w:rsid w:val="00AF19E6"/>
    <w:rsid w:val="00AF25C3"/>
    <w:rsid w:val="00AF3244"/>
    <w:rsid w:val="00AF5508"/>
    <w:rsid w:val="00AF572C"/>
    <w:rsid w:val="00AF63E7"/>
    <w:rsid w:val="00AF7F5D"/>
    <w:rsid w:val="00B00405"/>
    <w:rsid w:val="00B01453"/>
    <w:rsid w:val="00B01B7E"/>
    <w:rsid w:val="00B0257A"/>
    <w:rsid w:val="00B027FC"/>
    <w:rsid w:val="00B032E7"/>
    <w:rsid w:val="00B033BD"/>
    <w:rsid w:val="00B04000"/>
    <w:rsid w:val="00B060A0"/>
    <w:rsid w:val="00B0725E"/>
    <w:rsid w:val="00B0748B"/>
    <w:rsid w:val="00B15A52"/>
    <w:rsid w:val="00B17C2B"/>
    <w:rsid w:val="00B205BE"/>
    <w:rsid w:val="00B20E72"/>
    <w:rsid w:val="00B20EE7"/>
    <w:rsid w:val="00B21070"/>
    <w:rsid w:val="00B21B02"/>
    <w:rsid w:val="00B23039"/>
    <w:rsid w:val="00B245DC"/>
    <w:rsid w:val="00B24BFE"/>
    <w:rsid w:val="00B25B69"/>
    <w:rsid w:val="00B261BE"/>
    <w:rsid w:val="00B26693"/>
    <w:rsid w:val="00B272CF"/>
    <w:rsid w:val="00B3116D"/>
    <w:rsid w:val="00B31EF7"/>
    <w:rsid w:val="00B337DE"/>
    <w:rsid w:val="00B348A9"/>
    <w:rsid w:val="00B34ACD"/>
    <w:rsid w:val="00B350A5"/>
    <w:rsid w:val="00B351C2"/>
    <w:rsid w:val="00B37147"/>
    <w:rsid w:val="00B374BE"/>
    <w:rsid w:val="00B413DD"/>
    <w:rsid w:val="00B4335E"/>
    <w:rsid w:val="00B449E7"/>
    <w:rsid w:val="00B454BD"/>
    <w:rsid w:val="00B45B67"/>
    <w:rsid w:val="00B461C9"/>
    <w:rsid w:val="00B4646E"/>
    <w:rsid w:val="00B469CC"/>
    <w:rsid w:val="00B47533"/>
    <w:rsid w:val="00B53060"/>
    <w:rsid w:val="00B60451"/>
    <w:rsid w:val="00B60658"/>
    <w:rsid w:val="00B6149F"/>
    <w:rsid w:val="00B61D7E"/>
    <w:rsid w:val="00B621CD"/>
    <w:rsid w:val="00B62F39"/>
    <w:rsid w:val="00B62F81"/>
    <w:rsid w:val="00B63AB9"/>
    <w:rsid w:val="00B64059"/>
    <w:rsid w:val="00B65590"/>
    <w:rsid w:val="00B6602A"/>
    <w:rsid w:val="00B671CA"/>
    <w:rsid w:val="00B67E06"/>
    <w:rsid w:val="00B702A0"/>
    <w:rsid w:val="00B70544"/>
    <w:rsid w:val="00B71AC0"/>
    <w:rsid w:val="00B72988"/>
    <w:rsid w:val="00B72A6B"/>
    <w:rsid w:val="00B77750"/>
    <w:rsid w:val="00B77BE9"/>
    <w:rsid w:val="00B800C9"/>
    <w:rsid w:val="00B8047D"/>
    <w:rsid w:val="00B80788"/>
    <w:rsid w:val="00B81381"/>
    <w:rsid w:val="00B836CE"/>
    <w:rsid w:val="00B85040"/>
    <w:rsid w:val="00B85E05"/>
    <w:rsid w:val="00B90BE9"/>
    <w:rsid w:val="00B910AC"/>
    <w:rsid w:val="00B91769"/>
    <w:rsid w:val="00B924F7"/>
    <w:rsid w:val="00B927CC"/>
    <w:rsid w:val="00B93D4B"/>
    <w:rsid w:val="00B93DA3"/>
    <w:rsid w:val="00B9438B"/>
    <w:rsid w:val="00B94514"/>
    <w:rsid w:val="00B94EC6"/>
    <w:rsid w:val="00B96FB7"/>
    <w:rsid w:val="00BA14C9"/>
    <w:rsid w:val="00BA2A77"/>
    <w:rsid w:val="00BA3D63"/>
    <w:rsid w:val="00BA6078"/>
    <w:rsid w:val="00BA7309"/>
    <w:rsid w:val="00BA76E9"/>
    <w:rsid w:val="00BB1245"/>
    <w:rsid w:val="00BB2FBE"/>
    <w:rsid w:val="00BB3F61"/>
    <w:rsid w:val="00BB4ABD"/>
    <w:rsid w:val="00BB6847"/>
    <w:rsid w:val="00BB79A4"/>
    <w:rsid w:val="00BB7E4C"/>
    <w:rsid w:val="00BC0831"/>
    <w:rsid w:val="00BC1BCC"/>
    <w:rsid w:val="00BC1CE6"/>
    <w:rsid w:val="00BC23AC"/>
    <w:rsid w:val="00BC3714"/>
    <w:rsid w:val="00BC48F2"/>
    <w:rsid w:val="00BC4910"/>
    <w:rsid w:val="00BC6705"/>
    <w:rsid w:val="00BC68D1"/>
    <w:rsid w:val="00BC6A29"/>
    <w:rsid w:val="00BC6FBB"/>
    <w:rsid w:val="00BD0F75"/>
    <w:rsid w:val="00BD42E9"/>
    <w:rsid w:val="00BD549C"/>
    <w:rsid w:val="00BD578C"/>
    <w:rsid w:val="00BD589D"/>
    <w:rsid w:val="00BD638C"/>
    <w:rsid w:val="00BE011C"/>
    <w:rsid w:val="00BE08DC"/>
    <w:rsid w:val="00BE19DA"/>
    <w:rsid w:val="00BE27F8"/>
    <w:rsid w:val="00BE31E6"/>
    <w:rsid w:val="00BE3553"/>
    <w:rsid w:val="00BE3D1C"/>
    <w:rsid w:val="00BE77C1"/>
    <w:rsid w:val="00BF1376"/>
    <w:rsid w:val="00BF1384"/>
    <w:rsid w:val="00BF2FDC"/>
    <w:rsid w:val="00BF3991"/>
    <w:rsid w:val="00BF4315"/>
    <w:rsid w:val="00BF72CB"/>
    <w:rsid w:val="00C0065E"/>
    <w:rsid w:val="00C01E44"/>
    <w:rsid w:val="00C035BB"/>
    <w:rsid w:val="00C04F6B"/>
    <w:rsid w:val="00C04FBC"/>
    <w:rsid w:val="00C0566A"/>
    <w:rsid w:val="00C058F4"/>
    <w:rsid w:val="00C06612"/>
    <w:rsid w:val="00C14F0B"/>
    <w:rsid w:val="00C165B9"/>
    <w:rsid w:val="00C1665C"/>
    <w:rsid w:val="00C20C86"/>
    <w:rsid w:val="00C20F7B"/>
    <w:rsid w:val="00C221D3"/>
    <w:rsid w:val="00C22AE4"/>
    <w:rsid w:val="00C2309F"/>
    <w:rsid w:val="00C23E7E"/>
    <w:rsid w:val="00C2469B"/>
    <w:rsid w:val="00C24A0A"/>
    <w:rsid w:val="00C252C8"/>
    <w:rsid w:val="00C257F5"/>
    <w:rsid w:val="00C27D9F"/>
    <w:rsid w:val="00C30C12"/>
    <w:rsid w:val="00C31109"/>
    <w:rsid w:val="00C33702"/>
    <w:rsid w:val="00C33F51"/>
    <w:rsid w:val="00C34B19"/>
    <w:rsid w:val="00C361BA"/>
    <w:rsid w:val="00C36457"/>
    <w:rsid w:val="00C371D1"/>
    <w:rsid w:val="00C37263"/>
    <w:rsid w:val="00C37335"/>
    <w:rsid w:val="00C378F7"/>
    <w:rsid w:val="00C378F8"/>
    <w:rsid w:val="00C4005E"/>
    <w:rsid w:val="00C40DE0"/>
    <w:rsid w:val="00C412CD"/>
    <w:rsid w:val="00C43144"/>
    <w:rsid w:val="00C43733"/>
    <w:rsid w:val="00C4412A"/>
    <w:rsid w:val="00C44CC5"/>
    <w:rsid w:val="00C458A8"/>
    <w:rsid w:val="00C45AD2"/>
    <w:rsid w:val="00C50C51"/>
    <w:rsid w:val="00C50EAE"/>
    <w:rsid w:val="00C52A2E"/>
    <w:rsid w:val="00C53477"/>
    <w:rsid w:val="00C53D03"/>
    <w:rsid w:val="00C53E69"/>
    <w:rsid w:val="00C54C08"/>
    <w:rsid w:val="00C55285"/>
    <w:rsid w:val="00C5566C"/>
    <w:rsid w:val="00C55C0B"/>
    <w:rsid w:val="00C55F3A"/>
    <w:rsid w:val="00C56F2A"/>
    <w:rsid w:val="00C61963"/>
    <w:rsid w:val="00C62B1A"/>
    <w:rsid w:val="00C64991"/>
    <w:rsid w:val="00C64EAE"/>
    <w:rsid w:val="00C65329"/>
    <w:rsid w:val="00C658E6"/>
    <w:rsid w:val="00C65D31"/>
    <w:rsid w:val="00C65D88"/>
    <w:rsid w:val="00C65E30"/>
    <w:rsid w:val="00C67018"/>
    <w:rsid w:val="00C6769A"/>
    <w:rsid w:val="00C67A0C"/>
    <w:rsid w:val="00C71983"/>
    <w:rsid w:val="00C7229A"/>
    <w:rsid w:val="00C72EB5"/>
    <w:rsid w:val="00C73B24"/>
    <w:rsid w:val="00C75331"/>
    <w:rsid w:val="00C77781"/>
    <w:rsid w:val="00C80D7A"/>
    <w:rsid w:val="00C82112"/>
    <w:rsid w:val="00C8239A"/>
    <w:rsid w:val="00C8333F"/>
    <w:rsid w:val="00C83E4D"/>
    <w:rsid w:val="00C84F78"/>
    <w:rsid w:val="00C85142"/>
    <w:rsid w:val="00C855A2"/>
    <w:rsid w:val="00C868D8"/>
    <w:rsid w:val="00C8783F"/>
    <w:rsid w:val="00C9120F"/>
    <w:rsid w:val="00C91BDC"/>
    <w:rsid w:val="00C95830"/>
    <w:rsid w:val="00C964A7"/>
    <w:rsid w:val="00C974FF"/>
    <w:rsid w:val="00C97E20"/>
    <w:rsid w:val="00CA1BE8"/>
    <w:rsid w:val="00CA1F11"/>
    <w:rsid w:val="00CA2888"/>
    <w:rsid w:val="00CA362F"/>
    <w:rsid w:val="00CA5453"/>
    <w:rsid w:val="00CA5B4F"/>
    <w:rsid w:val="00CA6614"/>
    <w:rsid w:val="00CA7B96"/>
    <w:rsid w:val="00CB0318"/>
    <w:rsid w:val="00CB07C1"/>
    <w:rsid w:val="00CB459E"/>
    <w:rsid w:val="00CB50C0"/>
    <w:rsid w:val="00CB5114"/>
    <w:rsid w:val="00CC074A"/>
    <w:rsid w:val="00CC0E20"/>
    <w:rsid w:val="00CC26EA"/>
    <w:rsid w:val="00CC2AFE"/>
    <w:rsid w:val="00CC4130"/>
    <w:rsid w:val="00CC491F"/>
    <w:rsid w:val="00CC610B"/>
    <w:rsid w:val="00CC6709"/>
    <w:rsid w:val="00CD2DB8"/>
    <w:rsid w:val="00CD3A40"/>
    <w:rsid w:val="00CD3F83"/>
    <w:rsid w:val="00CD49CB"/>
    <w:rsid w:val="00CD63A8"/>
    <w:rsid w:val="00CD640B"/>
    <w:rsid w:val="00CD6D7A"/>
    <w:rsid w:val="00CD7A04"/>
    <w:rsid w:val="00CD7A45"/>
    <w:rsid w:val="00CE31F0"/>
    <w:rsid w:val="00CE5D43"/>
    <w:rsid w:val="00CE5DD0"/>
    <w:rsid w:val="00CE5E3F"/>
    <w:rsid w:val="00CE6466"/>
    <w:rsid w:val="00CE7144"/>
    <w:rsid w:val="00CE72B8"/>
    <w:rsid w:val="00CE75BD"/>
    <w:rsid w:val="00CF0C07"/>
    <w:rsid w:val="00CF2257"/>
    <w:rsid w:val="00CF45AB"/>
    <w:rsid w:val="00CF4E27"/>
    <w:rsid w:val="00CF50BF"/>
    <w:rsid w:val="00CF6129"/>
    <w:rsid w:val="00CF65F1"/>
    <w:rsid w:val="00D00FBA"/>
    <w:rsid w:val="00D01636"/>
    <w:rsid w:val="00D01895"/>
    <w:rsid w:val="00D0224E"/>
    <w:rsid w:val="00D026AF"/>
    <w:rsid w:val="00D03128"/>
    <w:rsid w:val="00D0476D"/>
    <w:rsid w:val="00D059E8"/>
    <w:rsid w:val="00D07E77"/>
    <w:rsid w:val="00D122E5"/>
    <w:rsid w:val="00D12832"/>
    <w:rsid w:val="00D1340A"/>
    <w:rsid w:val="00D1414C"/>
    <w:rsid w:val="00D1469B"/>
    <w:rsid w:val="00D14D6D"/>
    <w:rsid w:val="00D1558D"/>
    <w:rsid w:val="00D16336"/>
    <w:rsid w:val="00D1745C"/>
    <w:rsid w:val="00D2086C"/>
    <w:rsid w:val="00D2136C"/>
    <w:rsid w:val="00D2271B"/>
    <w:rsid w:val="00D25863"/>
    <w:rsid w:val="00D25DDA"/>
    <w:rsid w:val="00D26F9D"/>
    <w:rsid w:val="00D279DE"/>
    <w:rsid w:val="00D27AD8"/>
    <w:rsid w:val="00D34639"/>
    <w:rsid w:val="00D34B06"/>
    <w:rsid w:val="00D40E23"/>
    <w:rsid w:val="00D41137"/>
    <w:rsid w:val="00D43395"/>
    <w:rsid w:val="00D448CC"/>
    <w:rsid w:val="00D46A6B"/>
    <w:rsid w:val="00D4761B"/>
    <w:rsid w:val="00D4773C"/>
    <w:rsid w:val="00D51CC3"/>
    <w:rsid w:val="00D522EE"/>
    <w:rsid w:val="00D53F3C"/>
    <w:rsid w:val="00D55294"/>
    <w:rsid w:val="00D5572D"/>
    <w:rsid w:val="00D56163"/>
    <w:rsid w:val="00D5756F"/>
    <w:rsid w:val="00D57CE6"/>
    <w:rsid w:val="00D6051D"/>
    <w:rsid w:val="00D6315F"/>
    <w:rsid w:val="00D63490"/>
    <w:rsid w:val="00D66610"/>
    <w:rsid w:val="00D66ABA"/>
    <w:rsid w:val="00D67AD6"/>
    <w:rsid w:val="00D67DFD"/>
    <w:rsid w:val="00D702E0"/>
    <w:rsid w:val="00D708DC"/>
    <w:rsid w:val="00D71663"/>
    <w:rsid w:val="00D717A1"/>
    <w:rsid w:val="00D71F17"/>
    <w:rsid w:val="00D74FD8"/>
    <w:rsid w:val="00D75F03"/>
    <w:rsid w:val="00D7743F"/>
    <w:rsid w:val="00D77735"/>
    <w:rsid w:val="00D80CC9"/>
    <w:rsid w:val="00D83D98"/>
    <w:rsid w:val="00D85001"/>
    <w:rsid w:val="00D854EF"/>
    <w:rsid w:val="00D8580D"/>
    <w:rsid w:val="00D86BEF"/>
    <w:rsid w:val="00D8768F"/>
    <w:rsid w:val="00D87ACB"/>
    <w:rsid w:val="00D92533"/>
    <w:rsid w:val="00D94A96"/>
    <w:rsid w:val="00D95027"/>
    <w:rsid w:val="00D96590"/>
    <w:rsid w:val="00D977AF"/>
    <w:rsid w:val="00DA257E"/>
    <w:rsid w:val="00DA3BBA"/>
    <w:rsid w:val="00DA4108"/>
    <w:rsid w:val="00DA4177"/>
    <w:rsid w:val="00DA4255"/>
    <w:rsid w:val="00DB0141"/>
    <w:rsid w:val="00DB3361"/>
    <w:rsid w:val="00DB36A7"/>
    <w:rsid w:val="00DB3E28"/>
    <w:rsid w:val="00DB456C"/>
    <w:rsid w:val="00DB4BAB"/>
    <w:rsid w:val="00DB4E5B"/>
    <w:rsid w:val="00DB642F"/>
    <w:rsid w:val="00DB7A7C"/>
    <w:rsid w:val="00DB7E48"/>
    <w:rsid w:val="00DC046F"/>
    <w:rsid w:val="00DC0C93"/>
    <w:rsid w:val="00DC4526"/>
    <w:rsid w:val="00DC4928"/>
    <w:rsid w:val="00DC56B5"/>
    <w:rsid w:val="00DC6BDC"/>
    <w:rsid w:val="00DC7E53"/>
    <w:rsid w:val="00DD0071"/>
    <w:rsid w:val="00DD1D48"/>
    <w:rsid w:val="00DD26C3"/>
    <w:rsid w:val="00DD2915"/>
    <w:rsid w:val="00DD4A7B"/>
    <w:rsid w:val="00DE10E6"/>
    <w:rsid w:val="00DE12C0"/>
    <w:rsid w:val="00DE374C"/>
    <w:rsid w:val="00DE3958"/>
    <w:rsid w:val="00DE59F8"/>
    <w:rsid w:val="00DE6126"/>
    <w:rsid w:val="00DE6DA8"/>
    <w:rsid w:val="00DE7392"/>
    <w:rsid w:val="00DF0558"/>
    <w:rsid w:val="00DF209F"/>
    <w:rsid w:val="00DF441D"/>
    <w:rsid w:val="00DF45D3"/>
    <w:rsid w:val="00DF74F4"/>
    <w:rsid w:val="00DF7799"/>
    <w:rsid w:val="00DF7982"/>
    <w:rsid w:val="00DF7A2F"/>
    <w:rsid w:val="00DF7E32"/>
    <w:rsid w:val="00E00654"/>
    <w:rsid w:val="00E009B2"/>
    <w:rsid w:val="00E0201D"/>
    <w:rsid w:val="00E06582"/>
    <w:rsid w:val="00E067E0"/>
    <w:rsid w:val="00E06D50"/>
    <w:rsid w:val="00E07C84"/>
    <w:rsid w:val="00E1003A"/>
    <w:rsid w:val="00E11166"/>
    <w:rsid w:val="00E119BB"/>
    <w:rsid w:val="00E11CAA"/>
    <w:rsid w:val="00E11D61"/>
    <w:rsid w:val="00E1253F"/>
    <w:rsid w:val="00E13D11"/>
    <w:rsid w:val="00E13D29"/>
    <w:rsid w:val="00E142F7"/>
    <w:rsid w:val="00E16E1D"/>
    <w:rsid w:val="00E2019C"/>
    <w:rsid w:val="00E2170E"/>
    <w:rsid w:val="00E21B54"/>
    <w:rsid w:val="00E21CD0"/>
    <w:rsid w:val="00E225BE"/>
    <w:rsid w:val="00E226F1"/>
    <w:rsid w:val="00E30134"/>
    <w:rsid w:val="00E32AD6"/>
    <w:rsid w:val="00E3388E"/>
    <w:rsid w:val="00E35057"/>
    <w:rsid w:val="00E35C33"/>
    <w:rsid w:val="00E36C79"/>
    <w:rsid w:val="00E41018"/>
    <w:rsid w:val="00E41434"/>
    <w:rsid w:val="00E4242E"/>
    <w:rsid w:val="00E429DE"/>
    <w:rsid w:val="00E42CBD"/>
    <w:rsid w:val="00E42F54"/>
    <w:rsid w:val="00E43699"/>
    <w:rsid w:val="00E44FC7"/>
    <w:rsid w:val="00E46418"/>
    <w:rsid w:val="00E468E6"/>
    <w:rsid w:val="00E501B6"/>
    <w:rsid w:val="00E50A02"/>
    <w:rsid w:val="00E514B1"/>
    <w:rsid w:val="00E51D54"/>
    <w:rsid w:val="00E53458"/>
    <w:rsid w:val="00E56029"/>
    <w:rsid w:val="00E56B50"/>
    <w:rsid w:val="00E61CF2"/>
    <w:rsid w:val="00E65883"/>
    <w:rsid w:val="00E65D9B"/>
    <w:rsid w:val="00E66DA4"/>
    <w:rsid w:val="00E67FC8"/>
    <w:rsid w:val="00E701CA"/>
    <w:rsid w:val="00E7042A"/>
    <w:rsid w:val="00E70C91"/>
    <w:rsid w:val="00E70D1C"/>
    <w:rsid w:val="00E70EFF"/>
    <w:rsid w:val="00E758C1"/>
    <w:rsid w:val="00E775AA"/>
    <w:rsid w:val="00E77731"/>
    <w:rsid w:val="00E77774"/>
    <w:rsid w:val="00E80530"/>
    <w:rsid w:val="00E8263C"/>
    <w:rsid w:val="00E83326"/>
    <w:rsid w:val="00E83EE2"/>
    <w:rsid w:val="00E86958"/>
    <w:rsid w:val="00E87F85"/>
    <w:rsid w:val="00E90075"/>
    <w:rsid w:val="00E93E09"/>
    <w:rsid w:val="00E96584"/>
    <w:rsid w:val="00EA041A"/>
    <w:rsid w:val="00EA0B02"/>
    <w:rsid w:val="00EA100F"/>
    <w:rsid w:val="00EA370F"/>
    <w:rsid w:val="00EA5305"/>
    <w:rsid w:val="00EA5CC1"/>
    <w:rsid w:val="00EA7967"/>
    <w:rsid w:val="00EA79A5"/>
    <w:rsid w:val="00EB24FE"/>
    <w:rsid w:val="00EB3B87"/>
    <w:rsid w:val="00EB5347"/>
    <w:rsid w:val="00EB644F"/>
    <w:rsid w:val="00EB6607"/>
    <w:rsid w:val="00EC1BDA"/>
    <w:rsid w:val="00EC373F"/>
    <w:rsid w:val="00EC4719"/>
    <w:rsid w:val="00EC5558"/>
    <w:rsid w:val="00EC56E0"/>
    <w:rsid w:val="00EC58CA"/>
    <w:rsid w:val="00ED0239"/>
    <w:rsid w:val="00ED05B1"/>
    <w:rsid w:val="00ED1031"/>
    <w:rsid w:val="00ED11CB"/>
    <w:rsid w:val="00ED1B16"/>
    <w:rsid w:val="00ED1CAB"/>
    <w:rsid w:val="00ED7364"/>
    <w:rsid w:val="00EE1027"/>
    <w:rsid w:val="00EE17CE"/>
    <w:rsid w:val="00EE3BA8"/>
    <w:rsid w:val="00EE3E7A"/>
    <w:rsid w:val="00EE4BED"/>
    <w:rsid w:val="00EE542D"/>
    <w:rsid w:val="00EE54E9"/>
    <w:rsid w:val="00EE56DD"/>
    <w:rsid w:val="00EE7709"/>
    <w:rsid w:val="00EF03A1"/>
    <w:rsid w:val="00EF0F91"/>
    <w:rsid w:val="00EF2A48"/>
    <w:rsid w:val="00EF397D"/>
    <w:rsid w:val="00EF5DD3"/>
    <w:rsid w:val="00EF5E0A"/>
    <w:rsid w:val="00EF5FD7"/>
    <w:rsid w:val="00EF6FCC"/>
    <w:rsid w:val="00F00300"/>
    <w:rsid w:val="00F01B9F"/>
    <w:rsid w:val="00F036C5"/>
    <w:rsid w:val="00F04CC6"/>
    <w:rsid w:val="00F063F3"/>
    <w:rsid w:val="00F0718E"/>
    <w:rsid w:val="00F10002"/>
    <w:rsid w:val="00F10967"/>
    <w:rsid w:val="00F11741"/>
    <w:rsid w:val="00F126F8"/>
    <w:rsid w:val="00F1366F"/>
    <w:rsid w:val="00F14219"/>
    <w:rsid w:val="00F16777"/>
    <w:rsid w:val="00F16D0E"/>
    <w:rsid w:val="00F17391"/>
    <w:rsid w:val="00F200B8"/>
    <w:rsid w:val="00F20720"/>
    <w:rsid w:val="00F21B41"/>
    <w:rsid w:val="00F21E58"/>
    <w:rsid w:val="00F22748"/>
    <w:rsid w:val="00F22931"/>
    <w:rsid w:val="00F22F8E"/>
    <w:rsid w:val="00F2334B"/>
    <w:rsid w:val="00F23E8B"/>
    <w:rsid w:val="00F242FA"/>
    <w:rsid w:val="00F254BF"/>
    <w:rsid w:val="00F26759"/>
    <w:rsid w:val="00F27400"/>
    <w:rsid w:val="00F27E2A"/>
    <w:rsid w:val="00F304ED"/>
    <w:rsid w:val="00F304F3"/>
    <w:rsid w:val="00F30E7F"/>
    <w:rsid w:val="00F3217F"/>
    <w:rsid w:val="00F32579"/>
    <w:rsid w:val="00F33C21"/>
    <w:rsid w:val="00F36392"/>
    <w:rsid w:val="00F37A69"/>
    <w:rsid w:val="00F37CDD"/>
    <w:rsid w:val="00F43689"/>
    <w:rsid w:val="00F44324"/>
    <w:rsid w:val="00F44FBA"/>
    <w:rsid w:val="00F45B51"/>
    <w:rsid w:val="00F460F9"/>
    <w:rsid w:val="00F467C7"/>
    <w:rsid w:val="00F47BEA"/>
    <w:rsid w:val="00F503B3"/>
    <w:rsid w:val="00F51DC7"/>
    <w:rsid w:val="00F56D40"/>
    <w:rsid w:val="00F60AF0"/>
    <w:rsid w:val="00F613EF"/>
    <w:rsid w:val="00F621A1"/>
    <w:rsid w:val="00F66D7C"/>
    <w:rsid w:val="00F67DC2"/>
    <w:rsid w:val="00F70CFB"/>
    <w:rsid w:val="00F7160E"/>
    <w:rsid w:val="00F723C1"/>
    <w:rsid w:val="00F73CAC"/>
    <w:rsid w:val="00F75117"/>
    <w:rsid w:val="00F76563"/>
    <w:rsid w:val="00F76AC0"/>
    <w:rsid w:val="00F80326"/>
    <w:rsid w:val="00F81E7A"/>
    <w:rsid w:val="00F82691"/>
    <w:rsid w:val="00F83370"/>
    <w:rsid w:val="00F8369D"/>
    <w:rsid w:val="00F83C08"/>
    <w:rsid w:val="00F84582"/>
    <w:rsid w:val="00F8472D"/>
    <w:rsid w:val="00F84F26"/>
    <w:rsid w:val="00F860EB"/>
    <w:rsid w:val="00F8679A"/>
    <w:rsid w:val="00F902EE"/>
    <w:rsid w:val="00F90905"/>
    <w:rsid w:val="00F90E26"/>
    <w:rsid w:val="00F90FC5"/>
    <w:rsid w:val="00F918B1"/>
    <w:rsid w:val="00F93A55"/>
    <w:rsid w:val="00F93D73"/>
    <w:rsid w:val="00F93E2F"/>
    <w:rsid w:val="00F973B7"/>
    <w:rsid w:val="00F97A72"/>
    <w:rsid w:val="00FA053C"/>
    <w:rsid w:val="00FA170D"/>
    <w:rsid w:val="00FA26E3"/>
    <w:rsid w:val="00FA2E17"/>
    <w:rsid w:val="00FA4372"/>
    <w:rsid w:val="00FA44AF"/>
    <w:rsid w:val="00FA4533"/>
    <w:rsid w:val="00FA45B3"/>
    <w:rsid w:val="00FA4DA9"/>
    <w:rsid w:val="00FA52DF"/>
    <w:rsid w:val="00FA686D"/>
    <w:rsid w:val="00FB05C4"/>
    <w:rsid w:val="00FB05C7"/>
    <w:rsid w:val="00FB0779"/>
    <w:rsid w:val="00FB15C6"/>
    <w:rsid w:val="00FB22F4"/>
    <w:rsid w:val="00FB3A89"/>
    <w:rsid w:val="00FB3DDD"/>
    <w:rsid w:val="00FB42FB"/>
    <w:rsid w:val="00FB498C"/>
    <w:rsid w:val="00FB4BBD"/>
    <w:rsid w:val="00FB4BC7"/>
    <w:rsid w:val="00FB7859"/>
    <w:rsid w:val="00FC1A05"/>
    <w:rsid w:val="00FC2E63"/>
    <w:rsid w:val="00FC6EBA"/>
    <w:rsid w:val="00FC77C2"/>
    <w:rsid w:val="00FD0858"/>
    <w:rsid w:val="00FD08B7"/>
    <w:rsid w:val="00FD0DD2"/>
    <w:rsid w:val="00FD3F4C"/>
    <w:rsid w:val="00FD40B1"/>
    <w:rsid w:val="00FD54BB"/>
    <w:rsid w:val="00FD5503"/>
    <w:rsid w:val="00FD6974"/>
    <w:rsid w:val="00FD7A9E"/>
    <w:rsid w:val="00FE0BE7"/>
    <w:rsid w:val="00FE1887"/>
    <w:rsid w:val="00FE1DCC"/>
    <w:rsid w:val="00FE2A94"/>
    <w:rsid w:val="00FE37B2"/>
    <w:rsid w:val="00FE49C3"/>
    <w:rsid w:val="00FE78F5"/>
    <w:rsid w:val="00FF06C4"/>
    <w:rsid w:val="00FF161E"/>
    <w:rsid w:val="00FF188E"/>
    <w:rsid w:val="00FF2F56"/>
    <w:rsid w:val="00FF522F"/>
    <w:rsid w:val="00FF5DC5"/>
    <w:rsid w:val="00FF6359"/>
    <w:rsid w:val="00FF64A3"/>
    <w:rsid w:val="00FF7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A74647"/>
  <w15:docId w15:val="{A0921596-B1DD-4B06-B8BC-A958511F6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C0"/>
    <w:pPr>
      <w:widowControl w:val="0"/>
      <w:spacing w:before="120" w:after="120"/>
      <w:jc w:val="both"/>
    </w:pPr>
    <w:rPr>
      <w:snapToGrid w:val="0"/>
      <w:sz w:val="22"/>
    </w:rPr>
  </w:style>
  <w:style w:type="paragraph" w:styleId="Heading1">
    <w:name w:val="heading 1"/>
    <w:basedOn w:val="Normal"/>
    <w:next w:val="Normal"/>
    <w:qFormat/>
    <w:rsid w:val="003E1213"/>
    <w:pPr>
      <w:keepNext/>
      <w:keepLines/>
      <w:widowControl/>
      <w:tabs>
        <w:tab w:val="left" w:pos="993"/>
      </w:tabs>
      <w:suppressAutoHyphens/>
      <w:spacing w:before="240"/>
      <w:outlineLvl w:val="0"/>
    </w:pPr>
    <w:rPr>
      <w:b/>
      <w:spacing w:val="-2"/>
      <w:sz w:val="28"/>
      <w:szCs w:val="28"/>
      <w:lang w:val="en-GB"/>
    </w:rPr>
  </w:style>
  <w:style w:type="paragraph" w:styleId="Heading2">
    <w:name w:val="heading 2"/>
    <w:basedOn w:val="Normal"/>
    <w:next w:val="Normal"/>
    <w:qFormat/>
    <w:rsid w:val="00723F3F"/>
    <w:pPr>
      <w:keepNext/>
      <w:keepLines/>
      <w:widowControl/>
      <w:tabs>
        <w:tab w:val="left" w:pos="993"/>
      </w:tabs>
      <w:suppressAutoHyphens/>
      <w:spacing w:before="240"/>
      <w:ind w:left="993" w:hanging="993"/>
      <w:jc w:val="left"/>
      <w:outlineLvl w:val="1"/>
    </w:pPr>
    <w:rPr>
      <w:b/>
      <w:spacing w:val="-2"/>
    </w:rPr>
  </w:style>
  <w:style w:type="paragraph" w:styleId="Heading3">
    <w:name w:val="heading 3"/>
    <w:basedOn w:val="Normal"/>
    <w:next w:val="Normal"/>
    <w:qFormat/>
    <w:rsid w:val="009E78A5"/>
    <w:pPr>
      <w:keepNext/>
      <w:keepLines/>
      <w:widowControl/>
      <w:tabs>
        <w:tab w:val="left" w:pos="993"/>
      </w:tabs>
      <w:suppressAutoHyphens/>
      <w:outlineLvl w:val="2"/>
    </w:pPr>
    <w:rPr>
      <w:spacing w:val="-2"/>
      <w:lang w:val="en-GB"/>
    </w:rPr>
  </w:style>
  <w:style w:type="paragraph" w:styleId="Heading4">
    <w:name w:val="heading 4"/>
    <w:basedOn w:val="Normal"/>
    <w:next w:val="Normal"/>
    <w:qFormat/>
    <w:rsid w:val="00E7042A"/>
    <w:pPr>
      <w:tabs>
        <w:tab w:val="left" w:pos="993"/>
      </w:tabs>
      <w:suppressAutoHyphens/>
      <w:outlineLvl w:val="3"/>
    </w:pPr>
    <w:rPr>
      <w:spacing w:val="-2"/>
      <w:sz w:val="24"/>
      <w:lang w:val="en-GB"/>
    </w:rPr>
  </w:style>
  <w:style w:type="paragraph" w:styleId="Heading5">
    <w:name w:val="heading 5"/>
    <w:basedOn w:val="Normal"/>
    <w:next w:val="Normal"/>
    <w:qFormat/>
    <w:rsid w:val="003E1213"/>
    <w:pPr>
      <w:widowControl/>
      <w:numPr>
        <w:ilvl w:val="2"/>
      </w:numPr>
      <w:tabs>
        <w:tab w:val="left" w:pos="709"/>
      </w:tabs>
      <w:spacing w:before="360"/>
      <w:ind w:left="709" w:hanging="709"/>
      <w:outlineLvl w:val="4"/>
    </w:pPr>
    <w:rPr>
      <w:rFonts w:eastAsia="MS Mincho"/>
      <w:b/>
      <w:snapToGrid/>
      <w:color w:val="000000"/>
      <w:szCs w:val="22"/>
      <w:lang w:eastAsia="x-none"/>
      <w14:scene3d>
        <w14:camera w14:prst="orthographicFront"/>
        <w14:lightRig w14:rig="threePt" w14:dir="t">
          <w14:rot w14:lat="0" w14:lon="0" w14:rev="0"/>
        </w14:lightRig>
      </w14:scene3d>
    </w:rPr>
  </w:style>
  <w:style w:type="paragraph" w:styleId="Heading6">
    <w:name w:val="heading 6"/>
    <w:basedOn w:val="Normal"/>
    <w:next w:val="Normal"/>
    <w:qFormat/>
    <w:pPr>
      <w:keepNext/>
      <w:outlineLvl w:val="5"/>
    </w:pPr>
    <w:rPr>
      <w:spacing w:val="-2"/>
      <w:sz w:val="24"/>
      <w:lang w:val="en-GB"/>
    </w:rPr>
  </w:style>
  <w:style w:type="paragraph" w:styleId="Heading7">
    <w:name w:val="heading 7"/>
    <w:basedOn w:val="Normal"/>
    <w:next w:val="Normal"/>
    <w:qFormat/>
    <w:pPr>
      <w:keepNext/>
      <w:outlineLvl w:val="6"/>
    </w:pPr>
    <w:rPr>
      <w:i/>
      <w:iCs/>
      <w:sz w:val="24"/>
      <w:lang w:val="en-GB"/>
    </w:rPr>
  </w:style>
  <w:style w:type="paragraph" w:styleId="Heading8">
    <w:name w:val="heading 8"/>
    <w:basedOn w:val="Normal"/>
    <w:next w:val="Normal"/>
    <w:qFormat/>
    <w:pPr>
      <w:keepNext/>
      <w:jc w:val="center"/>
      <w:outlineLvl w:val="7"/>
    </w:pPr>
    <w:rPr>
      <w:b/>
      <w:spacing w:val="-2"/>
      <w:sz w:val="24"/>
      <w:lang w:val="en-GB"/>
    </w:rPr>
  </w:style>
  <w:style w:type="paragraph" w:styleId="Heading9">
    <w:name w:val="heading 9"/>
    <w:basedOn w:val="Normal"/>
    <w:next w:val="Normal"/>
    <w:qFormat/>
    <w:pPr>
      <w:keepNext/>
      <w:jc w:val="center"/>
      <w:outlineLvl w:val="8"/>
    </w:pPr>
    <w:rPr>
      <w:spacing w:val="-2"/>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character" w:customStyle="1" w:styleId="Technique1">
    <w:name w:val="Technique 1"/>
    <w:rPr>
      <w:rFonts w:ascii="Courier New" w:hAnsi="Courier New"/>
      <w:noProof w:val="0"/>
      <w:sz w:val="20"/>
      <w:lang w:val="en-US"/>
    </w:rPr>
  </w:style>
  <w:style w:type="character" w:customStyle="1" w:styleId="Technique2">
    <w:name w:val="Technique 2"/>
    <w:rPr>
      <w:rFonts w:ascii="Courier New" w:hAnsi="Courier New"/>
      <w:noProof w:val="0"/>
      <w:sz w:val="20"/>
      <w:lang w:val="en-US"/>
    </w:rPr>
  </w:style>
  <w:style w:type="character" w:customStyle="1" w:styleId="Technique3">
    <w:name w:val="Technique 3"/>
    <w:rPr>
      <w:rFonts w:ascii="Courier New" w:hAnsi="Courier New"/>
      <w:noProof w:val="0"/>
      <w:sz w:val="20"/>
      <w:lang w:val="en-US"/>
    </w:rPr>
  </w:style>
  <w:style w:type="character" w:customStyle="1" w:styleId="Technique4">
    <w:name w:val="Technique 4"/>
    <w:basedOn w:val="DefaultParagraphFont"/>
  </w:style>
  <w:style w:type="character" w:customStyle="1" w:styleId="Technique5">
    <w:name w:val="Technique 5"/>
    <w:basedOn w:val="DefaultParagraphFont"/>
  </w:style>
  <w:style w:type="character" w:customStyle="1" w:styleId="Technique6">
    <w:name w:val="Technique 6"/>
    <w:basedOn w:val="DefaultParagraphFont"/>
  </w:style>
  <w:style w:type="character" w:customStyle="1" w:styleId="Technique7">
    <w:name w:val="Technique 7"/>
    <w:basedOn w:val="DefaultParagraphFont"/>
  </w:style>
  <w:style w:type="character" w:customStyle="1" w:styleId="Technique8">
    <w:name w:val="Technique 8"/>
    <w:basedOn w:val="DefaultParagraphFont"/>
  </w:style>
  <w:style w:type="paragraph" w:customStyle="1" w:styleId="Document1">
    <w:name w:val="Document 1"/>
    <w:pPr>
      <w:keepNext/>
      <w:keepLines/>
      <w:widowControl w:val="0"/>
      <w:tabs>
        <w:tab w:val="left" w:pos="-720"/>
      </w:tabs>
      <w:suppressAutoHyphens/>
    </w:pPr>
    <w:rPr>
      <w:rFonts w:ascii="Courier New" w:hAnsi="Courier New"/>
      <w:snapToGrid w:val="0"/>
    </w:rPr>
  </w:style>
  <w:style w:type="character" w:customStyle="1" w:styleId="Document2">
    <w:name w:val="Document 2"/>
    <w:rPr>
      <w:rFonts w:ascii="Courier New" w:hAnsi="Courier New"/>
      <w:noProof w:val="0"/>
      <w:sz w:val="20"/>
      <w:lang w:val="en-US"/>
    </w:rPr>
  </w:style>
  <w:style w:type="character" w:customStyle="1" w:styleId="Document3">
    <w:name w:val="Document 3"/>
    <w:rPr>
      <w:rFonts w:ascii="Courier New" w:hAnsi="Courier New"/>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character" w:customStyle="1" w:styleId="Technical1">
    <w:name w:val="Technical 1"/>
    <w:rPr>
      <w:rFonts w:ascii="Courier New" w:hAnsi="Courier New"/>
      <w:noProof w:val="0"/>
      <w:sz w:val="20"/>
      <w:lang w:val="en-US"/>
    </w:rPr>
  </w:style>
  <w:style w:type="character" w:customStyle="1" w:styleId="Technical2">
    <w:name w:val="Technical 2"/>
    <w:rPr>
      <w:rFonts w:ascii="Courier New" w:hAnsi="Courier New"/>
      <w:noProof w:val="0"/>
      <w:sz w:val="20"/>
      <w:lang w:val="en-US"/>
    </w:rPr>
  </w:style>
  <w:style w:type="character" w:customStyle="1" w:styleId="Technical3">
    <w:name w:val="Technical 3"/>
    <w:rPr>
      <w:rFonts w:ascii="Courier New" w:hAnsi="Courier New"/>
      <w:noProof w:val="0"/>
      <w:sz w:val="20"/>
      <w:lang w:val="en-US"/>
    </w:rPr>
  </w:style>
  <w:style w:type="character" w:customStyle="1" w:styleId="Technical4">
    <w:name w:val="Technical 4"/>
    <w:basedOn w:val="DefaultParagraphFont"/>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character" w:customStyle="1" w:styleId="Paradroit1">
    <w:name w:val="Para. droit 1"/>
    <w:basedOn w:val="DefaultParagraphFont"/>
  </w:style>
  <w:style w:type="character" w:customStyle="1" w:styleId="Paradroit2">
    <w:name w:val="Para. droit 2"/>
    <w:basedOn w:val="DefaultParagraphFont"/>
  </w:style>
  <w:style w:type="character" w:customStyle="1" w:styleId="Paradroit3">
    <w:name w:val="Para. droit 3"/>
    <w:basedOn w:val="DefaultParagraphFont"/>
  </w:style>
  <w:style w:type="character" w:customStyle="1" w:styleId="Paradroit4">
    <w:name w:val="Para. droit 4"/>
    <w:basedOn w:val="DefaultParagraphFont"/>
  </w:style>
  <w:style w:type="character" w:customStyle="1" w:styleId="Paradroit5">
    <w:name w:val="Para. droit 5"/>
    <w:basedOn w:val="DefaultParagraphFont"/>
  </w:style>
  <w:style w:type="character" w:customStyle="1" w:styleId="Paradroit6">
    <w:name w:val="Para. droit 6"/>
    <w:basedOn w:val="DefaultParagraphFont"/>
  </w:style>
  <w:style w:type="character" w:customStyle="1" w:styleId="Paradroit7">
    <w:name w:val="Para. droit 7"/>
    <w:basedOn w:val="DefaultParagraphFont"/>
  </w:style>
  <w:style w:type="character" w:customStyle="1" w:styleId="Paradroit8">
    <w:name w:val="Para. droit 8"/>
    <w:basedOn w:val="DefaultParagraphFont"/>
  </w:style>
  <w:style w:type="character" w:customStyle="1" w:styleId="Bibliographi">
    <w:name w:val="Bibliographi"/>
    <w:basedOn w:val="DefaultParagraphFont"/>
  </w:style>
  <w:style w:type="character" w:customStyle="1" w:styleId="Technactif">
    <w:name w:val="Techn actif"/>
    <w:rPr>
      <w:rFonts w:ascii="Courier New" w:hAnsi="Courier New"/>
      <w:noProof w:val="0"/>
      <w:sz w:val="20"/>
      <w:lang w:val="en-US"/>
    </w:rPr>
  </w:style>
  <w:style w:type="character" w:customStyle="1" w:styleId="Docactif">
    <w:name w:val="Doc actif"/>
    <w:basedOn w:val="DefaultParagraphFont"/>
  </w:style>
  <w:style w:type="character" w:customStyle="1" w:styleId="Enveloppe">
    <w:name w:val="Enveloppe"/>
    <w:rPr>
      <w:rFonts w:ascii="Courier New" w:hAnsi="Courier New"/>
      <w:noProof w:val="0"/>
      <w:sz w:val="24"/>
      <w:lang w:val="en-US"/>
    </w:rPr>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rPr>
      <w:rFonts w:ascii="Courier New" w:hAnsi="Courier New"/>
      <w:noProof w:val="0"/>
      <w:sz w:val="20"/>
      <w:lang w:val="en-US"/>
    </w:rPr>
  </w:style>
  <w:style w:type="paragraph" w:styleId="TOC1">
    <w:name w:val="toc 1"/>
    <w:basedOn w:val="Normal"/>
    <w:next w:val="Normal"/>
    <w:autoRedefine/>
    <w:uiPriority w:val="39"/>
    <w:rsid w:val="00C8783F"/>
    <w:pPr>
      <w:tabs>
        <w:tab w:val="right" w:leader="dot" w:pos="9360"/>
      </w:tabs>
      <w:suppressAutoHyphens/>
      <w:spacing w:before="240"/>
      <w:ind w:left="720" w:right="720" w:hanging="720"/>
      <w:jc w:val="left"/>
    </w:pPr>
    <w:rPr>
      <w:b/>
    </w:rPr>
  </w:style>
  <w:style w:type="paragraph" w:styleId="TOC2">
    <w:name w:val="toc 2"/>
    <w:basedOn w:val="Normal"/>
    <w:next w:val="Normal"/>
    <w:autoRedefine/>
    <w:uiPriority w:val="39"/>
    <w:rsid w:val="00C8783F"/>
    <w:pPr>
      <w:tabs>
        <w:tab w:val="left" w:pos="1440"/>
        <w:tab w:val="right" w:leader="dot" w:pos="9360"/>
      </w:tabs>
      <w:suppressAutoHyphens/>
      <w:spacing w:before="0" w:after="60"/>
      <w:ind w:left="1440" w:right="720" w:hanging="720"/>
      <w:jc w:val="left"/>
    </w:pPr>
  </w:style>
  <w:style w:type="paragraph" w:styleId="TOC3">
    <w:name w:val="toc 3"/>
    <w:basedOn w:val="Normal"/>
    <w:next w:val="Normal"/>
    <w:autoRedefine/>
    <w:uiPriority w:val="39"/>
    <w:pPr>
      <w:tabs>
        <w:tab w:val="right" w:leader="dot" w:pos="9360"/>
      </w:tabs>
      <w:suppressAutoHyphens/>
      <w:ind w:left="2160" w:right="720" w:hanging="720"/>
    </w:pPr>
  </w:style>
  <w:style w:type="paragraph" w:styleId="TOC4">
    <w:name w:val="toc 4"/>
    <w:basedOn w:val="Normal"/>
    <w:next w:val="Normal"/>
    <w:autoRedefine/>
    <w:uiPriority w:val="39"/>
    <w:pPr>
      <w:tabs>
        <w:tab w:val="right" w:leader="dot" w:pos="9360"/>
      </w:tabs>
      <w:suppressAutoHyphens/>
      <w:ind w:left="2880" w:right="720" w:hanging="720"/>
    </w:pPr>
  </w:style>
  <w:style w:type="paragraph" w:styleId="TOC5">
    <w:name w:val="toc 5"/>
    <w:basedOn w:val="Normal"/>
    <w:next w:val="Normal"/>
    <w:autoRedefine/>
    <w:uiPriority w:val="39"/>
    <w:pPr>
      <w:tabs>
        <w:tab w:val="right" w:leader="dot" w:pos="9360"/>
      </w:tabs>
      <w:suppressAutoHyphens/>
      <w:ind w:left="3600" w:right="720" w:hanging="720"/>
    </w:pPr>
  </w:style>
  <w:style w:type="paragraph" w:styleId="TOC6">
    <w:name w:val="toc 6"/>
    <w:basedOn w:val="Normal"/>
    <w:next w:val="Normal"/>
    <w:autoRedefine/>
    <w:uiPriority w:val="39"/>
    <w:pPr>
      <w:tabs>
        <w:tab w:val="right" w:pos="9360"/>
      </w:tabs>
      <w:suppressAutoHyphens/>
      <w:ind w:left="720" w:hanging="720"/>
    </w:pPr>
  </w:style>
  <w:style w:type="paragraph" w:styleId="TOC7">
    <w:name w:val="toc 7"/>
    <w:basedOn w:val="Normal"/>
    <w:next w:val="Normal"/>
    <w:autoRedefine/>
    <w:uiPriority w:val="39"/>
    <w:pPr>
      <w:suppressAutoHyphens/>
      <w:ind w:left="720" w:hanging="720"/>
    </w:pPr>
  </w:style>
  <w:style w:type="paragraph" w:styleId="TOC8">
    <w:name w:val="toc 8"/>
    <w:basedOn w:val="Normal"/>
    <w:next w:val="Normal"/>
    <w:autoRedefine/>
    <w:uiPriority w:val="39"/>
    <w:pPr>
      <w:tabs>
        <w:tab w:val="right" w:pos="9360"/>
      </w:tabs>
      <w:suppressAutoHyphens/>
      <w:ind w:left="720" w:hanging="720"/>
    </w:pPr>
  </w:style>
  <w:style w:type="paragraph" w:styleId="TOC9">
    <w:name w:val="toc 9"/>
    <w:basedOn w:val="Normal"/>
    <w:next w:val="Normal"/>
    <w:autoRedefine/>
    <w:uiPriority w:val="39"/>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paragraph" w:styleId="TOCHeading">
    <w:name w:val="TOC Heading"/>
    <w:basedOn w:val="Heading1"/>
    <w:next w:val="Normal"/>
    <w:uiPriority w:val="39"/>
    <w:unhideWhenUsed/>
    <w:qFormat/>
    <w:rsid w:val="00B0748B"/>
    <w:pPr>
      <w:tabs>
        <w:tab w:val="clear" w:pos="993"/>
      </w:tabs>
      <w:suppressAutoHyphens w:val="0"/>
      <w:spacing w:after="0" w:line="259" w:lineRule="auto"/>
      <w:jc w:val="left"/>
      <w:outlineLvl w:val="9"/>
    </w:pPr>
    <w:rPr>
      <w:rFonts w:asciiTheme="majorHAnsi" w:eastAsiaTheme="majorEastAsia" w:hAnsiTheme="majorHAnsi" w:cstheme="majorBidi"/>
      <w:b w:val="0"/>
      <w:snapToGrid/>
      <w:color w:val="365F91" w:themeColor="accent1" w:themeShade="BF"/>
      <w:spacing w:val="0"/>
      <w:sz w:val="32"/>
      <w:szCs w:val="32"/>
      <w:lang w:val="en-US"/>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tabs>
        <w:tab w:val="left" w:pos="709"/>
        <w:tab w:val="left" w:pos="1418"/>
        <w:tab w:val="left" w:pos="2127"/>
      </w:tabs>
      <w:ind w:left="709" w:hanging="709"/>
    </w:pPr>
    <w:rPr>
      <w:rFonts w:ascii="Frutiger 55" w:hAnsi="Frutiger 55"/>
      <w:spacing w:val="-2"/>
    </w:rPr>
  </w:style>
  <w:style w:type="paragraph" w:styleId="BodyTextIndent2">
    <w:name w:val="Body Text Indent 2"/>
    <w:basedOn w:val="Normal"/>
    <w:pPr>
      <w:tabs>
        <w:tab w:val="left" w:pos="709"/>
        <w:tab w:val="left" w:pos="1418"/>
      </w:tabs>
      <w:ind w:left="1418" w:hanging="1418"/>
    </w:pPr>
    <w:rPr>
      <w:rFonts w:ascii="Frutiger 55" w:hAnsi="Frutiger 55"/>
      <w:spacing w:val="-2"/>
    </w:rPr>
  </w:style>
  <w:style w:type="paragraph" w:styleId="BodyTextIndent3">
    <w:name w:val="Body Text Indent 3"/>
    <w:basedOn w:val="Normal"/>
    <w:pPr>
      <w:tabs>
        <w:tab w:val="left" w:pos="709"/>
        <w:tab w:val="left" w:pos="1418"/>
        <w:tab w:val="left" w:pos="2127"/>
        <w:tab w:val="left" w:pos="2835"/>
      </w:tabs>
      <w:ind w:left="567" w:hanging="567"/>
    </w:pPr>
    <w:rPr>
      <w:rFonts w:ascii="Frutiger 55" w:hAnsi="Frutiger 55"/>
      <w:spacing w:val="-2"/>
    </w:rPr>
  </w:style>
  <w:style w:type="character" w:styleId="PageNumber">
    <w:name w:val="page number"/>
    <w:basedOn w:val="DefaultParagraphFont"/>
  </w:style>
  <w:style w:type="paragraph" w:styleId="BodyText">
    <w:name w:val="Body Text"/>
    <w:basedOn w:val="Normal"/>
    <w:rsid w:val="005D3DBB"/>
    <w:pPr>
      <w:tabs>
        <w:tab w:val="left" w:pos="709"/>
        <w:tab w:val="left" w:pos="1418"/>
        <w:tab w:val="left" w:pos="2127"/>
        <w:tab w:val="left" w:pos="2835"/>
      </w:tabs>
    </w:pPr>
    <w:rPr>
      <w:i/>
      <w:iCs/>
      <w:spacing w:val="-2"/>
    </w:rPr>
  </w:style>
  <w:style w:type="paragraph" w:styleId="BodyText2">
    <w:name w:val="Body Text 2"/>
    <w:basedOn w:val="Normal"/>
    <w:pPr>
      <w:tabs>
        <w:tab w:val="left" w:pos="-142"/>
        <w:tab w:val="left" w:pos="1440"/>
        <w:tab w:val="left" w:pos="2160"/>
        <w:tab w:val="left" w:pos="2880"/>
        <w:tab w:val="left" w:pos="3600"/>
        <w:tab w:val="left" w:pos="4320"/>
      </w:tabs>
      <w:spacing w:line="240" w:lineRule="atLeast"/>
    </w:pPr>
    <w:rPr>
      <w:sz w:val="24"/>
    </w:rPr>
  </w:style>
  <w:style w:type="paragraph" w:styleId="Title">
    <w:name w:val="Title"/>
    <w:basedOn w:val="Heading1"/>
    <w:qFormat/>
    <w:rsid w:val="00BC6705"/>
    <w:pPr>
      <w:jc w:val="center"/>
    </w:pPr>
    <w:rPr>
      <w:rFonts w:eastAsia="Calibri"/>
      <w:snapToGrid/>
    </w:rPr>
  </w:style>
  <w:style w:type="character" w:styleId="Hyperlink">
    <w:name w:val="Hyperlink"/>
    <w:uiPriority w:val="99"/>
    <w:rPr>
      <w:color w:val="0000FF"/>
      <w:u w:val="single"/>
    </w:rPr>
  </w:style>
  <w:style w:type="paragraph" w:styleId="BodyText3">
    <w:name w:val="Body Text 3"/>
    <w:basedOn w:val="Normal"/>
    <w:pPr>
      <w:suppressAutoHyphens/>
      <w:spacing w:line="288" w:lineRule="auto"/>
    </w:pPr>
    <w:rPr>
      <w:rFonts w:cs="Courier New"/>
      <w:color w:val="000080"/>
      <w:lang w:val="en-GB"/>
    </w:rPr>
  </w:style>
  <w:style w:type="paragraph" w:customStyle="1" w:styleId="Nederlands">
    <w:name w:val="Nederlands"/>
    <w:basedOn w:val="Normal"/>
    <w:pPr>
      <w:widowControl/>
    </w:pPr>
    <w:rPr>
      <w:rFonts w:ascii="Frutiger 55" w:hAnsi="Frutiger 55"/>
      <w:snapToGrid/>
      <w:lang w:val="nl-NL"/>
    </w:rPr>
  </w:style>
  <w:style w:type="paragraph" w:styleId="PlainText">
    <w:name w:val="Plain Text"/>
    <w:basedOn w:val="Normal"/>
    <w:pPr>
      <w:widowControl/>
    </w:pPr>
    <w:rPr>
      <w:rFonts w:cs="Courier New"/>
      <w:snapToGrid/>
      <w:lang w:val="nl-NL"/>
    </w:rPr>
  </w:style>
  <w:style w:type="paragraph" w:customStyle="1" w:styleId="HTMLBody">
    <w:name w:val="HTML Body"/>
    <w:pPr>
      <w:autoSpaceDE w:val="0"/>
      <w:autoSpaceDN w:val="0"/>
      <w:adjustRightInd w:val="0"/>
    </w:pPr>
    <w:rPr>
      <w:rFonts w:ascii="Arial" w:hAnsi="Arial"/>
    </w:rPr>
  </w:style>
  <w:style w:type="paragraph" w:customStyle="1" w:styleId="Outline0011">
    <w:name w:val="Outline001_1"/>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12">
    <w:name w:val="Outline001_2"/>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13">
    <w:name w:val="Outline001_3"/>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14">
    <w:name w:val="Outline001_4"/>
    <w:basedOn w:val="Normal"/>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15">
    <w:name w:val="Outline001_5"/>
    <w:basedOn w:val="Normal"/>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16">
    <w:name w:val="Outline001_6"/>
    <w:basedOn w:val="Normal"/>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17">
    <w:name w:val="Outline001_7"/>
    <w:basedOn w:val="Normal"/>
    <w:pPr>
      <w:tabs>
        <w:tab w:val="left" w:pos="0"/>
        <w:tab w:val="left" w:pos="1296"/>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18">
    <w:name w:val="Outline001_8"/>
    <w:basedOn w:val="Normal"/>
    <w:pPr>
      <w:tabs>
        <w:tab w:val="left" w:pos="0"/>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19">
    <w:name w:val="Outline001_9"/>
    <w:basedOn w:val="Normal"/>
    <w:pPr>
      <w:tabs>
        <w:tab w:val="left" w:pos="0"/>
        <w:tab w:val="left" w:pos="1584"/>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Outline0021">
    <w:name w:val="Outline002_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360"/>
    </w:pPr>
    <w:rPr>
      <w:rFonts w:ascii="Symbol" w:hAnsi="Symbol"/>
      <w:snapToGrid/>
    </w:rPr>
  </w:style>
  <w:style w:type="paragraph" w:customStyle="1" w:styleId="Outline0022">
    <w:name w:val="Outline002_2"/>
    <w:basedOn w:val="Normal"/>
    <w:pPr>
      <w:tabs>
        <w:tab w:val="left" w:pos="1440"/>
        <w:tab w:val="left" w:pos="2160"/>
        <w:tab w:val="left" w:pos="2880"/>
        <w:tab w:val="left" w:pos="3600"/>
        <w:tab w:val="left" w:pos="4320"/>
        <w:tab w:val="left" w:pos="5040"/>
        <w:tab w:val="left" w:pos="5760"/>
        <w:tab w:val="left" w:pos="6480"/>
        <w:tab w:val="left" w:pos="7200"/>
        <w:tab w:val="left" w:pos="7920"/>
      </w:tabs>
      <w:ind w:left="1440" w:hanging="360"/>
    </w:pPr>
    <w:rPr>
      <w:snapToGrid/>
    </w:rPr>
  </w:style>
  <w:style w:type="paragraph" w:customStyle="1" w:styleId="Outline0023">
    <w:name w:val="Outline002_3"/>
    <w:basedOn w:val="Normal"/>
    <w:pPr>
      <w:tabs>
        <w:tab w:val="left" w:pos="2160"/>
        <w:tab w:val="left" w:pos="2880"/>
        <w:tab w:val="left" w:pos="3600"/>
        <w:tab w:val="left" w:pos="4320"/>
        <w:tab w:val="left" w:pos="5040"/>
        <w:tab w:val="left" w:pos="5760"/>
        <w:tab w:val="left" w:pos="6480"/>
        <w:tab w:val="left" w:pos="7200"/>
        <w:tab w:val="left" w:pos="7920"/>
      </w:tabs>
      <w:ind w:left="2160" w:hanging="360"/>
    </w:pPr>
    <w:rPr>
      <w:rFonts w:ascii="Wingdings" w:hAnsi="Wingdings"/>
      <w:snapToGrid/>
    </w:rPr>
  </w:style>
  <w:style w:type="paragraph" w:customStyle="1" w:styleId="Outline0024">
    <w:name w:val="Outline002_4"/>
    <w:basedOn w:val="Normal"/>
    <w:pPr>
      <w:tabs>
        <w:tab w:val="left" w:pos="2880"/>
        <w:tab w:val="left" w:pos="3600"/>
        <w:tab w:val="left" w:pos="4320"/>
        <w:tab w:val="left" w:pos="5040"/>
        <w:tab w:val="left" w:pos="5760"/>
        <w:tab w:val="left" w:pos="6480"/>
        <w:tab w:val="left" w:pos="7200"/>
        <w:tab w:val="left" w:pos="7920"/>
      </w:tabs>
      <w:ind w:left="2880" w:hanging="360"/>
    </w:pPr>
    <w:rPr>
      <w:rFonts w:ascii="Symbol" w:hAnsi="Symbol"/>
      <w:snapToGrid/>
    </w:rPr>
  </w:style>
  <w:style w:type="paragraph" w:customStyle="1" w:styleId="Outline0025">
    <w:name w:val="Outline002_5"/>
    <w:basedOn w:val="Normal"/>
    <w:pPr>
      <w:tabs>
        <w:tab w:val="left" w:pos="3600"/>
        <w:tab w:val="left" w:pos="4320"/>
        <w:tab w:val="left" w:pos="5040"/>
        <w:tab w:val="left" w:pos="5760"/>
        <w:tab w:val="left" w:pos="6480"/>
        <w:tab w:val="left" w:pos="7200"/>
        <w:tab w:val="left" w:pos="7920"/>
      </w:tabs>
      <w:ind w:left="3600" w:hanging="360"/>
    </w:pPr>
    <w:rPr>
      <w:snapToGrid/>
    </w:rPr>
  </w:style>
  <w:style w:type="paragraph" w:customStyle="1" w:styleId="Outline0026">
    <w:name w:val="Outline002_6"/>
    <w:basedOn w:val="Normal"/>
    <w:pPr>
      <w:tabs>
        <w:tab w:val="left" w:pos="4320"/>
        <w:tab w:val="left" w:pos="5040"/>
        <w:tab w:val="left" w:pos="5760"/>
        <w:tab w:val="left" w:pos="6480"/>
        <w:tab w:val="left" w:pos="7200"/>
        <w:tab w:val="left" w:pos="7920"/>
      </w:tabs>
      <w:ind w:left="4320" w:hanging="360"/>
    </w:pPr>
    <w:rPr>
      <w:rFonts w:ascii="Wingdings" w:hAnsi="Wingdings"/>
      <w:snapToGrid/>
    </w:rPr>
  </w:style>
  <w:style w:type="paragraph" w:customStyle="1" w:styleId="Outline0027">
    <w:name w:val="Outline002_7"/>
    <w:basedOn w:val="Normal"/>
    <w:pPr>
      <w:tabs>
        <w:tab w:val="left" w:pos="5040"/>
        <w:tab w:val="left" w:pos="5760"/>
        <w:tab w:val="left" w:pos="6480"/>
        <w:tab w:val="left" w:pos="7200"/>
        <w:tab w:val="left" w:pos="7920"/>
      </w:tabs>
      <w:ind w:left="5040" w:hanging="360"/>
    </w:pPr>
    <w:rPr>
      <w:rFonts w:ascii="Symbol" w:hAnsi="Symbol"/>
      <w:snapToGrid/>
    </w:rPr>
  </w:style>
  <w:style w:type="paragraph" w:customStyle="1" w:styleId="Outline0028">
    <w:name w:val="Outline002_8"/>
    <w:basedOn w:val="Normal"/>
    <w:pPr>
      <w:tabs>
        <w:tab w:val="left" w:pos="5760"/>
        <w:tab w:val="left" w:pos="6480"/>
        <w:tab w:val="left" w:pos="7200"/>
        <w:tab w:val="left" w:pos="7920"/>
      </w:tabs>
      <w:ind w:left="5760" w:hanging="360"/>
    </w:pPr>
    <w:rPr>
      <w:snapToGrid/>
    </w:rPr>
  </w:style>
  <w:style w:type="paragraph" w:customStyle="1" w:styleId="Outline0029">
    <w:name w:val="Outline002_9"/>
    <w:basedOn w:val="Normal"/>
    <w:pPr>
      <w:tabs>
        <w:tab w:val="left" w:pos="0"/>
        <w:tab w:val="left" w:pos="720"/>
        <w:tab w:val="left" w:pos="1440"/>
      </w:tabs>
      <w:ind w:hanging="360"/>
    </w:pPr>
    <w:rPr>
      <w:rFonts w:ascii="Wingdings" w:hAnsi="Wingdings"/>
      <w:snapToGrid/>
    </w:rPr>
  </w:style>
  <w:style w:type="paragraph" w:customStyle="1" w:styleId="Level1">
    <w:name w:val="Level 1"/>
    <w:basedOn w:val="Normal"/>
    <w:rPr>
      <w:snapToGrid/>
      <w:sz w:val="24"/>
    </w:rPr>
  </w:style>
  <w:style w:type="character" w:customStyle="1" w:styleId="DefaultPara">
    <w:name w:val="Default Para"/>
  </w:style>
  <w:style w:type="paragraph" w:customStyle="1" w:styleId="EndnoteText1">
    <w:name w:val="Endnote Text1"/>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Pr>
      <w:snapToGrid/>
      <w:sz w:val="24"/>
    </w:rPr>
  </w:style>
  <w:style w:type="paragraph" w:customStyle="1" w:styleId="WP9BodyText">
    <w:name w:val="WP9_Body Text"/>
    <w:basedOn w:val="Normal"/>
    <w:pPr>
      <w:tabs>
        <w:tab w:val="left" w:pos="0"/>
        <w:tab w:val="left" w:pos="708"/>
        <w:tab w:val="left" w:pos="1417"/>
        <w:tab w:val="left" w:pos="2126"/>
        <w:tab w:val="left" w:pos="2834"/>
        <w:tab w:val="left" w:pos="2880"/>
        <w:tab w:val="left" w:pos="3600"/>
        <w:tab w:val="left" w:pos="4320"/>
        <w:tab w:val="left" w:pos="5040"/>
        <w:tab w:val="left" w:pos="5760"/>
        <w:tab w:val="left" w:pos="6480"/>
        <w:tab w:val="left" w:pos="7200"/>
        <w:tab w:val="left" w:pos="7920"/>
      </w:tabs>
    </w:pPr>
    <w:rPr>
      <w:rFonts w:ascii="Univers" w:hAnsi="Univers"/>
      <w:i/>
      <w:snapToGrid/>
    </w:rPr>
  </w:style>
  <w:style w:type="paragraph" w:styleId="BalloonText">
    <w:name w:val="Balloon Text"/>
    <w:basedOn w:val="Normal"/>
    <w:semiHidden/>
    <w:rsid w:val="000A466D"/>
    <w:rPr>
      <w:rFonts w:ascii="Tahoma" w:hAnsi="Tahoma" w:cs="Tahoma"/>
      <w:sz w:val="16"/>
      <w:szCs w:val="16"/>
    </w:rPr>
  </w:style>
  <w:style w:type="numbering" w:customStyle="1" w:styleId="NoList1">
    <w:name w:val="No List1"/>
    <w:next w:val="NoList"/>
    <w:semiHidden/>
    <w:rsid w:val="00FC2E63"/>
  </w:style>
  <w:style w:type="paragraph" w:customStyle="1" w:styleId="Puceretrait0">
    <w:name w:val="Puce retrait 0"/>
    <w:basedOn w:val="Normal"/>
    <w:rsid w:val="00FC2E63"/>
    <w:pPr>
      <w:widowControl/>
      <w:numPr>
        <w:numId w:val="117"/>
      </w:numPr>
      <w:tabs>
        <w:tab w:val="clear" w:pos="833"/>
        <w:tab w:val="num" w:pos="567"/>
        <w:tab w:val="left" w:pos="1134"/>
        <w:tab w:val="left" w:pos="1701"/>
      </w:tabs>
      <w:spacing w:before="60"/>
      <w:ind w:left="567" w:hanging="567"/>
    </w:pPr>
    <w:rPr>
      <w:snapToGrid/>
      <w:szCs w:val="24"/>
      <w:lang w:val="en-GB" w:eastAsia="fr-FR"/>
    </w:rPr>
  </w:style>
  <w:style w:type="table" w:styleId="TableGrid">
    <w:name w:val="Table Grid"/>
    <w:basedOn w:val="TableNormal"/>
    <w:uiPriority w:val="59"/>
    <w:rsid w:val="00FC2E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52EA8"/>
    <w:pPr>
      <w:widowControl/>
      <w:spacing w:before="100" w:beforeAutospacing="1" w:after="100" w:afterAutospacing="1"/>
    </w:pPr>
    <w:rPr>
      <w:snapToGrid/>
      <w:sz w:val="24"/>
      <w:szCs w:val="24"/>
      <w:lang w:val="en-GB" w:eastAsia="en-GB"/>
    </w:rPr>
  </w:style>
  <w:style w:type="paragraph" w:customStyle="1" w:styleId="Standard">
    <w:name w:val="Standard"/>
    <w:rsid w:val="00952EA8"/>
    <w:pPr>
      <w:autoSpaceDE w:val="0"/>
      <w:autoSpaceDN w:val="0"/>
      <w:adjustRightInd w:val="0"/>
    </w:pPr>
    <w:rPr>
      <w:sz w:val="24"/>
      <w:szCs w:val="24"/>
    </w:rPr>
  </w:style>
  <w:style w:type="paragraph" w:customStyle="1" w:styleId="Texteniveau1">
    <w:name w:val="Texte niveau 1"/>
    <w:basedOn w:val="Normal"/>
    <w:rsid w:val="00961108"/>
    <w:pPr>
      <w:widowControl/>
      <w:tabs>
        <w:tab w:val="left" w:pos="567"/>
        <w:tab w:val="left" w:pos="1134"/>
        <w:tab w:val="left" w:pos="1701"/>
        <w:tab w:val="left" w:pos="2268"/>
        <w:tab w:val="left" w:pos="2835"/>
        <w:tab w:val="right" w:pos="9072"/>
      </w:tabs>
      <w:ind w:left="567"/>
    </w:pPr>
    <w:rPr>
      <w:snapToGrid/>
      <w:szCs w:val="24"/>
      <w:lang w:val="en-GB" w:eastAsia="fr-FR"/>
    </w:rPr>
  </w:style>
  <w:style w:type="character" w:styleId="CommentReference">
    <w:name w:val="annotation reference"/>
    <w:rsid w:val="00997B39"/>
    <w:rPr>
      <w:sz w:val="16"/>
      <w:szCs w:val="16"/>
    </w:rPr>
  </w:style>
  <w:style w:type="paragraph" w:styleId="CommentText">
    <w:name w:val="annotation text"/>
    <w:basedOn w:val="Normal"/>
    <w:link w:val="CommentTextChar"/>
    <w:rsid w:val="00997B39"/>
  </w:style>
  <w:style w:type="paragraph" w:styleId="CommentSubject">
    <w:name w:val="annotation subject"/>
    <w:basedOn w:val="CommentText"/>
    <w:next w:val="CommentText"/>
    <w:semiHidden/>
    <w:rsid w:val="00997B39"/>
    <w:rPr>
      <w:b/>
      <w:bCs/>
    </w:rPr>
  </w:style>
  <w:style w:type="character" w:customStyle="1" w:styleId="FooterChar">
    <w:name w:val="Footer Char"/>
    <w:basedOn w:val="DefaultParagraphFont"/>
    <w:link w:val="Footer"/>
    <w:uiPriority w:val="99"/>
    <w:rsid w:val="00D059E8"/>
    <w:rPr>
      <w:rFonts w:ascii="Courier New" w:hAnsi="Courier New"/>
      <w:snapToGrid w:val="0"/>
    </w:rPr>
  </w:style>
  <w:style w:type="paragraph" w:customStyle="1" w:styleId="StandardWeb1">
    <w:name w:val="Standard (Web)1"/>
    <w:basedOn w:val="Normal"/>
    <w:rsid w:val="006B0EEF"/>
    <w:pPr>
      <w:widowControl/>
      <w:spacing w:before="100" w:beforeAutospacing="1"/>
    </w:pPr>
    <w:rPr>
      <w:snapToGrid/>
      <w:sz w:val="24"/>
      <w:szCs w:val="24"/>
      <w:lang w:val="de-DE" w:eastAsia="de-DE"/>
    </w:rPr>
  </w:style>
  <w:style w:type="paragraph" w:styleId="ListParagraph">
    <w:name w:val="List Paragraph"/>
    <w:basedOn w:val="Normal"/>
    <w:uiPriority w:val="34"/>
    <w:qFormat/>
    <w:rsid w:val="005B7B03"/>
    <w:pPr>
      <w:ind w:left="720"/>
      <w:contextualSpacing/>
    </w:pPr>
  </w:style>
  <w:style w:type="character" w:customStyle="1" w:styleId="EndnoteTextChar">
    <w:name w:val="Endnote Text Char"/>
    <w:basedOn w:val="DefaultParagraphFont"/>
    <w:link w:val="EndnoteText"/>
    <w:semiHidden/>
    <w:rsid w:val="005B7B03"/>
    <w:rPr>
      <w:rFonts w:ascii="Courier New" w:hAnsi="Courier New"/>
      <w:snapToGrid w:val="0"/>
      <w:sz w:val="24"/>
    </w:rPr>
  </w:style>
  <w:style w:type="character" w:customStyle="1" w:styleId="CommentTextChar">
    <w:name w:val="Comment Text Char"/>
    <w:basedOn w:val="DefaultParagraphFont"/>
    <w:link w:val="CommentText"/>
    <w:rsid w:val="001053B5"/>
    <w:rPr>
      <w:rFonts w:ascii="Courier New" w:hAnsi="Courier New"/>
      <w:snapToGrid w:val="0"/>
    </w:rPr>
  </w:style>
  <w:style w:type="paragraph" w:customStyle="1" w:styleId="AnnexX-H1">
    <w:name w:val="Annex X-H1"/>
    <w:basedOn w:val="Normal"/>
    <w:next w:val="Normal"/>
    <w:qFormat/>
    <w:rsid w:val="008B45E7"/>
    <w:pPr>
      <w:widowControl/>
      <w:spacing w:before="240"/>
    </w:pPr>
    <w:rPr>
      <w:b/>
      <w:snapToGrid/>
      <w:sz w:val="24"/>
      <w:szCs w:val="22"/>
      <w:lang w:val="en-GB" w:eastAsia="en-GB"/>
    </w:rPr>
  </w:style>
  <w:style w:type="paragraph" w:customStyle="1" w:styleId="AnnexX-number-level2">
    <w:name w:val="Annex X-number-level 2"/>
    <w:basedOn w:val="Normal"/>
    <w:qFormat/>
    <w:rsid w:val="008B45E7"/>
    <w:pPr>
      <w:widowControl/>
    </w:pPr>
    <w:rPr>
      <w:snapToGrid/>
      <w:szCs w:val="22"/>
      <w:lang w:val="en-GB" w:eastAsia="en-GB"/>
    </w:rPr>
  </w:style>
  <w:style w:type="paragraph" w:customStyle="1" w:styleId="StyleCondensedby01ptLinespacingMultiple12li">
    <w:name w:val="Style Condensed by  01 pt Line spacing:  Multiple 12 li"/>
    <w:basedOn w:val="Normal"/>
    <w:next w:val="Normal"/>
    <w:rsid w:val="00A31E32"/>
    <w:pPr>
      <w:spacing w:line="288" w:lineRule="auto"/>
    </w:pPr>
  </w:style>
  <w:style w:type="paragraph" w:styleId="Revision">
    <w:name w:val="Revision"/>
    <w:hidden/>
    <w:uiPriority w:val="99"/>
    <w:semiHidden/>
    <w:rsid w:val="00E11CAA"/>
    <w:rPr>
      <w:snapToGrid w:val="0"/>
      <w:sz w:val="22"/>
    </w:rPr>
  </w:style>
  <w:style w:type="paragraph" w:customStyle="1" w:styleId="A-heading2">
    <w:name w:val="A-heading 2"/>
    <w:basedOn w:val="Heading2"/>
    <w:qFormat/>
    <w:rsid w:val="00340CD5"/>
    <w:pPr>
      <w:keepNext w:val="0"/>
      <w:keepLines w:val="0"/>
    </w:pPr>
    <w:rPr>
      <w:rFonts w:eastAsia="Calibri"/>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90810">
      <w:bodyDiv w:val="1"/>
      <w:marLeft w:val="0"/>
      <w:marRight w:val="0"/>
      <w:marTop w:val="0"/>
      <w:marBottom w:val="0"/>
      <w:divBdr>
        <w:top w:val="none" w:sz="0" w:space="0" w:color="auto"/>
        <w:left w:val="none" w:sz="0" w:space="0" w:color="auto"/>
        <w:bottom w:val="none" w:sz="0" w:space="0" w:color="auto"/>
        <w:right w:val="none" w:sz="0" w:space="0" w:color="auto"/>
      </w:divBdr>
      <w:divsChild>
        <w:div w:id="694113209">
          <w:marLeft w:val="0"/>
          <w:marRight w:val="0"/>
          <w:marTop w:val="0"/>
          <w:marBottom w:val="0"/>
          <w:divBdr>
            <w:top w:val="none" w:sz="0" w:space="0" w:color="auto"/>
            <w:left w:val="none" w:sz="0" w:space="0" w:color="auto"/>
            <w:bottom w:val="none" w:sz="0" w:space="0" w:color="auto"/>
            <w:right w:val="none" w:sz="0" w:space="0" w:color="auto"/>
          </w:divBdr>
        </w:div>
      </w:divsChild>
    </w:div>
    <w:div w:id="106695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0BCEA-47F9-472A-8BEB-00DC1FCBA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36457</Words>
  <Characters>207809</Characters>
  <Application>Microsoft Office Word</Application>
  <DocSecurity>0</DocSecurity>
  <Lines>1731</Lines>
  <Paragraphs>487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OIMLR117-1 DR</vt:lpstr>
      <vt:lpstr>OIMLR117-1 DR </vt:lpstr>
    </vt:vector>
  </TitlesOfParts>
  <Company>NIST</Company>
  <LinksUpToDate>false</LinksUpToDate>
  <CharactersWithSpaces>243779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OIMLR117-1 DR</dc:title>
  <dc:creator>Ralph Richter</dc:creator>
  <cp:lastModifiedBy>Luis Mussio</cp:lastModifiedBy>
  <cp:revision>4</cp:revision>
  <cp:lastPrinted>2019-04-17T09:30:00Z</cp:lastPrinted>
  <dcterms:created xsi:type="dcterms:W3CDTF">2019-10-21T09:10:00Z</dcterms:created>
  <dcterms:modified xsi:type="dcterms:W3CDTF">2019-10-21T15:27:00Z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1425575508</vt:i4>
  </property>
</Properties>
</file>